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449DC" w14:textId="4FFAA605" w:rsidR="490E924F" w:rsidRPr="00624057" w:rsidRDefault="490E924F" w:rsidP="0033617A">
      <w:pPr>
        <w:spacing w:after="120" w:line="240" w:lineRule="auto"/>
        <w:ind w:left="5670"/>
        <w:rPr>
          <w:rFonts w:ascii="Times New Roman" w:hAnsi="Times New Roman" w:cs="Times New Roman"/>
          <w:sz w:val="24"/>
          <w:szCs w:val="24"/>
          <w:lang w:val="lt-LT"/>
        </w:rPr>
      </w:pPr>
      <w:r w:rsidRPr="00624057">
        <w:rPr>
          <w:rFonts w:ascii="Times New Roman" w:hAnsi="Times New Roman" w:cs="Times New Roman"/>
          <w:sz w:val="24"/>
          <w:szCs w:val="24"/>
          <w:lang w:val="lt-LT"/>
        </w:rPr>
        <w:t>PATVIRTINTA</w:t>
      </w:r>
    </w:p>
    <w:p w14:paraId="3B7F4B5B" w14:textId="1A40A7D2" w:rsidR="490E924F" w:rsidRPr="005129B9" w:rsidRDefault="490E924F" w:rsidP="0033617A">
      <w:pPr>
        <w:spacing w:after="0" w:line="240" w:lineRule="auto"/>
        <w:ind w:left="5670"/>
        <w:jc w:val="both"/>
        <w:rPr>
          <w:rFonts w:ascii="Times New Roman" w:hAnsi="Times New Roman" w:cs="Times New Roman"/>
          <w:sz w:val="24"/>
          <w:szCs w:val="24"/>
          <w:lang w:val="lt-LT"/>
        </w:rPr>
      </w:pPr>
      <w:r w:rsidRPr="005129B9">
        <w:rPr>
          <w:rFonts w:ascii="Times New Roman" w:hAnsi="Times New Roman" w:cs="Times New Roman"/>
          <w:sz w:val="24"/>
          <w:szCs w:val="24"/>
          <w:lang w:val="lt-LT"/>
        </w:rPr>
        <w:t>Aplinkos apsaugos agentūros direktoriaus</w:t>
      </w:r>
    </w:p>
    <w:p w14:paraId="523E2AB6" w14:textId="06A9D0B3" w:rsidR="490E924F" w:rsidRPr="005129B9" w:rsidRDefault="490E924F" w:rsidP="0033617A">
      <w:pPr>
        <w:spacing w:after="0" w:line="240" w:lineRule="auto"/>
        <w:ind w:left="5670"/>
        <w:jc w:val="both"/>
        <w:rPr>
          <w:rFonts w:ascii="Times New Roman" w:hAnsi="Times New Roman" w:cs="Times New Roman"/>
          <w:sz w:val="24"/>
          <w:szCs w:val="24"/>
          <w:lang w:val="lt-LT"/>
        </w:rPr>
      </w:pPr>
      <w:r w:rsidRPr="005129B9">
        <w:rPr>
          <w:rFonts w:ascii="Times New Roman" w:hAnsi="Times New Roman" w:cs="Times New Roman"/>
          <w:sz w:val="24"/>
          <w:szCs w:val="24"/>
          <w:lang w:val="lt-LT"/>
        </w:rPr>
        <w:t>2022 m. gegužės 25 d. įsakymu Nr. AV-124</w:t>
      </w:r>
    </w:p>
    <w:p w14:paraId="6B0820DF" w14:textId="42545ADE" w:rsidR="490E924F" w:rsidRPr="005129B9" w:rsidRDefault="490E924F" w:rsidP="0033617A">
      <w:pPr>
        <w:spacing w:after="0" w:line="240" w:lineRule="auto"/>
        <w:ind w:left="5670"/>
        <w:jc w:val="both"/>
        <w:rPr>
          <w:rFonts w:ascii="Times New Roman" w:hAnsi="Times New Roman" w:cs="Times New Roman"/>
          <w:sz w:val="24"/>
          <w:szCs w:val="24"/>
          <w:lang w:val="lt-LT"/>
        </w:rPr>
      </w:pPr>
      <w:r w:rsidRPr="005129B9">
        <w:rPr>
          <w:rFonts w:ascii="Times New Roman" w:hAnsi="Times New Roman" w:cs="Times New Roman"/>
          <w:sz w:val="24"/>
          <w:szCs w:val="24"/>
          <w:lang w:val="lt-LT"/>
        </w:rPr>
        <w:t>(Aplinkos apsaugos agentūros direktoriaus</w:t>
      </w:r>
    </w:p>
    <w:p w14:paraId="29050773" w14:textId="392ECBEB" w:rsidR="490E924F" w:rsidRPr="005129B9" w:rsidRDefault="00247EDC" w:rsidP="0033617A">
      <w:pPr>
        <w:tabs>
          <w:tab w:val="left" w:pos="5529"/>
        </w:tabs>
        <w:spacing w:after="0" w:line="240" w:lineRule="auto"/>
        <w:ind w:left="5670"/>
        <w:jc w:val="both"/>
        <w:rPr>
          <w:rFonts w:ascii="Times New Roman" w:hAnsi="Times New Roman" w:cs="Times New Roman"/>
          <w:sz w:val="24"/>
          <w:szCs w:val="24"/>
          <w:lang w:val="lt-LT"/>
        </w:rPr>
      </w:pPr>
      <w:r w:rsidRPr="005129B9">
        <w:rPr>
          <w:rFonts w:ascii="Times New Roman" w:hAnsi="Times New Roman" w:cs="Times New Roman"/>
          <w:sz w:val="24"/>
          <w:szCs w:val="24"/>
          <w:lang w:val="lt-LT"/>
        </w:rPr>
        <w:t>202</w:t>
      </w:r>
      <w:r w:rsidR="003F4C94">
        <w:rPr>
          <w:rFonts w:ascii="Times New Roman" w:hAnsi="Times New Roman" w:cs="Times New Roman"/>
          <w:sz w:val="24"/>
          <w:szCs w:val="24"/>
          <w:lang w:val="lt-LT"/>
        </w:rPr>
        <w:t xml:space="preserve">4 </w:t>
      </w:r>
      <w:r w:rsidR="490E924F" w:rsidRPr="005129B9">
        <w:rPr>
          <w:rFonts w:ascii="Times New Roman" w:hAnsi="Times New Roman" w:cs="Times New Roman"/>
          <w:sz w:val="24"/>
          <w:szCs w:val="24"/>
          <w:lang w:val="lt-LT"/>
        </w:rPr>
        <w:t>m.</w:t>
      </w:r>
      <w:r w:rsidR="00AD6002" w:rsidRPr="005129B9">
        <w:rPr>
          <w:rFonts w:ascii="Times New Roman" w:hAnsi="Times New Roman" w:cs="Times New Roman"/>
          <w:sz w:val="24"/>
          <w:szCs w:val="24"/>
          <w:lang w:val="lt-LT"/>
        </w:rPr>
        <w:t xml:space="preserve"> </w:t>
      </w:r>
      <w:r w:rsidR="005758C0">
        <w:rPr>
          <w:rFonts w:ascii="Times New Roman" w:hAnsi="Times New Roman" w:cs="Times New Roman"/>
          <w:sz w:val="24"/>
          <w:szCs w:val="24"/>
          <w:lang w:val="lt-LT"/>
        </w:rPr>
        <w:t>balandžio 30</w:t>
      </w:r>
      <w:r w:rsidR="490E924F" w:rsidRPr="005129B9">
        <w:rPr>
          <w:rFonts w:ascii="Times New Roman" w:hAnsi="Times New Roman" w:cs="Times New Roman"/>
          <w:sz w:val="24"/>
          <w:szCs w:val="24"/>
          <w:lang w:val="lt-LT"/>
        </w:rPr>
        <w:t xml:space="preserve"> d.</w:t>
      </w:r>
      <w:r w:rsidR="00EE585D">
        <w:rPr>
          <w:rFonts w:ascii="Times New Roman" w:hAnsi="Times New Roman" w:cs="Times New Roman"/>
          <w:sz w:val="24"/>
          <w:szCs w:val="24"/>
          <w:lang w:val="lt-LT"/>
        </w:rPr>
        <w:t xml:space="preserve"> </w:t>
      </w:r>
      <w:r w:rsidR="490E924F" w:rsidRPr="005129B9">
        <w:rPr>
          <w:rFonts w:ascii="Times New Roman" w:hAnsi="Times New Roman" w:cs="Times New Roman"/>
          <w:sz w:val="24"/>
          <w:szCs w:val="24"/>
          <w:lang w:val="lt-LT"/>
        </w:rPr>
        <w:t xml:space="preserve">įsakymo Nr. </w:t>
      </w:r>
      <w:r w:rsidR="00351D97">
        <w:rPr>
          <w:rFonts w:ascii="Times New Roman" w:hAnsi="Times New Roman" w:cs="Times New Roman"/>
          <w:sz w:val="24"/>
          <w:szCs w:val="24"/>
          <w:lang w:val="lt-LT"/>
        </w:rPr>
        <w:t>AV-</w:t>
      </w:r>
      <w:r w:rsidR="005758C0">
        <w:rPr>
          <w:rFonts w:ascii="Times New Roman" w:hAnsi="Times New Roman" w:cs="Times New Roman"/>
          <w:sz w:val="24"/>
          <w:szCs w:val="24"/>
          <w:lang w:val="lt-LT"/>
        </w:rPr>
        <w:t>82</w:t>
      </w:r>
    </w:p>
    <w:p w14:paraId="7E48097B" w14:textId="5351C4F8" w:rsidR="490E924F" w:rsidRPr="00624057" w:rsidRDefault="490E924F" w:rsidP="0033617A">
      <w:pPr>
        <w:spacing w:after="0" w:line="240" w:lineRule="auto"/>
        <w:ind w:left="5670"/>
        <w:jc w:val="both"/>
        <w:rPr>
          <w:rFonts w:ascii="Times New Roman" w:hAnsi="Times New Roman" w:cs="Times New Roman"/>
          <w:sz w:val="24"/>
          <w:szCs w:val="24"/>
          <w:lang w:val="lt-LT"/>
        </w:rPr>
      </w:pPr>
      <w:r w:rsidRPr="005129B9">
        <w:rPr>
          <w:rFonts w:ascii="Times New Roman" w:hAnsi="Times New Roman" w:cs="Times New Roman"/>
          <w:sz w:val="24"/>
          <w:szCs w:val="24"/>
          <w:lang w:val="lt-LT"/>
        </w:rPr>
        <w:t>redakcija)</w:t>
      </w:r>
    </w:p>
    <w:p w14:paraId="3AEA8D13" w14:textId="4F6640BF" w:rsidR="0A17F482" w:rsidRPr="00624057" w:rsidRDefault="0A17F482" w:rsidP="001668E6">
      <w:pPr>
        <w:spacing w:after="120" w:line="240" w:lineRule="auto"/>
        <w:ind w:left="6237"/>
        <w:jc w:val="both"/>
        <w:rPr>
          <w:rFonts w:ascii="Times New Roman" w:hAnsi="Times New Roman" w:cs="Times New Roman"/>
          <w:sz w:val="24"/>
          <w:szCs w:val="24"/>
          <w:highlight w:val="yellow"/>
          <w:lang w:val="lt-LT"/>
        </w:rPr>
      </w:pPr>
    </w:p>
    <w:p w14:paraId="0E5F6DEA" w14:textId="77777777" w:rsidR="00724D99" w:rsidRPr="00624057" w:rsidRDefault="00724D99" w:rsidP="00351D97">
      <w:pPr>
        <w:pStyle w:val="Heading1"/>
        <w:rPr>
          <w:rFonts w:ascii="Times New Roman" w:hAnsi="Times New Roman"/>
          <w:szCs w:val="24"/>
          <w:lang w:val="lt-LT"/>
        </w:rPr>
      </w:pPr>
      <w:r w:rsidRPr="00624057">
        <w:rPr>
          <w:rFonts w:ascii="Times New Roman" w:hAnsi="Times New Roman"/>
          <w:szCs w:val="24"/>
          <w:lang w:val="lt-LT"/>
        </w:rPr>
        <w:t>APLINKOS APSAUGOS AGENTŪROS</w:t>
      </w:r>
    </w:p>
    <w:p w14:paraId="0EBA2436" w14:textId="17DEAEC9" w:rsidR="00AE479E" w:rsidRPr="00624057" w:rsidRDefault="1A2F8AC1" w:rsidP="001668E6">
      <w:pPr>
        <w:pStyle w:val="Heading1"/>
        <w:spacing w:after="120"/>
        <w:rPr>
          <w:rFonts w:ascii="Times New Roman" w:hAnsi="Times New Roman"/>
          <w:szCs w:val="24"/>
          <w:lang w:val="lt-LT"/>
        </w:rPr>
      </w:pPr>
      <w:r w:rsidRPr="00624057">
        <w:rPr>
          <w:rFonts w:ascii="Times New Roman" w:hAnsi="Times New Roman"/>
          <w:szCs w:val="24"/>
          <w:lang w:val="lt-LT"/>
        </w:rPr>
        <w:t xml:space="preserve">APLINKOS BŪKLĖS </w:t>
      </w:r>
      <w:r w:rsidR="00545E25" w:rsidRPr="00624057">
        <w:rPr>
          <w:rFonts w:ascii="Times New Roman" w:hAnsi="Times New Roman"/>
          <w:szCs w:val="24"/>
          <w:lang w:val="lt-LT"/>
        </w:rPr>
        <w:t>ANALITIKOS</w:t>
      </w:r>
      <w:r w:rsidRPr="00624057">
        <w:rPr>
          <w:rFonts w:ascii="Times New Roman" w:hAnsi="Times New Roman"/>
          <w:szCs w:val="24"/>
          <w:lang w:val="lt-LT"/>
        </w:rPr>
        <w:t xml:space="preserve"> CENTRO </w:t>
      </w:r>
      <w:r w:rsidR="13966E2C" w:rsidRPr="00624057">
        <w:rPr>
          <w:rFonts w:ascii="Times New Roman" w:hAnsi="Times New Roman"/>
          <w:szCs w:val="24"/>
          <w:lang w:val="lt-LT"/>
        </w:rPr>
        <w:t>NUOSTATAI</w:t>
      </w:r>
    </w:p>
    <w:p w14:paraId="7130C3A6" w14:textId="50A8E657" w:rsidR="002B6AA1" w:rsidRPr="00624057" w:rsidRDefault="002B6AA1" w:rsidP="00351D97">
      <w:pPr>
        <w:pStyle w:val="Heading1"/>
        <w:spacing w:before="240"/>
        <w:rPr>
          <w:rFonts w:ascii="Times New Roman" w:hAnsi="Times New Roman"/>
          <w:szCs w:val="24"/>
          <w:lang w:val="lt-LT"/>
        </w:rPr>
      </w:pPr>
      <w:r w:rsidRPr="00624057">
        <w:rPr>
          <w:rFonts w:ascii="Times New Roman" w:hAnsi="Times New Roman"/>
          <w:szCs w:val="24"/>
          <w:lang w:val="lt-LT"/>
        </w:rPr>
        <w:t>I SKYRIUS</w:t>
      </w:r>
    </w:p>
    <w:p w14:paraId="6AA21F98" w14:textId="2C23B848" w:rsidR="002B6AA1" w:rsidRPr="00624057" w:rsidRDefault="002B6AA1" w:rsidP="001668E6">
      <w:pPr>
        <w:pStyle w:val="Heading1"/>
        <w:spacing w:after="120"/>
        <w:rPr>
          <w:rFonts w:ascii="Times New Roman" w:hAnsi="Times New Roman"/>
          <w:szCs w:val="24"/>
          <w:lang w:val="lt-LT"/>
        </w:rPr>
      </w:pPr>
      <w:r w:rsidRPr="00624057">
        <w:rPr>
          <w:rFonts w:ascii="Times New Roman" w:hAnsi="Times New Roman"/>
          <w:szCs w:val="24"/>
          <w:lang w:val="lt-LT"/>
        </w:rPr>
        <w:t>BENDROSIOS NUOSTATOS</w:t>
      </w:r>
    </w:p>
    <w:p w14:paraId="6A3937C7" w14:textId="4DC483AD" w:rsidR="00273EA2" w:rsidRPr="00624057" w:rsidRDefault="732DE51D" w:rsidP="005776EE">
      <w:pPr>
        <w:pStyle w:val="ListParagraph"/>
        <w:numPr>
          <w:ilvl w:val="0"/>
          <w:numId w:val="3"/>
        </w:numPr>
        <w:spacing w:after="0" w:line="240" w:lineRule="auto"/>
        <w:ind w:left="284" w:firstLine="567"/>
        <w:contextualSpacing w:val="0"/>
        <w:jc w:val="both"/>
        <w:rPr>
          <w:rFonts w:ascii="Times New Roman" w:hAnsi="Times New Roman" w:cs="Times New Roman"/>
          <w:sz w:val="24"/>
          <w:szCs w:val="24"/>
          <w:lang w:val="lt-LT"/>
        </w:rPr>
      </w:pPr>
      <w:r w:rsidRPr="00624057">
        <w:rPr>
          <w:rFonts w:ascii="Times New Roman" w:hAnsi="Times New Roman" w:cs="Times New Roman"/>
          <w:sz w:val="24"/>
          <w:szCs w:val="24"/>
          <w:lang w:val="lt-LT"/>
        </w:rPr>
        <w:t xml:space="preserve">Aplinkos apsaugos agentūros Aplinkos būklės </w:t>
      </w:r>
      <w:r w:rsidR="6D6C807D" w:rsidRPr="00624057">
        <w:rPr>
          <w:rFonts w:ascii="Times New Roman" w:hAnsi="Times New Roman" w:cs="Times New Roman"/>
          <w:sz w:val="24"/>
          <w:szCs w:val="24"/>
          <w:lang w:val="lt-LT"/>
        </w:rPr>
        <w:t>analitikos</w:t>
      </w:r>
      <w:r w:rsidRPr="00624057">
        <w:rPr>
          <w:rFonts w:ascii="Times New Roman" w:hAnsi="Times New Roman" w:cs="Times New Roman"/>
          <w:sz w:val="24"/>
          <w:szCs w:val="24"/>
          <w:lang w:val="lt-LT"/>
        </w:rPr>
        <w:t xml:space="preserve"> centras (toliau – </w:t>
      </w:r>
      <w:r w:rsidR="6D6C807D" w:rsidRPr="00624057">
        <w:rPr>
          <w:rFonts w:ascii="Times New Roman" w:hAnsi="Times New Roman" w:cs="Times New Roman"/>
          <w:sz w:val="24"/>
          <w:szCs w:val="24"/>
          <w:lang w:val="lt-LT"/>
        </w:rPr>
        <w:t xml:space="preserve">Analitikos </w:t>
      </w:r>
      <w:r w:rsidRPr="00624057">
        <w:rPr>
          <w:rFonts w:ascii="Times New Roman" w:hAnsi="Times New Roman" w:cs="Times New Roman"/>
          <w:sz w:val="24"/>
          <w:szCs w:val="24"/>
          <w:lang w:val="lt-LT"/>
        </w:rPr>
        <w:t xml:space="preserve">centras) yra Aplinkos apsaugos agentūros (toliau – Agentūra) administracijos padalinys, tiesiogiai pavaldus Agentūros direktoriaus pavaduotojui. </w:t>
      </w:r>
    </w:p>
    <w:p w14:paraId="0019CD11" w14:textId="06FC5C1E" w:rsidR="00273EA2" w:rsidRPr="00624057" w:rsidRDefault="2579360F" w:rsidP="005776EE">
      <w:pPr>
        <w:pStyle w:val="ListParagraph"/>
        <w:numPr>
          <w:ilvl w:val="0"/>
          <w:numId w:val="3"/>
        </w:numPr>
        <w:spacing w:after="0" w:line="240" w:lineRule="auto"/>
        <w:ind w:left="284" w:firstLine="567"/>
        <w:contextualSpacing w:val="0"/>
        <w:jc w:val="both"/>
        <w:rPr>
          <w:rFonts w:ascii="Times New Roman" w:hAnsi="Times New Roman" w:cs="Times New Roman"/>
          <w:sz w:val="24"/>
          <w:szCs w:val="24"/>
          <w:lang w:val="lt-LT"/>
        </w:rPr>
      </w:pPr>
      <w:r w:rsidRPr="00624057">
        <w:rPr>
          <w:rFonts w:ascii="Times New Roman" w:hAnsi="Times New Roman" w:cs="Times New Roman"/>
          <w:sz w:val="24"/>
          <w:szCs w:val="24"/>
          <w:lang w:val="lt-LT"/>
        </w:rPr>
        <w:t xml:space="preserve">Analitikos </w:t>
      </w:r>
      <w:r w:rsidR="732DE51D" w:rsidRPr="00624057">
        <w:rPr>
          <w:rFonts w:ascii="Times New Roman" w:hAnsi="Times New Roman" w:cs="Times New Roman"/>
          <w:sz w:val="24"/>
          <w:szCs w:val="24"/>
          <w:lang w:val="lt-LT"/>
        </w:rPr>
        <w:t xml:space="preserve">centras, vykdydamas jam pavestus uždavinius ir funkcijas, vadovaujasi Lietuvos Respublikos Konstitucija, Europos Sąjungos teisės aktais, Lietuvos Respublikos tarptautinėmis sutartimis, Lietuvos Respublikos įstatymais, kitais Lietuvos Respublikos Seimo priimtais teisės aktais, Lietuvos Respublikos Prezidento dekretais, Lietuvos Respublikos Vyriausybės nutarimais, Lietuvos Respublikos Ministro Pirmininko potvarkiais, Lietuvos Respublikos aplinkos ministro įsakymais, Agentūros direktoriaus įsakymais, kitais Lietuvos Respublikos teisės aktais ir šiais nuostatais. </w:t>
      </w:r>
    </w:p>
    <w:p w14:paraId="4576DDEC" w14:textId="6DAE5C5B" w:rsidR="00273EA2" w:rsidRPr="00624057" w:rsidRDefault="2579360F" w:rsidP="005776EE">
      <w:pPr>
        <w:pStyle w:val="ListParagraph"/>
        <w:numPr>
          <w:ilvl w:val="0"/>
          <w:numId w:val="3"/>
        </w:numPr>
        <w:spacing w:after="0" w:line="240" w:lineRule="auto"/>
        <w:ind w:left="284" w:firstLine="567"/>
        <w:contextualSpacing w:val="0"/>
        <w:jc w:val="both"/>
        <w:rPr>
          <w:rFonts w:ascii="Times New Roman" w:hAnsi="Times New Roman" w:cs="Times New Roman"/>
          <w:sz w:val="24"/>
          <w:szCs w:val="24"/>
          <w:lang w:val="lt-LT"/>
        </w:rPr>
      </w:pPr>
      <w:r w:rsidRPr="00624057">
        <w:rPr>
          <w:rFonts w:ascii="Times New Roman" w:hAnsi="Times New Roman" w:cs="Times New Roman"/>
          <w:sz w:val="24"/>
          <w:szCs w:val="24"/>
          <w:lang w:val="lt-LT"/>
        </w:rPr>
        <w:t xml:space="preserve">Analitikos </w:t>
      </w:r>
      <w:r w:rsidR="732DE51D" w:rsidRPr="00624057">
        <w:rPr>
          <w:rFonts w:ascii="Times New Roman" w:hAnsi="Times New Roman" w:cs="Times New Roman"/>
          <w:sz w:val="24"/>
          <w:szCs w:val="24"/>
          <w:lang w:val="lt-LT"/>
        </w:rPr>
        <w:t xml:space="preserve">centro nuostatus, </w:t>
      </w:r>
      <w:r w:rsidRPr="00624057">
        <w:rPr>
          <w:rFonts w:ascii="Times New Roman" w:hAnsi="Times New Roman" w:cs="Times New Roman"/>
          <w:sz w:val="24"/>
          <w:szCs w:val="24"/>
          <w:lang w:val="lt-LT"/>
        </w:rPr>
        <w:t xml:space="preserve">Analitikos </w:t>
      </w:r>
      <w:r w:rsidR="732DE51D" w:rsidRPr="00624057">
        <w:rPr>
          <w:rFonts w:ascii="Times New Roman" w:hAnsi="Times New Roman" w:cs="Times New Roman"/>
          <w:sz w:val="24"/>
          <w:szCs w:val="24"/>
          <w:lang w:val="lt-LT"/>
        </w:rPr>
        <w:t xml:space="preserve">centro valstybės tarnautojų ir darbuotojų, dirbančių pagal darbo sutartis (toliau – darbuotojai), pareigybių aprašymus tvirtina įsakymu Agentūros direktorius. </w:t>
      </w:r>
    </w:p>
    <w:p w14:paraId="1F1AEC8E" w14:textId="6F00A23F" w:rsidR="002B1DF6" w:rsidRPr="00624057" w:rsidRDefault="732DE51D" w:rsidP="005776EE">
      <w:pPr>
        <w:pStyle w:val="ListParagraph"/>
        <w:numPr>
          <w:ilvl w:val="0"/>
          <w:numId w:val="3"/>
        </w:numPr>
        <w:spacing w:after="0" w:line="240" w:lineRule="auto"/>
        <w:ind w:left="284" w:firstLine="567"/>
        <w:contextualSpacing w:val="0"/>
        <w:jc w:val="both"/>
        <w:rPr>
          <w:rFonts w:ascii="Times New Roman" w:hAnsi="Times New Roman" w:cs="Times New Roman"/>
          <w:sz w:val="24"/>
          <w:szCs w:val="24"/>
          <w:lang w:val="lt-LT"/>
        </w:rPr>
      </w:pPr>
      <w:r w:rsidRPr="00624057">
        <w:rPr>
          <w:rFonts w:ascii="Times New Roman" w:hAnsi="Times New Roman" w:cs="Times New Roman"/>
          <w:sz w:val="24"/>
          <w:szCs w:val="24"/>
          <w:lang w:val="lt-LT"/>
        </w:rPr>
        <w:t xml:space="preserve">Šie nuostatai reglamentuoja </w:t>
      </w:r>
      <w:r w:rsidR="2579360F" w:rsidRPr="00624057">
        <w:rPr>
          <w:rFonts w:ascii="Times New Roman" w:hAnsi="Times New Roman" w:cs="Times New Roman"/>
          <w:sz w:val="24"/>
          <w:szCs w:val="24"/>
          <w:lang w:val="lt-LT"/>
        </w:rPr>
        <w:t xml:space="preserve">Analitikos </w:t>
      </w:r>
      <w:r w:rsidRPr="00624057">
        <w:rPr>
          <w:rFonts w:ascii="Times New Roman" w:hAnsi="Times New Roman" w:cs="Times New Roman"/>
          <w:sz w:val="24"/>
          <w:szCs w:val="24"/>
          <w:lang w:val="lt-LT"/>
        </w:rPr>
        <w:t>centro uždavinius, funkcijas, teises ir darbo organizavimą.</w:t>
      </w:r>
    </w:p>
    <w:p w14:paraId="5624186D" w14:textId="378543E2" w:rsidR="002B1DF6" w:rsidRPr="00624057" w:rsidRDefault="002B1DF6" w:rsidP="00351D97">
      <w:pPr>
        <w:pStyle w:val="Heading1"/>
        <w:spacing w:before="240"/>
        <w:rPr>
          <w:rFonts w:ascii="Times New Roman" w:hAnsi="Times New Roman"/>
          <w:szCs w:val="24"/>
          <w:lang w:val="lt-LT"/>
        </w:rPr>
      </w:pPr>
      <w:r w:rsidRPr="00624057">
        <w:rPr>
          <w:rFonts w:ascii="Times New Roman" w:hAnsi="Times New Roman"/>
          <w:szCs w:val="24"/>
          <w:lang w:val="lt-LT"/>
        </w:rPr>
        <w:t>II SKYRIUS</w:t>
      </w:r>
    </w:p>
    <w:p w14:paraId="7F2CAE77" w14:textId="60DCF0B6" w:rsidR="002B1DF6" w:rsidRPr="00624057" w:rsidRDefault="00545E25" w:rsidP="001668E6">
      <w:pPr>
        <w:pStyle w:val="Heading1"/>
        <w:spacing w:after="120"/>
        <w:rPr>
          <w:rFonts w:ascii="Times New Roman" w:hAnsi="Times New Roman"/>
          <w:szCs w:val="24"/>
          <w:lang w:val="lt-LT"/>
        </w:rPr>
      </w:pPr>
      <w:r w:rsidRPr="00624057">
        <w:rPr>
          <w:rFonts w:ascii="Times New Roman" w:hAnsi="Times New Roman"/>
          <w:szCs w:val="24"/>
          <w:lang w:val="lt-LT"/>
        </w:rPr>
        <w:t xml:space="preserve">ANALITIKOS </w:t>
      </w:r>
      <w:r w:rsidR="1362318A" w:rsidRPr="00624057">
        <w:rPr>
          <w:rFonts w:ascii="Times New Roman" w:hAnsi="Times New Roman"/>
          <w:szCs w:val="24"/>
          <w:lang w:val="lt-LT"/>
        </w:rPr>
        <w:t>CENTRO UŽDAVINIAI IR FUNKCIJOS</w:t>
      </w:r>
    </w:p>
    <w:p w14:paraId="1B0571CF" w14:textId="170B53C8" w:rsidR="00E27866" w:rsidRPr="00624057" w:rsidRDefault="00092D8E" w:rsidP="005776EE">
      <w:pPr>
        <w:pStyle w:val="ListParagraph"/>
        <w:numPr>
          <w:ilvl w:val="0"/>
          <w:numId w:val="3"/>
        </w:numPr>
        <w:spacing w:after="0" w:line="240" w:lineRule="auto"/>
        <w:ind w:left="284" w:firstLine="567"/>
        <w:contextualSpacing w:val="0"/>
        <w:jc w:val="both"/>
        <w:rPr>
          <w:rFonts w:ascii="Times New Roman" w:hAnsi="Times New Roman" w:cs="Times New Roman"/>
          <w:sz w:val="24"/>
          <w:szCs w:val="24"/>
          <w:lang w:val="lt-LT"/>
        </w:rPr>
      </w:pPr>
      <w:r w:rsidRPr="00624057">
        <w:rPr>
          <w:rFonts w:ascii="Times New Roman" w:hAnsi="Times New Roman" w:cs="Times New Roman"/>
          <w:sz w:val="24"/>
          <w:szCs w:val="24"/>
          <w:lang w:val="lt-LT"/>
        </w:rPr>
        <w:t xml:space="preserve">Analitikos </w:t>
      </w:r>
      <w:r w:rsidR="3BAE5548" w:rsidRPr="00624057">
        <w:rPr>
          <w:rFonts w:ascii="Times New Roman" w:hAnsi="Times New Roman" w:cs="Times New Roman"/>
          <w:sz w:val="24"/>
          <w:szCs w:val="24"/>
          <w:lang w:val="lt-LT"/>
        </w:rPr>
        <w:t>centro uždaviniai yra:</w:t>
      </w:r>
    </w:p>
    <w:p w14:paraId="5633F3B3" w14:textId="5A1125EE" w:rsidR="007339CC" w:rsidRPr="00624057" w:rsidRDefault="5B412195" w:rsidP="005776EE">
      <w:pPr>
        <w:pStyle w:val="ListParagraph"/>
        <w:numPr>
          <w:ilvl w:val="1"/>
          <w:numId w:val="3"/>
        </w:numPr>
        <w:spacing w:after="0"/>
        <w:ind w:left="284" w:firstLine="567"/>
        <w:contextualSpacing w:val="0"/>
        <w:jc w:val="both"/>
        <w:rPr>
          <w:rStyle w:val="fontstyle01"/>
          <w:color w:val="auto"/>
          <w:lang w:val="lt-LT"/>
        </w:rPr>
      </w:pPr>
      <w:bookmarkStart w:id="0" w:name="_Ref164154100"/>
      <w:r w:rsidRPr="00624057">
        <w:rPr>
          <w:rFonts w:ascii="Times New Roman" w:hAnsi="Times New Roman" w:cs="Times New Roman"/>
          <w:color w:val="000000" w:themeColor="text1"/>
          <w:sz w:val="24"/>
          <w:szCs w:val="24"/>
          <w:lang w:val="lt-LT"/>
        </w:rPr>
        <w:t>Analitikos centro kompetencijos srityse o</w:t>
      </w:r>
      <w:r w:rsidR="4A91FEEE" w:rsidRPr="00624057">
        <w:rPr>
          <w:rFonts w:ascii="Times New Roman" w:hAnsi="Times New Roman" w:cs="Times New Roman"/>
          <w:color w:val="000000" w:themeColor="text1"/>
          <w:sz w:val="24"/>
          <w:szCs w:val="24"/>
          <w:lang w:val="lt-LT"/>
        </w:rPr>
        <w:t xml:space="preserve">rganizuoti, </w:t>
      </w:r>
      <w:r w:rsidR="19217F85" w:rsidRPr="00624057">
        <w:rPr>
          <w:rFonts w:ascii="Times New Roman" w:hAnsi="Times New Roman" w:cs="Times New Roman"/>
          <w:color w:val="000000"/>
          <w:sz w:val="24"/>
          <w:szCs w:val="24"/>
          <w:shd w:val="clear" w:color="auto" w:fill="FFFFFF"/>
          <w:lang w:val="lt-LT"/>
        </w:rPr>
        <w:t>koordinuoti ir vykdyti</w:t>
      </w:r>
      <w:r w:rsidR="3DD517F7" w:rsidRPr="00624057">
        <w:rPr>
          <w:rFonts w:ascii="Times New Roman" w:hAnsi="Times New Roman" w:cs="Times New Roman"/>
          <w:color w:val="000000" w:themeColor="text1"/>
          <w:sz w:val="24"/>
          <w:szCs w:val="24"/>
          <w:lang w:val="lt-LT"/>
        </w:rPr>
        <w:t xml:space="preserve"> veiklas, susijusias</w:t>
      </w:r>
      <w:r w:rsidR="1B5045B1" w:rsidRPr="00624057">
        <w:rPr>
          <w:rFonts w:ascii="Times New Roman" w:hAnsi="Times New Roman" w:cs="Times New Roman"/>
          <w:color w:val="000000" w:themeColor="text1"/>
          <w:sz w:val="24"/>
          <w:szCs w:val="24"/>
          <w:lang w:val="lt-LT"/>
        </w:rPr>
        <w:t xml:space="preserve"> </w:t>
      </w:r>
      <w:r w:rsidR="13852B8D" w:rsidRPr="00624057">
        <w:rPr>
          <w:rFonts w:ascii="Times New Roman" w:hAnsi="Times New Roman" w:cs="Times New Roman"/>
          <w:color w:val="000000" w:themeColor="text1"/>
          <w:sz w:val="24"/>
          <w:szCs w:val="24"/>
          <w:lang w:val="lt-LT"/>
        </w:rPr>
        <w:t xml:space="preserve">su </w:t>
      </w:r>
      <w:r w:rsidR="19217F85" w:rsidRPr="00624057">
        <w:rPr>
          <w:rFonts w:ascii="Times New Roman" w:hAnsi="Times New Roman" w:cs="Times New Roman"/>
          <w:color w:val="000000"/>
          <w:sz w:val="24"/>
          <w:szCs w:val="24"/>
          <w:shd w:val="clear" w:color="auto" w:fill="FFFFFF"/>
          <w:lang w:val="lt-LT"/>
        </w:rPr>
        <w:t>valstybin</w:t>
      </w:r>
      <w:r w:rsidR="3DD517F7" w:rsidRPr="00624057">
        <w:rPr>
          <w:rFonts w:ascii="Times New Roman" w:hAnsi="Times New Roman" w:cs="Times New Roman"/>
          <w:color w:val="000000" w:themeColor="text1"/>
          <w:sz w:val="24"/>
          <w:szCs w:val="24"/>
          <w:lang w:val="lt-LT"/>
        </w:rPr>
        <w:t>iu</w:t>
      </w:r>
      <w:r w:rsidR="19217F85" w:rsidRPr="00624057">
        <w:rPr>
          <w:rFonts w:ascii="Times New Roman" w:hAnsi="Times New Roman" w:cs="Times New Roman"/>
          <w:color w:val="000000"/>
          <w:sz w:val="24"/>
          <w:szCs w:val="24"/>
          <w:shd w:val="clear" w:color="auto" w:fill="FFFFFF"/>
          <w:lang w:val="lt-LT"/>
        </w:rPr>
        <w:t xml:space="preserve"> </w:t>
      </w:r>
      <w:r w:rsidR="0A59CFE8" w:rsidRPr="00624057">
        <w:rPr>
          <w:rFonts w:ascii="Times New Roman" w:hAnsi="Times New Roman" w:cs="Times New Roman"/>
          <w:color w:val="000000" w:themeColor="text1"/>
          <w:sz w:val="24"/>
          <w:szCs w:val="24"/>
          <w:lang w:val="lt-LT"/>
        </w:rPr>
        <w:t xml:space="preserve">aplinkos </w:t>
      </w:r>
      <w:r w:rsidR="19217F85" w:rsidRPr="00624057">
        <w:rPr>
          <w:rFonts w:ascii="Times New Roman" w:hAnsi="Times New Roman" w:cs="Times New Roman"/>
          <w:color w:val="000000"/>
          <w:sz w:val="24"/>
          <w:szCs w:val="24"/>
          <w:shd w:val="clear" w:color="auto" w:fill="FFFFFF"/>
          <w:lang w:val="lt-LT"/>
        </w:rPr>
        <w:t>monitoring</w:t>
      </w:r>
      <w:r w:rsidR="3DD517F7" w:rsidRPr="00624057">
        <w:rPr>
          <w:rFonts w:ascii="Times New Roman" w:hAnsi="Times New Roman" w:cs="Times New Roman"/>
          <w:color w:val="000000" w:themeColor="text1"/>
          <w:sz w:val="24"/>
          <w:szCs w:val="24"/>
          <w:lang w:val="lt-LT"/>
        </w:rPr>
        <w:t>u</w:t>
      </w:r>
      <w:r w:rsidR="00BF51F2" w:rsidRPr="00624057">
        <w:rPr>
          <w:rFonts w:ascii="Times New Roman" w:hAnsi="Times New Roman" w:cs="Times New Roman"/>
          <w:color w:val="000000" w:themeColor="text1"/>
          <w:sz w:val="24"/>
          <w:szCs w:val="24"/>
          <w:lang w:val="lt-LT"/>
        </w:rPr>
        <w:t xml:space="preserve"> (išskyrus radiologinį)</w:t>
      </w:r>
      <w:r w:rsidR="3E0AC569" w:rsidRPr="00624057">
        <w:rPr>
          <w:rFonts w:ascii="Times New Roman" w:hAnsi="Times New Roman" w:cs="Times New Roman"/>
          <w:color w:val="000000" w:themeColor="text1"/>
          <w:sz w:val="24"/>
          <w:szCs w:val="24"/>
          <w:lang w:val="lt-LT"/>
        </w:rPr>
        <w:t xml:space="preserve"> bei</w:t>
      </w:r>
      <w:r w:rsidR="5A4BD0D7" w:rsidRPr="00624057">
        <w:rPr>
          <w:rFonts w:ascii="Times New Roman" w:hAnsi="Times New Roman" w:cs="Times New Roman"/>
          <w:color w:val="000000" w:themeColor="text1"/>
          <w:sz w:val="24"/>
          <w:szCs w:val="24"/>
          <w:lang w:val="lt-LT"/>
        </w:rPr>
        <w:t xml:space="preserve"> kit</w:t>
      </w:r>
      <w:r w:rsidR="3DD517F7" w:rsidRPr="00624057">
        <w:rPr>
          <w:rFonts w:ascii="Times New Roman" w:hAnsi="Times New Roman" w:cs="Times New Roman"/>
          <w:color w:val="000000" w:themeColor="text1"/>
          <w:sz w:val="24"/>
          <w:szCs w:val="24"/>
          <w:lang w:val="lt-LT"/>
        </w:rPr>
        <w:t>omis</w:t>
      </w:r>
      <w:r w:rsidR="5A4BD0D7" w:rsidRPr="00624057">
        <w:rPr>
          <w:rFonts w:ascii="Times New Roman" w:hAnsi="Times New Roman" w:cs="Times New Roman"/>
          <w:color w:val="000000" w:themeColor="text1"/>
          <w:sz w:val="24"/>
          <w:szCs w:val="24"/>
          <w:lang w:val="lt-LT"/>
        </w:rPr>
        <w:t xml:space="preserve"> nacionalin</w:t>
      </w:r>
      <w:r w:rsidR="0AA24424" w:rsidRPr="00624057">
        <w:rPr>
          <w:rFonts w:ascii="Times New Roman" w:hAnsi="Times New Roman" w:cs="Times New Roman"/>
          <w:color w:val="000000" w:themeColor="text1"/>
          <w:sz w:val="24"/>
          <w:szCs w:val="24"/>
          <w:lang w:val="lt-LT"/>
        </w:rPr>
        <w:t>ėmis</w:t>
      </w:r>
      <w:r w:rsidR="5A4BD0D7" w:rsidRPr="00624057">
        <w:rPr>
          <w:rFonts w:ascii="Times New Roman" w:hAnsi="Times New Roman" w:cs="Times New Roman"/>
          <w:color w:val="000000" w:themeColor="text1"/>
          <w:sz w:val="24"/>
          <w:szCs w:val="24"/>
          <w:lang w:val="lt-LT"/>
        </w:rPr>
        <w:t xml:space="preserve"> ir tarptautin</w:t>
      </w:r>
      <w:r w:rsidR="2A31CDDB" w:rsidRPr="00624057">
        <w:rPr>
          <w:rFonts w:ascii="Times New Roman" w:hAnsi="Times New Roman" w:cs="Times New Roman"/>
          <w:color w:val="000000" w:themeColor="text1"/>
          <w:sz w:val="24"/>
          <w:szCs w:val="24"/>
          <w:lang w:val="lt-LT"/>
        </w:rPr>
        <w:t>ėmis</w:t>
      </w:r>
      <w:r w:rsidR="500387DA" w:rsidRPr="00624057">
        <w:rPr>
          <w:rFonts w:ascii="Times New Roman" w:hAnsi="Times New Roman" w:cs="Times New Roman"/>
          <w:color w:val="000000" w:themeColor="text1"/>
          <w:sz w:val="24"/>
          <w:szCs w:val="24"/>
          <w:lang w:val="lt-LT"/>
        </w:rPr>
        <w:t xml:space="preserve"> aplinkosaugos valdymo</w:t>
      </w:r>
      <w:r w:rsidR="5A4BD0D7" w:rsidRPr="00624057">
        <w:rPr>
          <w:rFonts w:ascii="Times New Roman" w:hAnsi="Times New Roman" w:cs="Times New Roman"/>
          <w:color w:val="000000" w:themeColor="text1"/>
          <w:sz w:val="24"/>
          <w:szCs w:val="24"/>
          <w:lang w:val="lt-LT"/>
        </w:rPr>
        <w:t xml:space="preserve"> program</w:t>
      </w:r>
      <w:r w:rsidR="3DD517F7" w:rsidRPr="00624057">
        <w:rPr>
          <w:rFonts w:ascii="Times New Roman" w:hAnsi="Times New Roman" w:cs="Times New Roman"/>
          <w:color w:val="000000" w:themeColor="text1"/>
          <w:sz w:val="24"/>
          <w:szCs w:val="24"/>
          <w:lang w:val="lt-LT"/>
        </w:rPr>
        <w:t>o</w:t>
      </w:r>
      <w:r w:rsidR="216397E0" w:rsidRPr="00624057">
        <w:rPr>
          <w:rFonts w:ascii="Times New Roman" w:hAnsi="Times New Roman" w:cs="Times New Roman"/>
          <w:color w:val="000000" w:themeColor="text1"/>
          <w:sz w:val="24"/>
          <w:szCs w:val="24"/>
          <w:lang w:val="lt-LT"/>
        </w:rPr>
        <w:t>mis</w:t>
      </w:r>
      <w:r w:rsidR="3E0AC569" w:rsidRPr="00624057">
        <w:rPr>
          <w:rFonts w:ascii="Times New Roman" w:hAnsi="Times New Roman" w:cs="Times New Roman"/>
          <w:color w:val="000000" w:themeColor="text1"/>
          <w:sz w:val="24"/>
          <w:szCs w:val="24"/>
          <w:lang w:val="lt-LT"/>
        </w:rPr>
        <w:t xml:space="preserve">, </w:t>
      </w:r>
      <w:r w:rsidR="34527B58" w:rsidRPr="00624057">
        <w:rPr>
          <w:rFonts w:ascii="Times New Roman" w:hAnsi="Times New Roman" w:cs="Times New Roman"/>
          <w:sz w:val="24"/>
          <w:szCs w:val="24"/>
          <w:lang w:val="lt-LT"/>
        </w:rPr>
        <w:t>vertinti</w:t>
      </w:r>
      <w:r w:rsidR="00EC7E67" w:rsidRPr="00624057">
        <w:rPr>
          <w:rFonts w:ascii="Times New Roman" w:hAnsi="Times New Roman" w:cs="Times New Roman"/>
          <w:sz w:val="24"/>
          <w:szCs w:val="24"/>
          <w:lang w:val="lt-LT"/>
        </w:rPr>
        <w:t xml:space="preserve"> </w:t>
      </w:r>
      <w:r w:rsidR="56F1AF10" w:rsidRPr="00624057">
        <w:rPr>
          <w:rFonts w:ascii="Times New Roman" w:hAnsi="Times New Roman" w:cs="Times New Roman"/>
          <w:sz w:val="24"/>
          <w:szCs w:val="24"/>
          <w:lang w:val="lt-LT"/>
        </w:rPr>
        <w:t xml:space="preserve">aplinkos </w:t>
      </w:r>
      <w:r w:rsidR="4A91FEEE" w:rsidRPr="00624057">
        <w:rPr>
          <w:rFonts w:ascii="Times New Roman" w:hAnsi="Times New Roman" w:cs="Times New Roman"/>
          <w:sz w:val="24"/>
          <w:szCs w:val="24"/>
          <w:lang w:val="lt-LT"/>
        </w:rPr>
        <w:t>būklę</w:t>
      </w:r>
      <w:r w:rsidR="3D8464E8" w:rsidRPr="00624057">
        <w:rPr>
          <w:rFonts w:ascii="Times New Roman" w:hAnsi="Times New Roman" w:cs="Times New Roman"/>
          <w:sz w:val="24"/>
          <w:szCs w:val="24"/>
          <w:lang w:val="lt-LT"/>
        </w:rPr>
        <w:t xml:space="preserve"> </w:t>
      </w:r>
      <w:r w:rsidR="7DC160A9" w:rsidRPr="00624057">
        <w:rPr>
          <w:rFonts w:ascii="Times New Roman" w:hAnsi="Times New Roman" w:cs="Times New Roman"/>
          <w:sz w:val="24"/>
          <w:szCs w:val="24"/>
          <w:lang w:val="lt-LT"/>
        </w:rPr>
        <w:t>ir</w:t>
      </w:r>
      <w:r w:rsidR="34527B58" w:rsidRPr="00624057">
        <w:rPr>
          <w:rFonts w:ascii="Times New Roman" w:hAnsi="Times New Roman" w:cs="Times New Roman"/>
          <w:sz w:val="24"/>
          <w:szCs w:val="24"/>
          <w:lang w:val="lt-LT"/>
        </w:rPr>
        <w:t xml:space="preserve"> j</w:t>
      </w:r>
      <w:r w:rsidR="3D8464E8" w:rsidRPr="00624057">
        <w:rPr>
          <w:rFonts w:ascii="Times New Roman" w:hAnsi="Times New Roman" w:cs="Times New Roman"/>
          <w:sz w:val="24"/>
          <w:szCs w:val="24"/>
          <w:lang w:val="lt-LT"/>
        </w:rPr>
        <w:t>os</w:t>
      </w:r>
      <w:r w:rsidR="34527B58" w:rsidRPr="00624057">
        <w:rPr>
          <w:rFonts w:ascii="Times New Roman" w:hAnsi="Times New Roman" w:cs="Times New Roman"/>
          <w:sz w:val="24"/>
          <w:szCs w:val="24"/>
          <w:lang w:val="lt-LT"/>
        </w:rPr>
        <w:t xml:space="preserve"> pokyčius;</w:t>
      </w:r>
      <w:bookmarkEnd w:id="0"/>
    </w:p>
    <w:p w14:paraId="4FAF0B33" w14:textId="34A90428" w:rsidR="003D0C27" w:rsidRPr="00395669" w:rsidRDefault="008A3593" w:rsidP="005776EE">
      <w:pPr>
        <w:pStyle w:val="ListParagraph"/>
        <w:numPr>
          <w:ilvl w:val="1"/>
          <w:numId w:val="3"/>
        </w:numPr>
        <w:spacing w:after="0"/>
        <w:ind w:left="284" w:firstLine="567"/>
        <w:contextualSpacing w:val="0"/>
        <w:jc w:val="both"/>
        <w:rPr>
          <w:rFonts w:ascii="Times New Roman" w:hAnsi="Times New Roman" w:cs="Times New Roman"/>
          <w:color w:val="000000" w:themeColor="text1"/>
          <w:sz w:val="24"/>
          <w:szCs w:val="24"/>
          <w:lang w:val="lt-LT"/>
        </w:rPr>
      </w:pPr>
      <w:bookmarkStart w:id="1" w:name="_Ref164154129"/>
      <w:r w:rsidRPr="00624057">
        <w:rPr>
          <w:rFonts w:ascii="Times New Roman" w:hAnsi="Times New Roman" w:cs="Times New Roman"/>
          <w:color w:val="000000" w:themeColor="text1"/>
          <w:sz w:val="24"/>
          <w:szCs w:val="24"/>
          <w:lang w:val="lt-LT"/>
        </w:rPr>
        <w:t>u</w:t>
      </w:r>
      <w:r w:rsidR="3EEEFB12" w:rsidRPr="00624057">
        <w:rPr>
          <w:rFonts w:ascii="Times New Roman" w:hAnsi="Times New Roman" w:cs="Times New Roman"/>
          <w:color w:val="000000" w:themeColor="text1"/>
          <w:sz w:val="24"/>
          <w:szCs w:val="24"/>
          <w:lang w:val="lt-LT"/>
        </w:rPr>
        <w:t xml:space="preserve">žtikrinti </w:t>
      </w:r>
      <w:r w:rsidR="63A7910E" w:rsidRPr="00624057">
        <w:rPr>
          <w:rFonts w:ascii="Times New Roman" w:hAnsi="Times New Roman" w:cs="Times New Roman"/>
          <w:color w:val="000000" w:themeColor="text1"/>
          <w:sz w:val="24"/>
          <w:szCs w:val="24"/>
          <w:lang w:val="lt-LT"/>
        </w:rPr>
        <w:t>sistemingą</w:t>
      </w:r>
      <w:r w:rsidR="0013040A" w:rsidRPr="00624057">
        <w:rPr>
          <w:rFonts w:ascii="Times New Roman" w:hAnsi="Times New Roman" w:cs="Times New Roman"/>
          <w:color w:val="000000" w:themeColor="text1"/>
          <w:sz w:val="24"/>
          <w:szCs w:val="24"/>
          <w:lang w:val="lt-LT"/>
        </w:rPr>
        <w:t xml:space="preserve"> </w:t>
      </w:r>
      <w:r w:rsidR="00D60DE2" w:rsidRPr="00624057">
        <w:rPr>
          <w:rFonts w:ascii="Times New Roman" w:hAnsi="Times New Roman" w:cs="Times New Roman"/>
          <w:color w:val="000000" w:themeColor="text1"/>
          <w:sz w:val="24"/>
          <w:szCs w:val="24"/>
          <w:lang w:val="lt-LT"/>
        </w:rPr>
        <w:t xml:space="preserve"> </w:t>
      </w:r>
      <w:r w:rsidR="004E040B" w:rsidRPr="00624057">
        <w:rPr>
          <w:rFonts w:ascii="Times New Roman" w:hAnsi="Times New Roman" w:cs="Times New Roman"/>
          <w:color w:val="000000" w:themeColor="text1"/>
          <w:sz w:val="24"/>
          <w:szCs w:val="24"/>
          <w:lang w:val="lt-LT"/>
        </w:rPr>
        <w:t>šiltnamio efektą sukeliančių dujų</w:t>
      </w:r>
      <w:r w:rsidR="001420A2" w:rsidRPr="00624057">
        <w:rPr>
          <w:rFonts w:ascii="Times New Roman" w:hAnsi="Times New Roman" w:cs="Times New Roman"/>
          <w:color w:val="000000" w:themeColor="text1"/>
          <w:sz w:val="24"/>
          <w:szCs w:val="24"/>
          <w:lang w:val="lt-LT"/>
        </w:rPr>
        <w:t xml:space="preserve"> (toliau – ŠESD)</w:t>
      </w:r>
      <w:r w:rsidR="004E040B" w:rsidRPr="00624057">
        <w:rPr>
          <w:rFonts w:ascii="Times New Roman" w:hAnsi="Times New Roman" w:cs="Times New Roman"/>
          <w:color w:val="000000" w:themeColor="text1"/>
          <w:sz w:val="24"/>
          <w:szCs w:val="24"/>
          <w:lang w:val="lt-LT"/>
        </w:rPr>
        <w:t xml:space="preserve"> ir </w:t>
      </w:r>
      <w:r w:rsidR="63A7910E" w:rsidRPr="00624057">
        <w:rPr>
          <w:rFonts w:ascii="Times New Roman" w:hAnsi="Times New Roman" w:cs="Times New Roman"/>
          <w:color w:val="000000" w:themeColor="text1"/>
          <w:sz w:val="24"/>
          <w:szCs w:val="24"/>
          <w:lang w:val="lt-LT"/>
        </w:rPr>
        <w:t>teršalų</w:t>
      </w:r>
      <w:r w:rsidR="3EEEFB12" w:rsidRPr="00624057">
        <w:rPr>
          <w:rFonts w:ascii="Times New Roman" w:hAnsi="Times New Roman" w:cs="Times New Roman"/>
          <w:color w:val="000000" w:themeColor="text1"/>
          <w:sz w:val="24"/>
          <w:szCs w:val="24"/>
          <w:lang w:val="lt-LT"/>
        </w:rPr>
        <w:t xml:space="preserve"> </w:t>
      </w:r>
      <w:r w:rsidR="4C8E95D3" w:rsidRPr="00624057">
        <w:rPr>
          <w:rFonts w:ascii="Times New Roman" w:hAnsi="Times New Roman" w:cs="Times New Roman"/>
          <w:color w:val="000000" w:themeColor="text1"/>
          <w:sz w:val="24"/>
          <w:szCs w:val="24"/>
          <w:lang w:val="lt-LT"/>
        </w:rPr>
        <w:t>apskaitą</w:t>
      </w:r>
      <w:r w:rsidR="744CEDB7" w:rsidRPr="00624057">
        <w:rPr>
          <w:rFonts w:ascii="Times New Roman" w:hAnsi="Times New Roman" w:cs="Times New Roman"/>
          <w:color w:val="000000" w:themeColor="text1"/>
          <w:sz w:val="24"/>
          <w:szCs w:val="24"/>
          <w:lang w:val="lt-LT"/>
        </w:rPr>
        <w:t xml:space="preserve"> bei </w:t>
      </w:r>
      <w:r w:rsidR="768B3A76" w:rsidRPr="00624057">
        <w:rPr>
          <w:rFonts w:ascii="Times New Roman" w:hAnsi="Times New Roman" w:cs="Times New Roman"/>
          <w:color w:val="000000" w:themeColor="text1"/>
          <w:sz w:val="24"/>
          <w:szCs w:val="24"/>
          <w:lang w:val="lt-LT"/>
        </w:rPr>
        <w:t xml:space="preserve">rengti dėl antropogeninės veiklos </w:t>
      </w:r>
      <w:r w:rsidR="00FA176E" w:rsidRPr="00624057">
        <w:rPr>
          <w:rFonts w:ascii="Times New Roman" w:hAnsi="Times New Roman" w:cs="Times New Roman"/>
          <w:color w:val="000000" w:themeColor="text1"/>
          <w:sz w:val="24"/>
          <w:szCs w:val="24"/>
          <w:lang w:val="lt-LT"/>
        </w:rPr>
        <w:t xml:space="preserve">susidarančių ir į aplinką </w:t>
      </w:r>
      <w:r w:rsidR="768B3A76" w:rsidRPr="00624057">
        <w:rPr>
          <w:rFonts w:ascii="Times New Roman" w:hAnsi="Times New Roman" w:cs="Times New Roman"/>
          <w:color w:val="000000" w:themeColor="text1"/>
          <w:sz w:val="24"/>
          <w:szCs w:val="24"/>
          <w:lang w:val="lt-LT"/>
        </w:rPr>
        <w:t xml:space="preserve">išmetamų </w:t>
      </w:r>
      <w:r w:rsidR="001420A2" w:rsidRPr="00624057">
        <w:rPr>
          <w:rFonts w:ascii="Times New Roman" w:hAnsi="Times New Roman" w:cs="Times New Roman"/>
          <w:color w:val="000000" w:themeColor="text1"/>
          <w:sz w:val="24"/>
          <w:szCs w:val="24"/>
          <w:lang w:val="lt-LT"/>
        </w:rPr>
        <w:t xml:space="preserve">ŠESD bei </w:t>
      </w:r>
      <w:r w:rsidR="4C8E95D3" w:rsidRPr="00624057">
        <w:rPr>
          <w:rFonts w:ascii="Times New Roman" w:hAnsi="Times New Roman" w:cs="Times New Roman"/>
          <w:color w:val="000000" w:themeColor="text1"/>
          <w:sz w:val="24"/>
          <w:szCs w:val="24"/>
          <w:lang w:val="lt-LT"/>
        </w:rPr>
        <w:t>teršalų</w:t>
      </w:r>
      <w:r w:rsidR="768B3A76" w:rsidRPr="00624057">
        <w:rPr>
          <w:rFonts w:ascii="Times New Roman" w:hAnsi="Times New Roman" w:cs="Times New Roman"/>
          <w:color w:val="000000" w:themeColor="text1"/>
          <w:sz w:val="24"/>
          <w:szCs w:val="24"/>
          <w:lang w:val="lt-LT"/>
        </w:rPr>
        <w:t xml:space="preserve"> kiekio </w:t>
      </w:r>
      <w:r w:rsidR="61BF27D2" w:rsidRPr="00395669">
        <w:rPr>
          <w:rFonts w:ascii="Times New Roman" w:hAnsi="Times New Roman" w:cs="Times New Roman"/>
          <w:color w:val="000000" w:themeColor="text1"/>
          <w:sz w:val="24"/>
          <w:szCs w:val="24"/>
          <w:lang w:val="lt-LT"/>
        </w:rPr>
        <w:t>prognozes</w:t>
      </w:r>
      <w:r w:rsidR="768B3A76" w:rsidRPr="00395669">
        <w:rPr>
          <w:rFonts w:ascii="Times New Roman" w:hAnsi="Times New Roman" w:cs="Times New Roman"/>
          <w:color w:val="000000" w:themeColor="text1"/>
          <w:sz w:val="24"/>
          <w:szCs w:val="24"/>
          <w:lang w:val="lt-LT"/>
        </w:rPr>
        <w:t xml:space="preserve"> pagal </w:t>
      </w:r>
      <w:r w:rsidR="4C8E95D3" w:rsidRPr="00395669">
        <w:rPr>
          <w:rFonts w:ascii="Times New Roman" w:hAnsi="Times New Roman" w:cs="Times New Roman"/>
          <w:color w:val="000000" w:themeColor="text1"/>
          <w:sz w:val="24"/>
          <w:szCs w:val="24"/>
          <w:lang w:val="lt-LT"/>
        </w:rPr>
        <w:t xml:space="preserve">ūkinės </w:t>
      </w:r>
      <w:r w:rsidR="768B3A76" w:rsidRPr="00395669">
        <w:rPr>
          <w:rFonts w:ascii="Times New Roman" w:hAnsi="Times New Roman" w:cs="Times New Roman"/>
          <w:color w:val="000000" w:themeColor="text1"/>
          <w:sz w:val="24"/>
          <w:szCs w:val="24"/>
          <w:lang w:val="lt-LT"/>
        </w:rPr>
        <w:t>veiklos</w:t>
      </w:r>
      <w:r w:rsidR="18F4480F" w:rsidRPr="00395669">
        <w:rPr>
          <w:rFonts w:ascii="Times New Roman" w:hAnsi="Times New Roman" w:cs="Times New Roman"/>
          <w:color w:val="000000" w:themeColor="text1"/>
          <w:sz w:val="24"/>
          <w:szCs w:val="24"/>
          <w:lang w:val="lt-LT"/>
        </w:rPr>
        <w:t xml:space="preserve"> </w:t>
      </w:r>
      <w:r w:rsidR="768B3A76" w:rsidRPr="00395669">
        <w:rPr>
          <w:rFonts w:ascii="Times New Roman" w:hAnsi="Times New Roman" w:cs="Times New Roman"/>
          <w:color w:val="000000" w:themeColor="text1"/>
          <w:sz w:val="24"/>
          <w:szCs w:val="24"/>
          <w:lang w:val="lt-LT"/>
        </w:rPr>
        <w:t>vystymosi tendencijas</w:t>
      </w:r>
      <w:r w:rsidR="18F4480F" w:rsidRPr="00395669">
        <w:rPr>
          <w:rFonts w:ascii="Times New Roman" w:hAnsi="Times New Roman" w:cs="Times New Roman"/>
          <w:color w:val="000000" w:themeColor="text1"/>
          <w:sz w:val="24"/>
          <w:szCs w:val="24"/>
          <w:lang w:val="lt-LT"/>
        </w:rPr>
        <w:t>;</w:t>
      </w:r>
      <w:bookmarkEnd w:id="1"/>
    </w:p>
    <w:p w14:paraId="6E530CCA" w14:textId="77777777" w:rsidR="00BD5CC8" w:rsidRPr="00395669" w:rsidRDefault="54141E88" w:rsidP="005776EE">
      <w:pPr>
        <w:pStyle w:val="ListParagraph"/>
        <w:numPr>
          <w:ilvl w:val="1"/>
          <w:numId w:val="3"/>
        </w:numPr>
        <w:spacing w:after="0"/>
        <w:ind w:left="284" w:firstLine="567"/>
        <w:contextualSpacing w:val="0"/>
        <w:jc w:val="both"/>
        <w:rPr>
          <w:rStyle w:val="fontstyle01"/>
          <w:color w:val="auto"/>
          <w:lang w:val="lt-LT"/>
        </w:rPr>
      </w:pPr>
      <w:bookmarkStart w:id="2" w:name="_Ref164154138"/>
      <w:r w:rsidRPr="00395669">
        <w:rPr>
          <w:rFonts w:ascii="Times New Roman" w:hAnsi="Times New Roman" w:cs="Times New Roman"/>
          <w:color w:val="000000" w:themeColor="text1"/>
          <w:sz w:val="24"/>
          <w:szCs w:val="24"/>
          <w:lang w:val="lt-LT"/>
        </w:rPr>
        <w:t>pagal kompetenciją</w:t>
      </w:r>
      <w:r w:rsidRPr="00395669">
        <w:rPr>
          <w:rStyle w:val="fontstyle01"/>
          <w:color w:val="auto"/>
          <w:lang w:val="lt-LT"/>
        </w:rPr>
        <w:t xml:space="preserve"> vykdyti ūkinės veiklos aplinkosauginį reguliavimą;</w:t>
      </w:r>
      <w:bookmarkEnd w:id="2"/>
    </w:p>
    <w:p w14:paraId="3378A853" w14:textId="7F950E3E" w:rsidR="00DE4467" w:rsidRPr="00395669" w:rsidRDefault="00BD5CC8" w:rsidP="005776EE">
      <w:pPr>
        <w:pStyle w:val="ListParagraph"/>
        <w:numPr>
          <w:ilvl w:val="1"/>
          <w:numId w:val="3"/>
        </w:numPr>
        <w:spacing w:after="0"/>
        <w:ind w:left="284" w:firstLine="567"/>
        <w:contextualSpacing w:val="0"/>
        <w:jc w:val="both"/>
        <w:rPr>
          <w:rFonts w:ascii="Times New Roman" w:hAnsi="Times New Roman" w:cs="Times New Roman"/>
          <w:color w:val="000000" w:themeColor="text1"/>
          <w:sz w:val="24"/>
          <w:szCs w:val="24"/>
          <w:lang w:val="lt-LT"/>
        </w:rPr>
      </w:pPr>
      <w:bookmarkStart w:id="3" w:name="_Ref164154199"/>
      <w:r w:rsidRPr="00395669">
        <w:rPr>
          <w:rStyle w:val="fontstyle01"/>
          <w:lang w:val="lt-LT"/>
        </w:rPr>
        <w:t xml:space="preserve">užtikrinti </w:t>
      </w:r>
      <w:r w:rsidRPr="00395669">
        <w:rPr>
          <w:rFonts w:ascii="Times New Roman" w:hAnsi="Times New Roman" w:cs="Times New Roman"/>
          <w:color w:val="000000" w:themeColor="text1"/>
          <w:sz w:val="24"/>
          <w:szCs w:val="24"/>
          <w:lang w:val="lt-LT"/>
        </w:rPr>
        <w:t>sistemingą ūkinės veiklos pokyčių</w:t>
      </w:r>
      <w:r w:rsidR="00987DD6" w:rsidRPr="00395669">
        <w:rPr>
          <w:rFonts w:ascii="Times New Roman" w:hAnsi="Times New Roman" w:cs="Times New Roman"/>
          <w:color w:val="000000" w:themeColor="text1"/>
          <w:sz w:val="24"/>
          <w:szCs w:val="24"/>
          <w:lang w:val="lt-LT"/>
        </w:rPr>
        <w:t xml:space="preserve"> bei</w:t>
      </w:r>
      <w:r w:rsidRPr="00395669">
        <w:rPr>
          <w:rFonts w:ascii="Times New Roman" w:hAnsi="Times New Roman" w:cs="Times New Roman"/>
          <w:color w:val="000000" w:themeColor="text1"/>
          <w:sz w:val="24"/>
          <w:szCs w:val="24"/>
          <w:lang w:val="lt-LT"/>
        </w:rPr>
        <w:t xml:space="preserve"> politikos ir </w:t>
      </w:r>
      <w:r w:rsidR="00987DD6" w:rsidRPr="00395669">
        <w:rPr>
          <w:rFonts w:ascii="Times New Roman" w:hAnsi="Times New Roman" w:cs="Times New Roman"/>
          <w:color w:val="000000" w:themeColor="text1"/>
          <w:sz w:val="24"/>
          <w:szCs w:val="24"/>
          <w:lang w:val="lt-LT"/>
        </w:rPr>
        <w:t xml:space="preserve">kitų </w:t>
      </w:r>
      <w:r w:rsidRPr="00395669">
        <w:rPr>
          <w:rFonts w:ascii="Times New Roman" w:hAnsi="Times New Roman" w:cs="Times New Roman"/>
          <w:color w:val="000000" w:themeColor="text1"/>
          <w:sz w:val="24"/>
          <w:szCs w:val="24"/>
          <w:lang w:val="lt-LT"/>
        </w:rPr>
        <w:t xml:space="preserve">priemonių poveikio </w:t>
      </w:r>
      <w:r w:rsidR="00D054DD" w:rsidRPr="00395669">
        <w:rPr>
          <w:rFonts w:ascii="Times New Roman" w:hAnsi="Times New Roman" w:cs="Times New Roman"/>
          <w:color w:val="000000" w:themeColor="text1"/>
          <w:sz w:val="24"/>
          <w:szCs w:val="24"/>
          <w:lang w:val="lt-LT"/>
        </w:rPr>
        <w:t>aplinkosaugos rodikliams</w:t>
      </w:r>
      <w:r w:rsidRPr="00395669">
        <w:rPr>
          <w:rFonts w:ascii="Times New Roman" w:hAnsi="Times New Roman" w:cs="Times New Roman"/>
          <w:color w:val="000000" w:themeColor="text1"/>
          <w:sz w:val="24"/>
          <w:szCs w:val="24"/>
          <w:lang w:val="lt-LT"/>
        </w:rPr>
        <w:t xml:space="preserve"> vertinimą, šio poveikio stebėseną bei teisės aktų poveikio</w:t>
      </w:r>
      <w:r w:rsidR="001420A2" w:rsidRPr="00395669">
        <w:rPr>
          <w:rFonts w:ascii="Times New Roman" w:hAnsi="Times New Roman" w:cs="Times New Roman"/>
          <w:color w:val="000000" w:themeColor="text1"/>
          <w:sz w:val="24"/>
          <w:szCs w:val="24"/>
          <w:lang w:val="lt-LT"/>
        </w:rPr>
        <w:t xml:space="preserve"> ŠESD ir</w:t>
      </w:r>
      <w:r w:rsidRPr="00395669">
        <w:rPr>
          <w:rFonts w:ascii="Times New Roman" w:hAnsi="Times New Roman" w:cs="Times New Roman"/>
          <w:color w:val="000000" w:themeColor="text1"/>
          <w:sz w:val="24"/>
          <w:szCs w:val="24"/>
          <w:lang w:val="lt-LT"/>
        </w:rPr>
        <w:t xml:space="preserve"> teršalų kiekiui vertinimo metodikų rengimą</w:t>
      </w:r>
      <w:r w:rsidR="00BF6501" w:rsidRPr="00395669">
        <w:rPr>
          <w:rFonts w:ascii="Times New Roman" w:hAnsi="Times New Roman" w:cs="Times New Roman"/>
          <w:color w:val="000000" w:themeColor="text1"/>
          <w:sz w:val="24"/>
          <w:szCs w:val="24"/>
          <w:lang w:val="lt-LT"/>
        </w:rPr>
        <w:t>;</w:t>
      </w:r>
      <w:bookmarkEnd w:id="3"/>
    </w:p>
    <w:p w14:paraId="21B5899F" w14:textId="06FB6EE9" w:rsidR="00BF6501" w:rsidRPr="00624057" w:rsidRDefault="00BF6501" w:rsidP="005776EE">
      <w:pPr>
        <w:pStyle w:val="ListParagraph"/>
        <w:numPr>
          <w:ilvl w:val="1"/>
          <w:numId w:val="3"/>
        </w:numPr>
        <w:spacing w:after="0"/>
        <w:ind w:left="284" w:firstLine="567"/>
        <w:contextualSpacing w:val="0"/>
        <w:jc w:val="both"/>
        <w:rPr>
          <w:rFonts w:ascii="Times New Roman" w:eastAsia="Times New Roman" w:hAnsi="Times New Roman" w:cs="Times New Roman"/>
          <w:sz w:val="24"/>
          <w:szCs w:val="24"/>
          <w:lang w:val="lt-LT" w:eastAsia="lt-LT"/>
        </w:rPr>
      </w:pPr>
      <w:bookmarkStart w:id="4" w:name="_Ref163476975"/>
      <w:r w:rsidRPr="00395669">
        <w:rPr>
          <w:rFonts w:ascii="Times New Roman" w:hAnsi="Times New Roman" w:cs="Times New Roman"/>
          <w:color w:val="000000" w:themeColor="text1"/>
          <w:sz w:val="24"/>
          <w:szCs w:val="24"/>
          <w:lang w:val="lt-LT"/>
        </w:rPr>
        <w:t>užtikrinti sistemingą</w:t>
      </w:r>
      <w:r w:rsidRPr="00395669">
        <w:rPr>
          <w:rFonts w:ascii="Times New Roman" w:hAnsi="Times New Roman" w:cs="Times New Roman"/>
          <w:sz w:val="24"/>
          <w:szCs w:val="24"/>
          <w:shd w:val="clear" w:color="auto" w:fill="FFFFFF"/>
          <w:lang w:val="lt-LT"/>
        </w:rPr>
        <w:t xml:space="preserve"> gaminių</w:t>
      </w:r>
      <w:r w:rsidRPr="00624057">
        <w:rPr>
          <w:rFonts w:ascii="Times New Roman" w:hAnsi="Times New Roman" w:cs="Times New Roman"/>
          <w:sz w:val="24"/>
          <w:szCs w:val="24"/>
          <w:shd w:val="clear" w:color="auto" w:fill="FFFFFF"/>
          <w:lang w:val="lt-LT"/>
        </w:rPr>
        <w:t>, pakuočių tiekimo vidaus rinkai, atliekų susidarymo ir tvarkymo apskaitos duomenų ir informacijos tvarkymą</w:t>
      </w:r>
      <w:r w:rsidR="000D213B" w:rsidRPr="00624057">
        <w:rPr>
          <w:rFonts w:ascii="Times New Roman" w:hAnsi="Times New Roman" w:cs="Times New Roman"/>
          <w:sz w:val="24"/>
          <w:szCs w:val="24"/>
          <w:shd w:val="clear" w:color="auto" w:fill="FFFFFF"/>
          <w:lang w:val="lt-LT"/>
        </w:rPr>
        <w:t xml:space="preserve"> ir informacijos skleidimą (teikimą) </w:t>
      </w:r>
      <w:r w:rsidR="000D213B" w:rsidRPr="00624057">
        <w:rPr>
          <w:rFonts w:ascii="Times New Roman" w:hAnsi="Times New Roman" w:cs="Times New Roman"/>
          <w:sz w:val="24"/>
          <w:szCs w:val="24"/>
          <w:shd w:val="clear" w:color="auto" w:fill="FFFFFF"/>
          <w:lang w:val="lt-LT"/>
        </w:rPr>
        <w:lastRenderedPageBreak/>
        <w:t>visuomenei, suinteresuotoms nacionalinėms ir užsienio šalių institucijoms, įstaigoms ir organizacijoms.</w:t>
      </w:r>
      <w:bookmarkEnd w:id="4"/>
    </w:p>
    <w:p w14:paraId="33007057" w14:textId="2899D515" w:rsidR="002B1DF6" w:rsidRPr="00624057" w:rsidRDefault="00092D8E" w:rsidP="005776EE">
      <w:pPr>
        <w:pStyle w:val="ListParagraph"/>
        <w:numPr>
          <w:ilvl w:val="0"/>
          <w:numId w:val="3"/>
        </w:numPr>
        <w:spacing w:after="0"/>
        <w:ind w:left="284" w:firstLine="567"/>
        <w:contextualSpacing w:val="0"/>
        <w:jc w:val="both"/>
        <w:rPr>
          <w:rStyle w:val="fontstyle01"/>
          <w:color w:val="auto"/>
          <w:lang w:val="lt-LT"/>
        </w:rPr>
      </w:pPr>
      <w:bookmarkStart w:id="5" w:name="_Ref164154925"/>
      <w:r w:rsidRPr="00624057">
        <w:rPr>
          <w:rStyle w:val="fontstyle01"/>
          <w:lang w:val="lt-LT"/>
        </w:rPr>
        <w:t xml:space="preserve">Analitikos </w:t>
      </w:r>
      <w:r w:rsidR="2CA938D1" w:rsidRPr="00624057">
        <w:rPr>
          <w:rStyle w:val="fontstyle01"/>
          <w:lang w:val="lt-LT"/>
        </w:rPr>
        <w:t>centras, įgyvendindamas jam pavestus uždavinius, atlieka šias funkcijas:</w:t>
      </w:r>
      <w:bookmarkEnd w:id="5"/>
    </w:p>
    <w:p w14:paraId="3E030424" w14:textId="4F1B62CA" w:rsidR="001B1D6F" w:rsidRPr="00624057" w:rsidRDefault="49C33435" w:rsidP="005776EE">
      <w:pPr>
        <w:pStyle w:val="ListParagraph"/>
        <w:numPr>
          <w:ilvl w:val="1"/>
          <w:numId w:val="3"/>
        </w:numPr>
        <w:spacing w:after="0"/>
        <w:ind w:left="284" w:firstLine="567"/>
        <w:contextualSpacing w:val="0"/>
        <w:jc w:val="both"/>
        <w:rPr>
          <w:rFonts w:ascii="Times New Roman" w:hAnsi="Times New Roman" w:cs="Times New Roman"/>
          <w:sz w:val="24"/>
          <w:szCs w:val="24"/>
          <w:u w:val="single"/>
          <w:lang w:val="lt-LT"/>
        </w:rPr>
      </w:pPr>
      <w:bookmarkStart w:id="6" w:name="_Hlk132713559"/>
      <w:r w:rsidRPr="00624057">
        <w:rPr>
          <w:rStyle w:val="fontstyle01"/>
          <w:lang w:val="lt-LT"/>
        </w:rPr>
        <w:t xml:space="preserve">įgyvendindamas </w:t>
      </w:r>
      <w:r w:rsidR="007836D1" w:rsidRPr="00624057">
        <w:rPr>
          <w:rStyle w:val="fontstyle01"/>
          <w:lang w:val="lt-LT"/>
        </w:rPr>
        <w:fldChar w:fldCharType="begin"/>
      </w:r>
      <w:r w:rsidR="007836D1" w:rsidRPr="00624057">
        <w:rPr>
          <w:rStyle w:val="fontstyle01"/>
          <w:lang w:val="lt-LT"/>
        </w:rPr>
        <w:instrText xml:space="preserve"> REF _Ref164154100 \r \h  \* MERGEFORMAT </w:instrText>
      </w:r>
      <w:r w:rsidR="007836D1" w:rsidRPr="00624057">
        <w:rPr>
          <w:rStyle w:val="fontstyle01"/>
          <w:lang w:val="lt-LT"/>
        </w:rPr>
      </w:r>
      <w:r w:rsidR="007836D1" w:rsidRPr="00624057">
        <w:rPr>
          <w:rStyle w:val="fontstyle01"/>
          <w:lang w:val="lt-LT"/>
        </w:rPr>
        <w:fldChar w:fldCharType="separate"/>
      </w:r>
      <w:r w:rsidR="0004025A">
        <w:rPr>
          <w:rStyle w:val="fontstyle01"/>
          <w:lang w:val="lt-LT"/>
        </w:rPr>
        <w:t>5.1</w:t>
      </w:r>
      <w:r w:rsidR="007836D1" w:rsidRPr="00624057">
        <w:rPr>
          <w:rStyle w:val="fontstyle01"/>
          <w:lang w:val="lt-LT"/>
        </w:rPr>
        <w:fldChar w:fldCharType="end"/>
      </w:r>
      <w:r w:rsidR="007836D1" w:rsidRPr="00624057">
        <w:rPr>
          <w:rStyle w:val="fontstyle01"/>
          <w:lang w:val="lt-LT"/>
        </w:rPr>
        <w:t xml:space="preserve"> </w:t>
      </w:r>
      <w:r w:rsidRPr="00624057">
        <w:rPr>
          <w:rStyle w:val="fontstyle01"/>
          <w:lang w:val="lt-LT"/>
        </w:rPr>
        <w:t>papunktyje nurodytą uždavinį:</w:t>
      </w:r>
      <w:r w:rsidR="57584E77" w:rsidRPr="00624057">
        <w:rPr>
          <w:rFonts w:ascii="Times New Roman" w:hAnsi="Times New Roman" w:cs="Times New Roman"/>
          <w:sz w:val="24"/>
          <w:szCs w:val="24"/>
          <w:lang w:val="lt-LT"/>
        </w:rPr>
        <w:t xml:space="preserve"> </w:t>
      </w:r>
    </w:p>
    <w:bookmarkEnd w:id="6"/>
    <w:p w14:paraId="37A6F5FA" w14:textId="159D5991" w:rsidR="00944468" w:rsidRPr="00624057" w:rsidRDefault="00B57835" w:rsidP="005776EE">
      <w:pPr>
        <w:pStyle w:val="ListParagraph"/>
        <w:numPr>
          <w:ilvl w:val="2"/>
          <w:numId w:val="3"/>
        </w:numPr>
        <w:tabs>
          <w:tab w:val="left" w:pos="567"/>
          <w:tab w:val="left" w:pos="1701"/>
        </w:tabs>
        <w:spacing w:after="0"/>
        <w:ind w:left="284" w:firstLine="567"/>
        <w:contextualSpacing w:val="0"/>
        <w:jc w:val="both"/>
        <w:rPr>
          <w:rFonts w:ascii="Times New Roman" w:hAnsi="Times New Roman" w:cs="Times New Roman"/>
          <w:sz w:val="24"/>
          <w:szCs w:val="24"/>
          <w:u w:val="single"/>
          <w:lang w:val="lt-LT"/>
        </w:rPr>
      </w:pPr>
      <w:r w:rsidRPr="00624057">
        <w:rPr>
          <w:rFonts w:ascii="Times New Roman" w:hAnsi="Times New Roman" w:cs="Times New Roman"/>
          <w:sz w:val="24"/>
          <w:szCs w:val="24"/>
          <w:lang w:val="lt-LT"/>
        </w:rPr>
        <w:t xml:space="preserve">pagal kompetenciją </w:t>
      </w:r>
      <w:r w:rsidR="0E0E7D74" w:rsidRPr="00624057">
        <w:rPr>
          <w:rFonts w:ascii="Times New Roman" w:hAnsi="Times New Roman" w:cs="Times New Roman"/>
          <w:sz w:val="24"/>
          <w:szCs w:val="24"/>
          <w:lang w:val="lt-LT"/>
        </w:rPr>
        <w:t>rengia</w:t>
      </w:r>
      <w:r w:rsidR="00E108EF" w:rsidRPr="00624057">
        <w:rPr>
          <w:rFonts w:ascii="Times New Roman" w:hAnsi="Times New Roman" w:cs="Times New Roman"/>
          <w:sz w:val="24"/>
          <w:szCs w:val="24"/>
          <w:lang w:val="lt-LT"/>
        </w:rPr>
        <w:t xml:space="preserve"> ir</w:t>
      </w:r>
      <w:r w:rsidR="00C311C0" w:rsidRPr="00624057">
        <w:rPr>
          <w:rFonts w:ascii="Times New Roman" w:hAnsi="Times New Roman" w:cs="Times New Roman"/>
          <w:sz w:val="24"/>
          <w:szCs w:val="24"/>
          <w:lang w:val="lt-LT"/>
        </w:rPr>
        <w:t xml:space="preserve"> </w:t>
      </w:r>
      <w:r w:rsidR="0E0E7D74" w:rsidRPr="00624057">
        <w:rPr>
          <w:rFonts w:ascii="Times New Roman" w:hAnsi="Times New Roman" w:cs="Times New Roman"/>
          <w:sz w:val="24"/>
          <w:szCs w:val="24"/>
          <w:lang w:val="lt-LT"/>
        </w:rPr>
        <w:t>derina metinius</w:t>
      </w:r>
      <w:r w:rsidR="00A055BB" w:rsidRPr="00624057">
        <w:rPr>
          <w:rFonts w:ascii="Times New Roman" w:hAnsi="Times New Roman" w:cs="Times New Roman"/>
          <w:sz w:val="24"/>
          <w:szCs w:val="24"/>
        </w:rPr>
        <w:t xml:space="preserve"> </w:t>
      </w:r>
      <w:r w:rsidR="0E0E7D74" w:rsidRPr="00624057">
        <w:rPr>
          <w:rFonts w:ascii="Times New Roman" w:hAnsi="Times New Roman" w:cs="Times New Roman"/>
          <w:color w:val="000000" w:themeColor="text1"/>
          <w:sz w:val="24"/>
          <w:szCs w:val="24"/>
          <w:lang w:val="lt-LT"/>
        </w:rPr>
        <w:t>valstybinio</w:t>
      </w:r>
      <w:r w:rsidR="0E0E7D74" w:rsidRPr="00624057">
        <w:rPr>
          <w:rFonts w:ascii="Times New Roman" w:hAnsi="Times New Roman" w:cs="Times New Roman"/>
          <w:sz w:val="24"/>
          <w:szCs w:val="24"/>
          <w:lang w:val="lt-LT"/>
        </w:rPr>
        <w:t xml:space="preserve"> </w:t>
      </w:r>
      <w:r w:rsidR="32DB6580" w:rsidRPr="00624057">
        <w:rPr>
          <w:rFonts w:ascii="Times New Roman" w:hAnsi="Times New Roman" w:cs="Times New Roman"/>
          <w:sz w:val="24"/>
          <w:szCs w:val="24"/>
          <w:lang w:val="lt-LT"/>
        </w:rPr>
        <w:t xml:space="preserve">aplinkos </w:t>
      </w:r>
      <w:r w:rsidR="0E0E7D74" w:rsidRPr="00624057">
        <w:rPr>
          <w:rFonts w:ascii="Times New Roman" w:hAnsi="Times New Roman" w:cs="Times New Roman"/>
          <w:sz w:val="24"/>
          <w:szCs w:val="24"/>
          <w:lang w:val="lt-LT"/>
        </w:rPr>
        <w:t>monitoringo</w:t>
      </w:r>
      <w:r w:rsidR="00DF5E7B" w:rsidRPr="00624057">
        <w:rPr>
          <w:rFonts w:ascii="Times New Roman" w:hAnsi="Times New Roman" w:cs="Times New Roman"/>
          <w:sz w:val="24"/>
          <w:szCs w:val="24"/>
          <w:lang w:val="lt-LT"/>
        </w:rPr>
        <w:t xml:space="preserve"> </w:t>
      </w:r>
      <w:r w:rsidR="00B41640" w:rsidRPr="00624057">
        <w:rPr>
          <w:rStyle w:val="normaltextrun"/>
          <w:rFonts w:ascii="Times New Roman" w:hAnsi="Times New Roman" w:cs="Times New Roman"/>
          <w:color w:val="000000"/>
          <w:sz w:val="24"/>
          <w:szCs w:val="24"/>
          <w:lang w:val="lt-LT"/>
        </w:rPr>
        <w:t>(išskyrus radiologinį)</w:t>
      </w:r>
      <w:r w:rsidR="00B41640" w:rsidRPr="00624057" w:rsidDel="00DF5E7B">
        <w:rPr>
          <w:rFonts w:ascii="Times New Roman" w:hAnsi="Times New Roman" w:cs="Times New Roman"/>
          <w:sz w:val="24"/>
          <w:szCs w:val="24"/>
          <w:lang w:val="lt-LT"/>
        </w:rPr>
        <w:t xml:space="preserve"> </w:t>
      </w:r>
      <w:r w:rsidR="0E0E7D74" w:rsidRPr="00624057">
        <w:rPr>
          <w:rFonts w:ascii="Times New Roman" w:hAnsi="Times New Roman" w:cs="Times New Roman"/>
          <w:sz w:val="24"/>
          <w:szCs w:val="24"/>
          <w:lang w:val="lt-LT"/>
        </w:rPr>
        <w:t>planus;</w:t>
      </w:r>
    </w:p>
    <w:p w14:paraId="716D5C11" w14:textId="01A614C2" w:rsidR="00944468" w:rsidRPr="00624057" w:rsidRDefault="003E644F" w:rsidP="005776EE">
      <w:pPr>
        <w:pStyle w:val="ListParagraph"/>
        <w:numPr>
          <w:ilvl w:val="2"/>
          <w:numId w:val="3"/>
        </w:numPr>
        <w:tabs>
          <w:tab w:val="left" w:pos="567"/>
          <w:tab w:val="left" w:pos="1701"/>
        </w:tabs>
        <w:spacing w:after="0"/>
        <w:ind w:left="284" w:firstLine="567"/>
        <w:contextualSpacing w:val="0"/>
        <w:jc w:val="both"/>
        <w:rPr>
          <w:rFonts w:ascii="Times New Roman" w:hAnsi="Times New Roman" w:cs="Times New Roman"/>
          <w:sz w:val="24"/>
          <w:szCs w:val="24"/>
          <w:lang w:val="lt-LT"/>
        </w:rPr>
      </w:pPr>
      <w:r w:rsidRPr="00624057">
        <w:rPr>
          <w:rFonts w:ascii="Times New Roman" w:hAnsi="Times New Roman" w:cs="Times New Roman"/>
          <w:sz w:val="24"/>
          <w:szCs w:val="24"/>
          <w:lang w:val="lt-LT"/>
        </w:rPr>
        <w:t xml:space="preserve">teisės aktuose nustatyta tvarka koordinuoja </w:t>
      </w:r>
      <w:r w:rsidR="00377A9A" w:rsidRPr="00624057">
        <w:rPr>
          <w:rFonts w:ascii="Times New Roman" w:hAnsi="Times New Roman" w:cs="Times New Roman"/>
          <w:sz w:val="24"/>
          <w:szCs w:val="24"/>
          <w:lang w:val="lt-LT"/>
        </w:rPr>
        <w:t>v</w:t>
      </w:r>
      <w:r w:rsidRPr="00624057">
        <w:rPr>
          <w:rFonts w:ascii="Times New Roman" w:hAnsi="Times New Roman" w:cs="Times New Roman"/>
          <w:sz w:val="24"/>
          <w:szCs w:val="24"/>
          <w:lang w:val="lt-LT"/>
        </w:rPr>
        <w:t xml:space="preserve">alstybinio </w:t>
      </w:r>
      <w:r w:rsidR="00EE42BC" w:rsidRPr="00624057">
        <w:rPr>
          <w:rFonts w:ascii="Times New Roman" w:hAnsi="Times New Roman" w:cs="Times New Roman"/>
          <w:sz w:val="24"/>
          <w:szCs w:val="24"/>
          <w:lang w:val="lt-LT"/>
        </w:rPr>
        <w:t xml:space="preserve">aplinkos </w:t>
      </w:r>
      <w:r w:rsidRPr="00624057">
        <w:rPr>
          <w:rFonts w:ascii="Times New Roman" w:hAnsi="Times New Roman" w:cs="Times New Roman"/>
          <w:sz w:val="24"/>
          <w:szCs w:val="24"/>
          <w:lang w:val="lt-LT"/>
        </w:rPr>
        <w:t>monitoringo (išskyrus radiologinį) vykdymą</w:t>
      </w:r>
      <w:r w:rsidR="35A0DFBE" w:rsidRPr="00624057">
        <w:rPr>
          <w:rFonts w:ascii="Times New Roman" w:hAnsi="Times New Roman" w:cs="Times New Roman"/>
          <w:sz w:val="24"/>
          <w:szCs w:val="24"/>
          <w:lang w:val="lt-LT"/>
        </w:rPr>
        <w:t xml:space="preserve">, </w:t>
      </w:r>
      <w:r w:rsidR="0E0E7D74" w:rsidRPr="00624057">
        <w:rPr>
          <w:rFonts w:ascii="Times New Roman" w:hAnsi="Times New Roman" w:cs="Times New Roman"/>
          <w:sz w:val="24"/>
          <w:szCs w:val="24"/>
          <w:lang w:val="lt-LT"/>
        </w:rPr>
        <w:t xml:space="preserve">renka, tvarko ir analizuoja </w:t>
      </w:r>
      <w:r w:rsidR="00F1605C" w:rsidRPr="00624057">
        <w:rPr>
          <w:rFonts w:ascii="Times New Roman" w:hAnsi="Times New Roman" w:cs="Times New Roman"/>
          <w:sz w:val="24"/>
          <w:szCs w:val="24"/>
          <w:lang w:val="lt-LT"/>
        </w:rPr>
        <w:t xml:space="preserve">su </w:t>
      </w:r>
      <w:r w:rsidR="00377A9A" w:rsidRPr="00624057">
        <w:rPr>
          <w:rFonts w:ascii="Times New Roman" w:hAnsi="Times New Roman" w:cs="Times New Roman"/>
          <w:sz w:val="24"/>
          <w:szCs w:val="24"/>
          <w:lang w:val="lt-LT"/>
        </w:rPr>
        <w:t>Analitikos c</w:t>
      </w:r>
      <w:r w:rsidR="00F1605C" w:rsidRPr="00624057">
        <w:rPr>
          <w:rFonts w:ascii="Times New Roman" w:hAnsi="Times New Roman" w:cs="Times New Roman"/>
          <w:sz w:val="24"/>
          <w:szCs w:val="24"/>
          <w:lang w:val="lt-LT"/>
        </w:rPr>
        <w:t>entro kompetencijos sritimi</w:t>
      </w:r>
      <w:r w:rsidR="00071B7C" w:rsidRPr="00624057">
        <w:rPr>
          <w:rFonts w:ascii="Times New Roman" w:hAnsi="Times New Roman" w:cs="Times New Roman"/>
          <w:sz w:val="24"/>
          <w:szCs w:val="24"/>
          <w:lang w:val="lt-LT"/>
        </w:rPr>
        <w:t>s</w:t>
      </w:r>
      <w:r w:rsidR="00F1605C" w:rsidRPr="00624057">
        <w:rPr>
          <w:rFonts w:ascii="Times New Roman" w:hAnsi="Times New Roman" w:cs="Times New Roman"/>
          <w:sz w:val="24"/>
          <w:szCs w:val="24"/>
          <w:lang w:val="lt-LT"/>
        </w:rPr>
        <w:t xml:space="preserve"> susijusius </w:t>
      </w:r>
      <w:r w:rsidR="00377A9A" w:rsidRPr="00624057">
        <w:rPr>
          <w:rFonts w:ascii="Times New Roman" w:hAnsi="Times New Roman" w:cs="Times New Roman"/>
          <w:sz w:val="24"/>
          <w:szCs w:val="24"/>
          <w:lang w:val="lt-LT"/>
        </w:rPr>
        <w:t>v</w:t>
      </w:r>
      <w:r w:rsidR="0E0E7D74" w:rsidRPr="00624057">
        <w:rPr>
          <w:rFonts w:ascii="Times New Roman" w:hAnsi="Times New Roman" w:cs="Times New Roman"/>
          <w:sz w:val="24"/>
          <w:szCs w:val="24"/>
          <w:lang w:val="lt-LT"/>
        </w:rPr>
        <w:t xml:space="preserve">alstybinio monitoringo </w:t>
      </w:r>
      <w:r w:rsidRPr="00624057">
        <w:rPr>
          <w:rFonts w:ascii="Times New Roman" w:hAnsi="Times New Roman" w:cs="Times New Roman"/>
          <w:sz w:val="24"/>
          <w:szCs w:val="24"/>
          <w:lang w:val="lt-LT"/>
        </w:rPr>
        <w:t xml:space="preserve">(išskyrus radiologinį) </w:t>
      </w:r>
      <w:r w:rsidR="0E0E7D74" w:rsidRPr="00624057">
        <w:rPr>
          <w:rFonts w:ascii="Times New Roman" w:hAnsi="Times New Roman" w:cs="Times New Roman"/>
          <w:sz w:val="24"/>
          <w:szCs w:val="24"/>
          <w:lang w:val="lt-LT"/>
        </w:rPr>
        <w:t>duomenis;</w:t>
      </w:r>
    </w:p>
    <w:p w14:paraId="358663EC" w14:textId="5B7713C4" w:rsidR="00B8754C" w:rsidRPr="00624057" w:rsidRDefault="0E0E7D74" w:rsidP="005776EE">
      <w:pPr>
        <w:pStyle w:val="ListParagraph"/>
        <w:numPr>
          <w:ilvl w:val="2"/>
          <w:numId w:val="3"/>
        </w:numPr>
        <w:tabs>
          <w:tab w:val="left" w:pos="567"/>
          <w:tab w:val="left" w:pos="1701"/>
        </w:tabs>
        <w:spacing w:after="0"/>
        <w:ind w:left="284" w:firstLine="567"/>
        <w:contextualSpacing w:val="0"/>
        <w:jc w:val="both"/>
        <w:rPr>
          <w:rFonts w:ascii="Times New Roman" w:hAnsi="Times New Roman" w:cs="Times New Roman"/>
          <w:sz w:val="24"/>
          <w:szCs w:val="24"/>
          <w:lang w:val="lt-LT"/>
        </w:rPr>
      </w:pPr>
      <w:r w:rsidRPr="00624057">
        <w:rPr>
          <w:rFonts w:ascii="Times New Roman" w:hAnsi="Times New Roman" w:cs="Times New Roman"/>
          <w:sz w:val="24"/>
          <w:szCs w:val="24"/>
          <w:lang w:val="lt-LT"/>
        </w:rPr>
        <w:t xml:space="preserve">teisės aktų nustatyta tvarka </w:t>
      </w:r>
      <w:r w:rsidR="004B3542" w:rsidRPr="00624057">
        <w:rPr>
          <w:rFonts w:ascii="Times New Roman" w:hAnsi="Times New Roman" w:cs="Times New Roman"/>
          <w:sz w:val="24"/>
          <w:szCs w:val="24"/>
          <w:lang w:val="lt-LT"/>
        </w:rPr>
        <w:t xml:space="preserve">dalyvauja rengiant, </w:t>
      </w:r>
      <w:r w:rsidRPr="00624057">
        <w:rPr>
          <w:rFonts w:ascii="Times New Roman" w:hAnsi="Times New Roman" w:cs="Times New Roman"/>
          <w:sz w:val="24"/>
          <w:szCs w:val="24"/>
          <w:lang w:val="lt-LT"/>
        </w:rPr>
        <w:t xml:space="preserve">derina ir teikia pastabas dėl </w:t>
      </w:r>
      <w:r w:rsidR="007534B2" w:rsidRPr="00624057">
        <w:rPr>
          <w:rFonts w:ascii="Times New Roman" w:hAnsi="Times New Roman" w:cs="Times New Roman"/>
          <w:sz w:val="24"/>
          <w:szCs w:val="24"/>
          <w:lang w:val="lt-LT"/>
        </w:rPr>
        <w:t xml:space="preserve">valstybinio </w:t>
      </w:r>
      <w:r w:rsidR="00D16196" w:rsidRPr="00624057">
        <w:rPr>
          <w:rFonts w:ascii="Times New Roman" w:hAnsi="Times New Roman" w:cs="Times New Roman"/>
          <w:sz w:val="24"/>
          <w:szCs w:val="24"/>
          <w:lang w:val="lt-LT"/>
        </w:rPr>
        <w:t xml:space="preserve">aplinkos </w:t>
      </w:r>
      <w:r w:rsidRPr="00624057">
        <w:rPr>
          <w:rFonts w:ascii="Times New Roman" w:hAnsi="Times New Roman" w:cs="Times New Roman"/>
          <w:sz w:val="24"/>
          <w:szCs w:val="24"/>
          <w:lang w:val="lt-LT"/>
        </w:rPr>
        <w:t xml:space="preserve">monitoringo </w:t>
      </w:r>
      <w:r w:rsidR="00842B32" w:rsidRPr="00624057">
        <w:rPr>
          <w:rFonts w:ascii="Times New Roman" w:hAnsi="Times New Roman" w:cs="Times New Roman"/>
          <w:sz w:val="24"/>
          <w:szCs w:val="24"/>
          <w:lang w:val="lt-LT"/>
        </w:rPr>
        <w:t>(išskyrus radiologin</w:t>
      </w:r>
      <w:r w:rsidR="003B7E25" w:rsidRPr="00624057">
        <w:rPr>
          <w:rFonts w:ascii="Times New Roman" w:hAnsi="Times New Roman" w:cs="Times New Roman"/>
          <w:sz w:val="24"/>
          <w:szCs w:val="24"/>
          <w:lang w:val="lt-LT"/>
        </w:rPr>
        <w:t>į</w:t>
      </w:r>
      <w:r w:rsidR="00842B32" w:rsidRPr="00624057">
        <w:rPr>
          <w:rFonts w:ascii="Times New Roman" w:hAnsi="Times New Roman" w:cs="Times New Roman"/>
          <w:sz w:val="24"/>
          <w:szCs w:val="24"/>
          <w:lang w:val="lt-LT"/>
        </w:rPr>
        <w:t xml:space="preserve">) </w:t>
      </w:r>
      <w:r w:rsidR="39FB3AE7" w:rsidRPr="00624057">
        <w:rPr>
          <w:rFonts w:ascii="Times New Roman" w:hAnsi="Times New Roman" w:cs="Times New Roman"/>
          <w:sz w:val="24"/>
          <w:szCs w:val="24"/>
          <w:lang w:val="lt-LT"/>
        </w:rPr>
        <w:t>program</w:t>
      </w:r>
      <w:r w:rsidR="4DA6B767" w:rsidRPr="00624057">
        <w:rPr>
          <w:rFonts w:ascii="Times New Roman" w:hAnsi="Times New Roman" w:cs="Times New Roman"/>
          <w:sz w:val="24"/>
          <w:szCs w:val="24"/>
          <w:lang w:val="lt-LT"/>
        </w:rPr>
        <w:t>ų</w:t>
      </w:r>
      <w:r w:rsidR="00616C48" w:rsidRPr="00624057">
        <w:rPr>
          <w:rFonts w:ascii="Times New Roman" w:hAnsi="Times New Roman" w:cs="Times New Roman"/>
          <w:sz w:val="24"/>
          <w:szCs w:val="24"/>
          <w:lang w:val="lt-LT"/>
        </w:rPr>
        <w:t xml:space="preserve">, susijusių </w:t>
      </w:r>
      <w:r w:rsidR="00377A9A" w:rsidRPr="00624057">
        <w:rPr>
          <w:rFonts w:ascii="Times New Roman" w:hAnsi="Times New Roman" w:cs="Times New Roman"/>
          <w:sz w:val="24"/>
          <w:szCs w:val="24"/>
          <w:lang w:val="lt-LT"/>
        </w:rPr>
        <w:t>Analitikos c</w:t>
      </w:r>
      <w:r w:rsidR="00226782" w:rsidRPr="00624057">
        <w:rPr>
          <w:rFonts w:ascii="Times New Roman" w:hAnsi="Times New Roman" w:cs="Times New Roman"/>
          <w:sz w:val="24"/>
          <w:szCs w:val="24"/>
          <w:lang w:val="lt-LT"/>
        </w:rPr>
        <w:t>entro kompetencijos sritimis</w:t>
      </w:r>
      <w:r w:rsidR="11D00169" w:rsidRPr="00624057">
        <w:rPr>
          <w:rFonts w:ascii="Times New Roman" w:hAnsi="Times New Roman" w:cs="Times New Roman"/>
          <w:sz w:val="24"/>
          <w:szCs w:val="24"/>
          <w:lang w:val="lt-LT"/>
        </w:rPr>
        <w:t>;</w:t>
      </w:r>
    </w:p>
    <w:p w14:paraId="2F9F652E" w14:textId="023E3660" w:rsidR="00B63A8D" w:rsidRPr="00624057" w:rsidRDefault="00B63A8D" w:rsidP="005776EE">
      <w:pPr>
        <w:pStyle w:val="ListParagraph"/>
        <w:numPr>
          <w:ilvl w:val="2"/>
          <w:numId w:val="3"/>
        </w:numPr>
        <w:tabs>
          <w:tab w:val="left" w:pos="567"/>
          <w:tab w:val="left" w:pos="1701"/>
        </w:tabs>
        <w:spacing w:after="0"/>
        <w:ind w:left="284" w:firstLine="567"/>
        <w:contextualSpacing w:val="0"/>
        <w:jc w:val="both"/>
        <w:rPr>
          <w:rFonts w:ascii="Times New Roman" w:hAnsi="Times New Roman" w:cs="Times New Roman"/>
          <w:sz w:val="24"/>
          <w:szCs w:val="24"/>
          <w:lang w:val="lt-LT"/>
        </w:rPr>
      </w:pPr>
      <w:r w:rsidRPr="00624057">
        <w:rPr>
          <w:rFonts w:ascii="Times New Roman" w:hAnsi="Times New Roman" w:cs="Times New Roman"/>
          <w:sz w:val="24"/>
          <w:szCs w:val="24"/>
          <w:lang w:val="lt-LT"/>
        </w:rPr>
        <w:t>vykdo atsakingos už upių baseinų rajonų ar jų dalių, esančių Lietuvos Respublikos teritorijoje, administravimą vandensaugos tikslams pasiekti institucijos funkcijas;</w:t>
      </w:r>
    </w:p>
    <w:p w14:paraId="328B9D4A" w14:textId="69EC4846" w:rsidR="00590135" w:rsidRPr="00624057" w:rsidRDefault="00590135" w:rsidP="005776EE">
      <w:pPr>
        <w:pStyle w:val="ListParagraph"/>
        <w:numPr>
          <w:ilvl w:val="2"/>
          <w:numId w:val="3"/>
        </w:numPr>
        <w:tabs>
          <w:tab w:val="left" w:pos="567"/>
          <w:tab w:val="left" w:pos="1701"/>
        </w:tabs>
        <w:spacing w:after="0"/>
        <w:ind w:left="284" w:firstLine="567"/>
        <w:contextualSpacing w:val="0"/>
        <w:jc w:val="both"/>
        <w:rPr>
          <w:rFonts w:ascii="Times New Roman" w:hAnsi="Times New Roman" w:cs="Times New Roman"/>
          <w:sz w:val="24"/>
          <w:szCs w:val="24"/>
          <w:lang w:val="lt-LT"/>
        </w:rPr>
      </w:pPr>
      <w:r w:rsidRPr="00624057">
        <w:rPr>
          <w:rFonts w:ascii="Times New Roman" w:hAnsi="Times New Roman" w:cs="Times New Roman"/>
          <w:sz w:val="24"/>
          <w:szCs w:val="24"/>
          <w:lang w:val="lt-LT"/>
        </w:rPr>
        <w:t>vykdo atsakingos už potvynių rizikos įvertinimą ir valdymą institucijos funkcijas;</w:t>
      </w:r>
    </w:p>
    <w:p w14:paraId="073ABE2E" w14:textId="27B8BC98" w:rsidR="00765C29" w:rsidRPr="00624057" w:rsidRDefault="008B2F2D" w:rsidP="005776EE">
      <w:pPr>
        <w:pStyle w:val="ListParagraph"/>
        <w:numPr>
          <w:ilvl w:val="2"/>
          <w:numId w:val="3"/>
        </w:numPr>
        <w:tabs>
          <w:tab w:val="left" w:pos="567"/>
          <w:tab w:val="left" w:pos="1701"/>
        </w:tabs>
        <w:spacing w:after="0"/>
        <w:ind w:left="284" w:firstLine="567"/>
        <w:contextualSpacing w:val="0"/>
        <w:jc w:val="both"/>
        <w:rPr>
          <w:rFonts w:ascii="Times New Roman" w:hAnsi="Times New Roman" w:cs="Times New Roman"/>
          <w:sz w:val="24"/>
          <w:szCs w:val="24"/>
          <w:lang w:val="lt-LT"/>
        </w:rPr>
      </w:pPr>
      <w:r w:rsidRPr="00624057">
        <w:rPr>
          <w:rFonts w:ascii="Times New Roman" w:hAnsi="Times New Roman" w:cs="Times New Roman"/>
          <w:sz w:val="24"/>
          <w:szCs w:val="24"/>
          <w:lang w:val="lt-LT"/>
        </w:rPr>
        <w:t>pagal kompetenciją  dalyvauja įgyvendina</w:t>
      </w:r>
      <w:r w:rsidR="00442F2C" w:rsidRPr="00624057">
        <w:rPr>
          <w:rFonts w:ascii="Times New Roman" w:hAnsi="Times New Roman" w:cs="Times New Roman"/>
          <w:sz w:val="24"/>
          <w:szCs w:val="24"/>
          <w:lang w:val="lt-LT"/>
        </w:rPr>
        <w:t>n</w:t>
      </w:r>
      <w:r w:rsidRPr="00624057">
        <w:rPr>
          <w:rFonts w:ascii="Times New Roman" w:hAnsi="Times New Roman" w:cs="Times New Roman"/>
          <w:sz w:val="24"/>
          <w:szCs w:val="24"/>
          <w:lang w:val="lt-LT"/>
        </w:rPr>
        <w:t xml:space="preserve">t </w:t>
      </w:r>
      <w:r w:rsidR="00B63A8D" w:rsidRPr="00624057">
        <w:rPr>
          <w:rFonts w:ascii="Times New Roman" w:hAnsi="Times New Roman" w:cs="Times New Roman"/>
          <w:sz w:val="24"/>
          <w:szCs w:val="24"/>
          <w:lang w:val="lt-LT"/>
        </w:rPr>
        <w:t xml:space="preserve">2008 m. birželio 17 d. Europos Parlamento ir Tarybos direktyvos 2008/56/EB, nustatančios </w:t>
      </w:r>
      <w:r w:rsidR="00240FBA" w:rsidRPr="00624057">
        <w:rPr>
          <w:rFonts w:ascii="Times New Roman" w:hAnsi="Times New Roman" w:cs="Times New Roman"/>
          <w:sz w:val="24"/>
          <w:szCs w:val="24"/>
          <w:lang w:val="lt-LT"/>
        </w:rPr>
        <w:t xml:space="preserve">Bendrijos veiksmų jūrų aplinkos politikos srityje pagrindus </w:t>
      </w:r>
      <w:r w:rsidR="00B63A8D" w:rsidRPr="00624057">
        <w:rPr>
          <w:rFonts w:ascii="Times New Roman" w:hAnsi="Times New Roman" w:cs="Times New Roman"/>
          <w:sz w:val="24"/>
          <w:szCs w:val="24"/>
          <w:lang w:val="lt-LT"/>
        </w:rPr>
        <w:t>(Jūrų strategijos pagrindų direktyva)</w:t>
      </w:r>
      <w:r w:rsidR="00803156" w:rsidRPr="00624057">
        <w:rPr>
          <w:rFonts w:ascii="Times New Roman" w:hAnsi="Times New Roman" w:cs="Times New Roman"/>
          <w:sz w:val="24"/>
          <w:szCs w:val="24"/>
          <w:lang w:val="lt-LT"/>
        </w:rPr>
        <w:t xml:space="preserve"> ir Europos Parlamento ir Tarybos direktyvos 2000/60/EB, nustatančios Bendrijos veiksmų vandens politikos srityje pagrindus, nuostatas</w:t>
      </w:r>
      <w:r w:rsidR="00442F2C" w:rsidRPr="00624057">
        <w:rPr>
          <w:rFonts w:ascii="Times New Roman" w:hAnsi="Times New Roman" w:cs="Times New Roman"/>
          <w:sz w:val="24"/>
          <w:szCs w:val="24"/>
          <w:lang w:val="lt-LT"/>
        </w:rPr>
        <w:t>;</w:t>
      </w:r>
    </w:p>
    <w:p w14:paraId="3FB87AED" w14:textId="145E7853" w:rsidR="004E7218" w:rsidRPr="00624057" w:rsidRDefault="6B98803B" w:rsidP="005776EE">
      <w:pPr>
        <w:pStyle w:val="ListParagraph"/>
        <w:numPr>
          <w:ilvl w:val="2"/>
          <w:numId w:val="3"/>
        </w:numPr>
        <w:tabs>
          <w:tab w:val="left" w:pos="567"/>
          <w:tab w:val="left" w:pos="1701"/>
        </w:tabs>
        <w:spacing w:after="0"/>
        <w:ind w:left="284" w:firstLine="567"/>
        <w:contextualSpacing w:val="0"/>
        <w:jc w:val="both"/>
        <w:rPr>
          <w:rFonts w:ascii="Times New Roman" w:hAnsi="Times New Roman" w:cs="Times New Roman"/>
          <w:sz w:val="24"/>
          <w:szCs w:val="24"/>
          <w:lang w:val="lt-LT"/>
        </w:rPr>
      </w:pPr>
      <w:r w:rsidRPr="00624057">
        <w:rPr>
          <w:rFonts w:ascii="Times New Roman" w:hAnsi="Times New Roman" w:cs="Times New Roman"/>
          <w:sz w:val="24"/>
          <w:szCs w:val="24"/>
          <w:lang w:val="lt-LT"/>
        </w:rPr>
        <w:t>vertina ir prognozuoja aplinkos kokybę</w:t>
      </w:r>
      <w:r w:rsidR="00842B32" w:rsidRPr="00624057">
        <w:rPr>
          <w:rFonts w:ascii="Times New Roman" w:hAnsi="Times New Roman" w:cs="Times New Roman"/>
          <w:sz w:val="24"/>
          <w:szCs w:val="24"/>
          <w:lang w:val="lt-LT"/>
        </w:rPr>
        <w:t xml:space="preserve"> pagal aplinkos monitoringo (išskyrus radiologinį) duomenis</w:t>
      </w:r>
      <w:r w:rsidRPr="00624057">
        <w:rPr>
          <w:rFonts w:ascii="Times New Roman" w:hAnsi="Times New Roman" w:cs="Times New Roman"/>
          <w:sz w:val="24"/>
          <w:szCs w:val="24"/>
          <w:lang w:val="lt-LT"/>
        </w:rPr>
        <w:t xml:space="preserve"> ir jos pokyčius;</w:t>
      </w:r>
    </w:p>
    <w:p w14:paraId="0FE7290C" w14:textId="7527E424" w:rsidR="004E7218" w:rsidRPr="00624057" w:rsidRDefault="6B98803B" w:rsidP="005776EE">
      <w:pPr>
        <w:pStyle w:val="ListParagraph"/>
        <w:numPr>
          <w:ilvl w:val="2"/>
          <w:numId w:val="3"/>
        </w:numPr>
        <w:tabs>
          <w:tab w:val="left" w:pos="567"/>
          <w:tab w:val="left" w:pos="1701"/>
        </w:tabs>
        <w:spacing w:after="0"/>
        <w:ind w:left="284" w:firstLine="567"/>
        <w:contextualSpacing w:val="0"/>
        <w:jc w:val="both"/>
        <w:rPr>
          <w:rFonts w:ascii="Times New Roman" w:hAnsi="Times New Roman" w:cs="Times New Roman"/>
          <w:sz w:val="24"/>
          <w:szCs w:val="24"/>
          <w:lang w:val="lt-LT"/>
        </w:rPr>
      </w:pPr>
      <w:r w:rsidRPr="00624057">
        <w:rPr>
          <w:rFonts w:ascii="Times New Roman" w:hAnsi="Times New Roman" w:cs="Times New Roman"/>
          <w:sz w:val="24"/>
          <w:szCs w:val="24"/>
          <w:lang w:val="lt-LT"/>
        </w:rPr>
        <w:t>atlieka teršalų sklaidos skaičiavimus taikydami matematinio modeliavimo metodą ir teikia erdvinio aplinkos teršalų pasiskirstymo žemėlapius;</w:t>
      </w:r>
    </w:p>
    <w:p w14:paraId="536EDC24" w14:textId="16683084" w:rsidR="004E7218" w:rsidRPr="00624057" w:rsidRDefault="6B98803B" w:rsidP="005776EE">
      <w:pPr>
        <w:pStyle w:val="ListParagraph"/>
        <w:numPr>
          <w:ilvl w:val="2"/>
          <w:numId w:val="3"/>
        </w:numPr>
        <w:tabs>
          <w:tab w:val="left" w:pos="567"/>
          <w:tab w:val="left" w:pos="1701"/>
        </w:tabs>
        <w:spacing w:after="0"/>
        <w:ind w:left="284" w:firstLine="567"/>
        <w:contextualSpacing w:val="0"/>
        <w:jc w:val="both"/>
        <w:rPr>
          <w:rFonts w:ascii="Times New Roman" w:hAnsi="Times New Roman" w:cs="Times New Roman"/>
          <w:sz w:val="24"/>
          <w:szCs w:val="24"/>
          <w:lang w:val="lt-LT"/>
        </w:rPr>
      </w:pPr>
      <w:r w:rsidRPr="00624057">
        <w:rPr>
          <w:rFonts w:ascii="Times New Roman" w:hAnsi="Times New Roman" w:cs="Times New Roman"/>
          <w:sz w:val="24"/>
          <w:szCs w:val="24"/>
          <w:lang w:val="lt-LT"/>
        </w:rPr>
        <w:t>vertina ir prognozuoja aplinkos užterštumo mastą avarinių ir ekstremalių situacijų atvejais;</w:t>
      </w:r>
    </w:p>
    <w:p w14:paraId="0C86396B" w14:textId="4D3475B0" w:rsidR="00010A68" w:rsidRPr="00624057" w:rsidRDefault="6B98803B" w:rsidP="005776EE">
      <w:pPr>
        <w:pStyle w:val="ListParagraph"/>
        <w:numPr>
          <w:ilvl w:val="2"/>
          <w:numId w:val="3"/>
        </w:numPr>
        <w:tabs>
          <w:tab w:val="left" w:pos="567"/>
          <w:tab w:val="left" w:pos="1701"/>
        </w:tabs>
        <w:spacing w:after="0"/>
        <w:ind w:left="284" w:firstLine="567"/>
        <w:contextualSpacing w:val="0"/>
        <w:jc w:val="both"/>
        <w:rPr>
          <w:rFonts w:ascii="Times New Roman" w:hAnsi="Times New Roman" w:cs="Times New Roman"/>
          <w:sz w:val="24"/>
          <w:szCs w:val="24"/>
          <w:lang w:val="lt-LT"/>
        </w:rPr>
      </w:pPr>
      <w:r w:rsidRPr="00624057">
        <w:rPr>
          <w:rFonts w:ascii="Times New Roman" w:hAnsi="Times New Roman" w:cs="Times New Roman"/>
          <w:sz w:val="24"/>
          <w:szCs w:val="24"/>
          <w:lang w:val="lt-LT"/>
        </w:rPr>
        <w:t>koordinuoja tolimųjų tarpvalstybinių oro teršalų pernašų poveikio Lietuvos oro baseinui vertinimą</w:t>
      </w:r>
      <w:r w:rsidR="00545E25" w:rsidRPr="00624057">
        <w:rPr>
          <w:rFonts w:ascii="Times New Roman" w:hAnsi="Times New Roman" w:cs="Times New Roman"/>
          <w:sz w:val="24"/>
          <w:szCs w:val="24"/>
          <w:lang w:val="lt-LT"/>
        </w:rPr>
        <w:t>;</w:t>
      </w:r>
    </w:p>
    <w:p w14:paraId="3F00B8A2" w14:textId="1BAEA482" w:rsidR="00F1654C" w:rsidRPr="00624057" w:rsidRDefault="597F834F" w:rsidP="005776EE">
      <w:pPr>
        <w:pStyle w:val="ListParagraph"/>
        <w:numPr>
          <w:ilvl w:val="2"/>
          <w:numId w:val="3"/>
        </w:numPr>
        <w:tabs>
          <w:tab w:val="left" w:pos="567"/>
          <w:tab w:val="left" w:pos="1701"/>
        </w:tabs>
        <w:spacing w:after="0"/>
        <w:ind w:left="284" w:firstLine="567"/>
        <w:contextualSpacing w:val="0"/>
        <w:jc w:val="both"/>
        <w:rPr>
          <w:rFonts w:ascii="Times New Roman" w:hAnsi="Times New Roman" w:cs="Times New Roman"/>
          <w:sz w:val="24"/>
          <w:szCs w:val="24"/>
          <w:lang w:val="lt-LT"/>
        </w:rPr>
      </w:pPr>
      <w:r w:rsidRPr="00624057">
        <w:rPr>
          <w:rFonts w:ascii="Times New Roman" w:hAnsi="Times New Roman" w:cs="Times New Roman"/>
          <w:sz w:val="24"/>
          <w:szCs w:val="24"/>
          <w:lang w:val="lt-LT"/>
        </w:rPr>
        <w:t>rengia ir teikia informaciją ir duomenis apie aplinkos kokybę ir jos pokyčius valstybės ir savivaldybių institucijoms, įstaigoms, organizacijoms, visuomenei;</w:t>
      </w:r>
    </w:p>
    <w:p w14:paraId="00E23D09" w14:textId="25BC0B07" w:rsidR="00527E16" w:rsidRPr="00624057" w:rsidRDefault="597F834F" w:rsidP="005776EE">
      <w:pPr>
        <w:pStyle w:val="ListParagraph"/>
        <w:numPr>
          <w:ilvl w:val="2"/>
          <w:numId w:val="3"/>
        </w:numPr>
        <w:tabs>
          <w:tab w:val="left" w:pos="567"/>
          <w:tab w:val="left" w:pos="1701"/>
        </w:tabs>
        <w:spacing w:after="0"/>
        <w:ind w:left="284" w:firstLine="567"/>
        <w:contextualSpacing w:val="0"/>
        <w:jc w:val="both"/>
        <w:rPr>
          <w:rFonts w:ascii="Times New Roman" w:hAnsi="Times New Roman" w:cs="Times New Roman"/>
          <w:sz w:val="24"/>
          <w:szCs w:val="24"/>
          <w:lang w:val="lt-LT"/>
        </w:rPr>
      </w:pPr>
      <w:r w:rsidRPr="00624057">
        <w:rPr>
          <w:rFonts w:ascii="Times New Roman" w:hAnsi="Times New Roman" w:cs="Times New Roman"/>
          <w:sz w:val="24"/>
          <w:szCs w:val="24"/>
          <w:lang w:val="lt-LT"/>
        </w:rPr>
        <w:t>rengia ir teikia statistinius duomenis</w:t>
      </w:r>
      <w:r w:rsidR="00E42C19" w:rsidRPr="00624057">
        <w:rPr>
          <w:rFonts w:ascii="Times New Roman" w:hAnsi="Times New Roman" w:cs="Times New Roman"/>
          <w:sz w:val="24"/>
          <w:szCs w:val="24"/>
          <w:lang w:val="lt-LT"/>
        </w:rPr>
        <w:t xml:space="preserve">, </w:t>
      </w:r>
      <w:r w:rsidRPr="00624057">
        <w:rPr>
          <w:rFonts w:ascii="Times New Roman" w:hAnsi="Times New Roman" w:cs="Times New Roman"/>
          <w:sz w:val="24"/>
          <w:szCs w:val="24"/>
          <w:lang w:val="lt-LT"/>
        </w:rPr>
        <w:t>statistinę informaciją</w:t>
      </w:r>
      <w:r w:rsidR="00E42C19" w:rsidRPr="00624057">
        <w:rPr>
          <w:rFonts w:ascii="Times New Roman" w:hAnsi="Times New Roman" w:cs="Times New Roman"/>
          <w:sz w:val="24"/>
          <w:szCs w:val="24"/>
          <w:lang w:val="lt-LT"/>
        </w:rPr>
        <w:t xml:space="preserve"> ir ataskaitas</w:t>
      </w:r>
      <w:r w:rsidRPr="00624057">
        <w:rPr>
          <w:rFonts w:ascii="Times New Roman" w:hAnsi="Times New Roman" w:cs="Times New Roman"/>
          <w:sz w:val="24"/>
          <w:szCs w:val="24"/>
          <w:lang w:val="lt-LT"/>
        </w:rPr>
        <w:t xml:space="preserve"> apie į aplink</w:t>
      </w:r>
      <w:r w:rsidR="00CA2F0D" w:rsidRPr="00624057">
        <w:rPr>
          <w:rFonts w:ascii="Times New Roman" w:hAnsi="Times New Roman" w:cs="Times New Roman"/>
          <w:sz w:val="24"/>
          <w:szCs w:val="24"/>
          <w:lang w:val="lt-LT"/>
        </w:rPr>
        <w:t>ą</w:t>
      </w:r>
      <w:r w:rsidRPr="00624057">
        <w:rPr>
          <w:rFonts w:ascii="Times New Roman" w:hAnsi="Times New Roman" w:cs="Times New Roman"/>
          <w:sz w:val="24"/>
          <w:szCs w:val="24"/>
          <w:lang w:val="lt-LT"/>
        </w:rPr>
        <w:t xml:space="preserve"> išmetamus teršalus</w:t>
      </w:r>
      <w:r w:rsidR="00F336E2" w:rsidRPr="00624057">
        <w:rPr>
          <w:rFonts w:ascii="Times New Roman" w:hAnsi="Times New Roman" w:cs="Times New Roman"/>
          <w:sz w:val="24"/>
          <w:szCs w:val="24"/>
          <w:lang w:val="lt-LT"/>
        </w:rPr>
        <w:t xml:space="preserve"> </w:t>
      </w:r>
      <w:r w:rsidR="00A73E9A" w:rsidRPr="00624057">
        <w:rPr>
          <w:rFonts w:ascii="Times New Roman" w:hAnsi="Times New Roman" w:cs="Times New Roman"/>
          <w:sz w:val="24"/>
          <w:szCs w:val="24"/>
          <w:lang w:val="lt-LT"/>
        </w:rPr>
        <w:t>bei</w:t>
      </w:r>
      <w:r w:rsidR="00F336E2" w:rsidRPr="00624057">
        <w:rPr>
          <w:rFonts w:ascii="Times New Roman" w:hAnsi="Times New Roman" w:cs="Times New Roman"/>
          <w:sz w:val="24"/>
          <w:szCs w:val="24"/>
          <w:lang w:val="lt-LT"/>
        </w:rPr>
        <w:t xml:space="preserve"> aplinkos būklę</w:t>
      </w:r>
      <w:r w:rsidRPr="00624057">
        <w:rPr>
          <w:rFonts w:ascii="Times New Roman" w:hAnsi="Times New Roman" w:cs="Times New Roman"/>
          <w:sz w:val="24"/>
          <w:szCs w:val="24"/>
          <w:lang w:val="lt-LT"/>
        </w:rPr>
        <w:t xml:space="preserve"> visuomenei, valstybės institucijoms, įstaigoms, nevyriausybinėms ir tarptautinėms organizacijoms, leidinių apie aplinkos būklę rengėjams</w:t>
      </w:r>
      <w:r w:rsidR="00141E25" w:rsidRPr="00624057">
        <w:rPr>
          <w:rFonts w:ascii="Times New Roman" w:hAnsi="Times New Roman" w:cs="Times New Roman"/>
          <w:sz w:val="24"/>
          <w:szCs w:val="24"/>
          <w:lang w:val="lt-LT"/>
        </w:rPr>
        <w:t>;</w:t>
      </w:r>
    </w:p>
    <w:p w14:paraId="10D728DB" w14:textId="6875B588" w:rsidR="00C2334D" w:rsidRPr="00395669" w:rsidRDefault="001C44CC" w:rsidP="005776EE">
      <w:pPr>
        <w:pStyle w:val="ListParagraph"/>
        <w:numPr>
          <w:ilvl w:val="2"/>
          <w:numId w:val="3"/>
        </w:numPr>
        <w:tabs>
          <w:tab w:val="left" w:pos="567"/>
          <w:tab w:val="left" w:pos="1701"/>
        </w:tabs>
        <w:spacing w:after="0"/>
        <w:ind w:left="284" w:firstLine="567"/>
        <w:contextualSpacing w:val="0"/>
        <w:jc w:val="both"/>
        <w:rPr>
          <w:rFonts w:ascii="Times New Roman" w:hAnsi="Times New Roman" w:cs="Times New Roman"/>
          <w:sz w:val="24"/>
          <w:szCs w:val="24"/>
          <w:lang w:val="lt-LT"/>
        </w:rPr>
      </w:pPr>
      <w:r w:rsidRPr="00624057" w:rsidDel="003869B2">
        <w:rPr>
          <w:rFonts w:ascii="Times New Roman" w:hAnsi="Times New Roman" w:cs="Times New Roman"/>
          <w:sz w:val="24"/>
          <w:szCs w:val="24"/>
          <w:lang w:val="lt-LT"/>
        </w:rPr>
        <w:t xml:space="preserve">renka, </w:t>
      </w:r>
      <w:r w:rsidRPr="00395669" w:rsidDel="003869B2">
        <w:rPr>
          <w:rFonts w:ascii="Times New Roman" w:hAnsi="Times New Roman" w:cs="Times New Roman"/>
          <w:sz w:val="24"/>
          <w:szCs w:val="24"/>
          <w:lang w:val="lt-LT"/>
        </w:rPr>
        <w:t>tvarko ir analizuoja ūkio subjektų vandens naudojimo, nuotekų tvarkymo, ir nuotekų dumblo kokybės metinės apskaitos duomenis</w:t>
      </w:r>
      <w:r w:rsidR="00C2334D" w:rsidRPr="00395669">
        <w:rPr>
          <w:rFonts w:ascii="Times New Roman" w:hAnsi="Times New Roman" w:cs="Times New Roman"/>
          <w:sz w:val="24"/>
          <w:szCs w:val="24"/>
          <w:lang w:val="lt-LT"/>
        </w:rPr>
        <w:t>, su vandens telkinių ir potvynių rizikos valdymu upių baseinų pagrindu susijusius duomenis;</w:t>
      </w:r>
    </w:p>
    <w:p w14:paraId="446F2058" w14:textId="2B7D77D0" w:rsidR="008A5F12" w:rsidRPr="00624057" w:rsidRDefault="008A5F12" w:rsidP="005776EE">
      <w:pPr>
        <w:pStyle w:val="ListParagraph"/>
        <w:numPr>
          <w:ilvl w:val="2"/>
          <w:numId w:val="3"/>
        </w:numPr>
        <w:tabs>
          <w:tab w:val="left" w:pos="567"/>
          <w:tab w:val="left" w:pos="1701"/>
        </w:tabs>
        <w:spacing w:after="0"/>
        <w:ind w:left="284" w:firstLine="567"/>
        <w:contextualSpacing w:val="0"/>
        <w:jc w:val="both"/>
        <w:rPr>
          <w:rFonts w:ascii="Times New Roman" w:hAnsi="Times New Roman" w:cs="Times New Roman"/>
          <w:sz w:val="24"/>
          <w:szCs w:val="24"/>
          <w:lang w:val="lt-LT"/>
        </w:rPr>
      </w:pPr>
      <w:r w:rsidRPr="00395669">
        <w:rPr>
          <w:rFonts w:ascii="Times New Roman" w:hAnsi="Times New Roman" w:cs="Times New Roman"/>
          <w:sz w:val="24"/>
          <w:szCs w:val="24"/>
          <w:lang w:val="lt-LT"/>
        </w:rPr>
        <w:t>vertina iš sutelktosios taršos šaltinių į upių</w:t>
      </w:r>
      <w:r w:rsidR="00D20E5A" w:rsidRPr="00395669">
        <w:rPr>
          <w:rFonts w:ascii="Times New Roman" w:hAnsi="Times New Roman" w:cs="Times New Roman"/>
          <w:sz w:val="24"/>
          <w:szCs w:val="24"/>
          <w:lang w:val="lt-LT"/>
        </w:rPr>
        <w:t>,</w:t>
      </w:r>
      <w:r w:rsidRPr="00395669">
        <w:rPr>
          <w:rFonts w:ascii="Times New Roman" w:hAnsi="Times New Roman" w:cs="Times New Roman"/>
          <w:sz w:val="24"/>
          <w:szCs w:val="24"/>
          <w:lang w:val="lt-LT"/>
        </w:rPr>
        <w:t xml:space="preserve"> ežerų</w:t>
      </w:r>
      <w:r w:rsidR="00D20E5A" w:rsidRPr="00395669">
        <w:rPr>
          <w:rFonts w:ascii="Times New Roman" w:hAnsi="Times New Roman" w:cs="Times New Roman"/>
          <w:sz w:val="24"/>
          <w:szCs w:val="24"/>
          <w:lang w:val="lt-LT"/>
        </w:rPr>
        <w:t>,</w:t>
      </w:r>
      <w:r w:rsidRPr="00395669">
        <w:rPr>
          <w:rFonts w:ascii="Times New Roman" w:hAnsi="Times New Roman" w:cs="Times New Roman"/>
          <w:sz w:val="24"/>
          <w:szCs w:val="24"/>
          <w:lang w:val="lt-LT"/>
        </w:rPr>
        <w:t xml:space="preserve"> </w:t>
      </w:r>
      <w:r w:rsidR="00D20E5A" w:rsidRPr="00395669">
        <w:rPr>
          <w:rFonts w:ascii="Times New Roman" w:hAnsi="Times New Roman" w:cs="Times New Roman"/>
          <w:sz w:val="24"/>
          <w:szCs w:val="24"/>
          <w:lang w:val="lt-LT"/>
        </w:rPr>
        <w:t xml:space="preserve">tarpinių ir priekrantės </w:t>
      </w:r>
      <w:r w:rsidRPr="00395669">
        <w:rPr>
          <w:rFonts w:ascii="Times New Roman" w:hAnsi="Times New Roman" w:cs="Times New Roman"/>
          <w:sz w:val="24"/>
          <w:szCs w:val="24"/>
          <w:lang w:val="lt-LT"/>
        </w:rPr>
        <w:t>kategorij</w:t>
      </w:r>
      <w:r w:rsidR="00D20E5A" w:rsidRPr="00395669">
        <w:rPr>
          <w:rFonts w:ascii="Times New Roman" w:hAnsi="Times New Roman" w:cs="Times New Roman"/>
          <w:sz w:val="24"/>
          <w:szCs w:val="24"/>
          <w:lang w:val="lt-LT"/>
        </w:rPr>
        <w:t>ų</w:t>
      </w:r>
      <w:r w:rsidRPr="00395669">
        <w:rPr>
          <w:rFonts w:ascii="Times New Roman" w:hAnsi="Times New Roman" w:cs="Times New Roman"/>
          <w:sz w:val="24"/>
          <w:szCs w:val="24"/>
          <w:lang w:val="lt-LT"/>
        </w:rPr>
        <w:t xml:space="preserve"> vandens telkinius patenkančios taršos apimtis ir tendencijas</w:t>
      </w:r>
      <w:r w:rsidRPr="00624057">
        <w:rPr>
          <w:rFonts w:ascii="Times New Roman" w:hAnsi="Times New Roman" w:cs="Times New Roman"/>
          <w:sz w:val="24"/>
          <w:szCs w:val="24"/>
          <w:lang w:val="lt-LT"/>
        </w:rPr>
        <w:t>;</w:t>
      </w:r>
    </w:p>
    <w:p w14:paraId="51045C1E" w14:textId="3DCE8A84" w:rsidR="008A5F12" w:rsidRPr="00624057" w:rsidRDefault="008A5F12" w:rsidP="005776EE">
      <w:pPr>
        <w:pStyle w:val="ListParagraph"/>
        <w:numPr>
          <w:ilvl w:val="2"/>
          <w:numId w:val="3"/>
        </w:numPr>
        <w:tabs>
          <w:tab w:val="left" w:pos="567"/>
          <w:tab w:val="left" w:pos="1701"/>
        </w:tabs>
        <w:spacing w:after="0"/>
        <w:ind w:left="284" w:firstLine="567"/>
        <w:contextualSpacing w:val="0"/>
        <w:jc w:val="both"/>
        <w:rPr>
          <w:rStyle w:val="fontstyle01"/>
          <w:color w:val="auto"/>
          <w:lang w:val="lt-LT"/>
        </w:rPr>
      </w:pPr>
      <w:r w:rsidRPr="00624057">
        <w:rPr>
          <w:rFonts w:ascii="Times New Roman" w:hAnsi="Times New Roman" w:cs="Times New Roman"/>
          <w:sz w:val="24"/>
          <w:szCs w:val="24"/>
          <w:lang w:val="lt-LT"/>
        </w:rPr>
        <w:t>dalyvauja rengiant ir atnaujinant jūros rajono aplinkos būklės įvertinimus, nustatant geros aplinkos būklės savybes ir aplinkos apsaugos tikslus, aplinkos stebėsenos bei priemonių gerai aplinkos būklei pasiekti ir (ar) išlaikyti, programas;</w:t>
      </w:r>
    </w:p>
    <w:p w14:paraId="71A6E583" w14:textId="23FAC611" w:rsidR="00A53D03" w:rsidRPr="00624057" w:rsidRDefault="2D9585C1" w:rsidP="005776EE">
      <w:pPr>
        <w:pStyle w:val="ListParagraph"/>
        <w:numPr>
          <w:ilvl w:val="1"/>
          <w:numId w:val="3"/>
        </w:numPr>
        <w:spacing w:after="0"/>
        <w:ind w:left="284" w:firstLine="567"/>
        <w:contextualSpacing w:val="0"/>
        <w:jc w:val="both"/>
        <w:rPr>
          <w:rStyle w:val="fontstyle01"/>
          <w:color w:val="auto"/>
          <w:u w:val="single"/>
          <w:lang w:val="lt-LT"/>
        </w:rPr>
      </w:pPr>
      <w:r w:rsidRPr="00624057">
        <w:rPr>
          <w:rStyle w:val="fontstyle01"/>
          <w:lang w:val="lt-LT"/>
        </w:rPr>
        <w:t xml:space="preserve">įgyvendindamas </w:t>
      </w:r>
      <w:r w:rsidR="007836D1" w:rsidRPr="00624057">
        <w:rPr>
          <w:rStyle w:val="fontstyle01"/>
          <w:lang w:val="lt-LT"/>
        </w:rPr>
        <w:fldChar w:fldCharType="begin"/>
      </w:r>
      <w:r w:rsidR="007836D1" w:rsidRPr="00624057">
        <w:rPr>
          <w:rStyle w:val="fontstyle01"/>
          <w:lang w:val="lt-LT"/>
        </w:rPr>
        <w:instrText xml:space="preserve"> REF _Ref164154129 \r \h  \* MERGEFORMAT </w:instrText>
      </w:r>
      <w:r w:rsidR="007836D1" w:rsidRPr="00624057">
        <w:rPr>
          <w:rStyle w:val="fontstyle01"/>
          <w:lang w:val="lt-LT"/>
        </w:rPr>
      </w:r>
      <w:r w:rsidR="007836D1" w:rsidRPr="00624057">
        <w:rPr>
          <w:rStyle w:val="fontstyle01"/>
          <w:lang w:val="lt-LT"/>
        </w:rPr>
        <w:fldChar w:fldCharType="separate"/>
      </w:r>
      <w:r w:rsidR="0004025A">
        <w:rPr>
          <w:rStyle w:val="fontstyle01"/>
          <w:lang w:val="lt-LT"/>
        </w:rPr>
        <w:t>5.2</w:t>
      </w:r>
      <w:r w:rsidR="007836D1" w:rsidRPr="00624057">
        <w:rPr>
          <w:rStyle w:val="fontstyle01"/>
          <w:lang w:val="lt-LT"/>
        </w:rPr>
        <w:fldChar w:fldCharType="end"/>
      </w:r>
      <w:r w:rsidR="007836D1" w:rsidRPr="00624057">
        <w:rPr>
          <w:rStyle w:val="fontstyle01"/>
          <w:lang w:val="lt-LT"/>
        </w:rPr>
        <w:t xml:space="preserve"> </w:t>
      </w:r>
      <w:r w:rsidRPr="00624057">
        <w:rPr>
          <w:rStyle w:val="fontstyle01"/>
          <w:lang w:val="lt-LT"/>
        </w:rPr>
        <w:t>papunktyje nurodytą uždavinį:</w:t>
      </w:r>
    </w:p>
    <w:p w14:paraId="0B475B9D" w14:textId="668D3CB6" w:rsidR="0005672A" w:rsidRPr="00624057" w:rsidRDefault="5C050B36" w:rsidP="005776EE">
      <w:pPr>
        <w:pStyle w:val="ListParagraph"/>
        <w:numPr>
          <w:ilvl w:val="2"/>
          <w:numId w:val="3"/>
        </w:numPr>
        <w:tabs>
          <w:tab w:val="left" w:pos="1701"/>
        </w:tabs>
        <w:spacing w:after="0"/>
        <w:ind w:left="284" w:firstLine="567"/>
        <w:contextualSpacing w:val="0"/>
        <w:jc w:val="both"/>
        <w:rPr>
          <w:rFonts w:ascii="Times New Roman" w:hAnsi="Times New Roman" w:cs="Times New Roman"/>
          <w:sz w:val="24"/>
          <w:szCs w:val="24"/>
          <w:u w:val="single"/>
          <w:lang w:val="lt-LT"/>
        </w:rPr>
      </w:pPr>
      <w:r w:rsidRPr="00624057">
        <w:rPr>
          <w:rFonts w:ascii="Times New Roman" w:hAnsi="Times New Roman" w:cs="Times New Roman"/>
          <w:sz w:val="24"/>
          <w:szCs w:val="24"/>
          <w:lang w:val="lt-LT"/>
        </w:rPr>
        <w:lastRenderedPageBreak/>
        <w:t>nustatyta tvarka rengia išmetamų ŠESD kiekio apskaitos ataskait</w:t>
      </w:r>
      <w:r w:rsidR="005E1F3C" w:rsidRPr="00624057">
        <w:rPr>
          <w:rFonts w:ascii="Times New Roman" w:hAnsi="Times New Roman" w:cs="Times New Roman"/>
          <w:sz w:val="24"/>
          <w:szCs w:val="24"/>
          <w:lang w:val="lt-LT"/>
        </w:rPr>
        <w:t>as</w:t>
      </w:r>
      <w:r w:rsidR="00B41AB2" w:rsidRPr="00624057">
        <w:rPr>
          <w:rFonts w:ascii="Times New Roman" w:hAnsi="Times New Roman" w:cs="Times New Roman"/>
          <w:sz w:val="24"/>
          <w:szCs w:val="24"/>
          <w:lang w:val="lt-LT"/>
        </w:rPr>
        <w:t xml:space="preserve"> ir ŠESD kiekio </w:t>
      </w:r>
      <w:r w:rsidR="00E77033" w:rsidRPr="00624057">
        <w:rPr>
          <w:rFonts w:ascii="Times New Roman" w:hAnsi="Times New Roman" w:cs="Times New Roman"/>
          <w:sz w:val="24"/>
          <w:szCs w:val="24"/>
          <w:lang w:val="lt-LT"/>
        </w:rPr>
        <w:t>prognoze</w:t>
      </w:r>
      <w:r w:rsidR="005E1F3C" w:rsidRPr="00624057">
        <w:rPr>
          <w:rFonts w:ascii="Times New Roman" w:hAnsi="Times New Roman" w:cs="Times New Roman"/>
          <w:sz w:val="24"/>
          <w:szCs w:val="24"/>
          <w:lang w:val="lt-LT"/>
        </w:rPr>
        <w:t>s</w:t>
      </w:r>
      <w:r w:rsidR="00642BBC" w:rsidRPr="00624057">
        <w:rPr>
          <w:rFonts w:ascii="Times New Roman" w:hAnsi="Times New Roman" w:cs="Times New Roman"/>
          <w:sz w:val="24"/>
          <w:szCs w:val="24"/>
          <w:lang w:val="lt-LT"/>
        </w:rPr>
        <w:t>;</w:t>
      </w:r>
    </w:p>
    <w:p w14:paraId="502C2D7D" w14:textId="6FCCB014" w:rsidR="00095D6A" w:rsidRPr="00624057" w:rsidRDefault="00642BBC" w:rsidP="005776EE">
      <w:pPr>
        <w:pStyle w:val="ListParagraph"/>
        <w:numPr>
          <w:ilvl w:val="2"/>
          <w:numId w:val="3"/>
        </w:numPr>
        <w:tabs>
          <w:tab w:val="left" w:pos="1701"/>
        </w:tabs>
        <w:spacing w:after="0"/>
        <w:ind w:left="284" w:firstLine="567"/>
        <w:contextualSpacing w:val="0"/>
        <w:jc w:val="both"/>
        <w:rPr>
          <w:rFonts w:ascii="Times New Roman" w:hAnsi="Times New Roman" w:cs="Times New Roman"/>
          <w:sz w:val="24"/>
          <w:szCs w:val="24"/>
          <w:lang w:val="lt-LT"/>
        </w:rPr>
      </w:pPr>
      <w:r w:rsidRPr="00624057">
        <w:rPr>
          <w:rFonts w:ascii="Times New Roman" w:hAnsi="Times New Roman" w:cs="Times New Roman"/>
          <w:sz w:val="24"/>
          <w:szCs w:val="24"/>
          <w:lang w:val="lt-LT"/>
        </w:rPr>
        <w:t xml:space="preserve"> </w:t>
      </w:r>
      <w:r w:rsidR="21C5D583" w:rsidRPr="00624057">
        <w:rPr>
          <w:rFonts w:ascii="Times New Roman" w:hAnsi="Times New Roman" w:cs="Times New Roman"/>
          <w:sz w:val="24"/>
          <w:szCs w:val="24"/>
          <w:lang w:val="lt-LT"/>
        </w:rPr>
        <w:t>vykdo Tolimųjų tarpvalstybinių oro teršalų pernašų konvencija  ir jos protokolais reguliuojamų į atmosferą išmetamų teršalų ir teršalų, kuriems nustatyti nacionaliniai limitai, apskaitą, rengia šių teršalų kiekio prognozes ir ataskaitas</w:t>
      </w:r>
      <w:r w:rsidR="11D00169" w:rsidRPr="00624057">
        <w:rPr>
          <w:rFonts w:ascii="Times New Roman" w:hAnsi="Times New Roman" w:cs="Times New Roman"/>
          <w:sz w:val="24"/>
          <w:szCs w:val="24"/>
          <w:lang w:val="lt-LT"/>
        </w:rPr>
        <w:t>;</w:t>
      </w:r>
    </w:p>
    <w:p w14:paraId="2F39809C" w14:textId="652CF6AF" w:rsidR="00D70622" w:rsidRPr="00624057" w:rsidRDefault="00D70622" w:rsidP="005776EE">
      <w:pPr>
        <w:pStyle w:val="ListParagraph"/>
        <w:numPr>
          <w:ilvl w:val="2"/>
          <w:numId w:val="3"/>
        </w:numPr>
        <w:tabs>
          <w:tab w:val="left" w:pos="1701"/>
        </w:tabs>
        <w:spacing w:after="0"/>
        <w:ind w:left="284" w:firstLine="567"/>
        <w:contextualSpacing w:val="0"/>
        <w:jc w:val="both"/>
        <w:rPr>
          <w:rFonts w:ascii="Times New Roman" w:hAnsi="Times New Roman" w:cs="Times New Roman"/>
          <w:sz w:val="24"/>
          <w:szCs w:val="24"/>
          <w:lang w:val="lt-LT"/>
        </w:rPr>
      </w:pPr>
      <w:r w:rsidRPr="00624057">
        <w:rPr>
          <w:rFonts w:ascii="Times New Roman" w:hAnsi="Times New Roman" w:cs="Times New Roman"/>
          <w:sz w:val="24"/>
          <w:szCs w:val="24"/>
          <w:lang w:val="lt-LT"/>
        </w:rPr>
        <w:t>renka, tvarko, analizuoja ir apibendrina oro dalies duomenis, kurių reikia įgyvendinant 2006 m. sausio 18 d. Europos Parlamento ir Tarybos reglamentą (EB) Nr. 166/2006 dėl Europos išleidžiamų ir perduodamų teršalų registro sukūrimo ir iš dalies keičiančio Tarybos direktyvas 91/689/EEB ir 96/61/EB; </w:t>
      </w:r>
    </w:p>
    <w:p w14:paraId="40951A66" w14:textId="26B4032D" w:rsidR="00047840" w:rsidRPr="00624057" w:rsidRDefault="00D70622" w:rsidP="005776EE">
      <w:pPr>
        <w:pStyle w:val="ListParagraph"/>
        <w:numPr>
          <w:ilvl w:val="2"/>
          <w:numId w:val="3"/>
        </w:numPr>
        <w:tabs>
          <w:tab w:val="left" w:pos="1701"/>
        </w:tabs>
        <w:spacing w:after="0"/>
        <w:ind w:left="284" w:firstLine="567"/>
        <w:contextualSpacing w:val="0"/>
        <w:jc w:val="both"/>
        <w:rPr>
          <w:rFonts w:ascii="Times New Roman" w:hAnsi="Times New Roman" w:cs="Times New Roman"/>
          <w:sz w:val="24"/>
          <w:szCs w:val="24"/>
          <w:lang w:val="lt-LT"/>
        </w:rPr>
      </w:pPr>
      <w:r w:rsidRPr="00624057">
        <w:rPr>
          <w:rFonts w:ascii="Times New Roman" w:hAnsi="Times New Roman" w:cs="Times New Roman"/>
          <w:sz w:val="24"/>
          <w:szCs w:val="24"/>
          <w:lang w:val="lt-LT"/>
        </w:rPr>
        <w:t>tvarko nacionalinio išleidžiamų ir perduodamų teršalų registro oro dalį (jo duomenų bazę), užtikrina registro duomenų bazėje kaupiamų oro dalies duomenų kokybę, išsamumą ir patikimumą; </w:t>
      </w:r>
    </w:p>
    <w:p w14:paraId="56A9DF0B" w14:textId="535EF758" w:rsidR="00F43B8E" w:rsidRPr="00624057" w:rsidRDefault="00694FAA" w:rsidP="005776EE">
      <w:pPr>
        <w:pStyle w:val="ListParagraph"/>
        <w:numPr>
          <w:ilvl w:val="2"/>
          <w:numId w:val="3"/>
        </w:numPr>
        <w:tabs>
          <w:tab w:val="left" w:pos="1701"/>
        </w:tabs>
        <w:spacing w:after="0"/>
        <w:ind w:left="284" w:firstLine="567"/>
        <w:contextualSpacing w:val="0"/>
        <w:jc w:val="both"/>
        <w:rPr>
          <w:rFonts w:ascii="Times New Roman" w:hAnsi="Times New Roman" w:cs="Times New Roman"/>
          <w:sz w:val="24"/>
          <w:szCs w:val="24"/>
          <w:lang w:val="lt-LT"/>
        </w:rPr>
      </w:pPr>
      <w:r w:rsidRPr="00624057">
        <w:rPr>
          <w:rFonts w:ascii="Times New Roman" w:hAnsi="Times New Roman" w:cs="Times New Roman"/>
          <w:sz w:val="24"/>
          <w:szCs w:val="24"/>
          <w:lang w:val="lt-LT"/>
        </w:rPr>
        <w:t xml:space="preserve">teisės aktų nustatyta tvarka </w:t>
      </w:r>
      <w:r w:rsidR="11D00169" w:rsidRPr="00624057">
        <w:rPr>
          <w:rFonts w:ascii="Times New Roman" w:hAnsi="Times New Roman" w:cs="Times New Roman"/>
          <w:sz w:val="24"/>
          <w:szCs w:val="24"/>
          <w:lang w:val="lt-LT"/>
        </w:rPr>
        <w:t xml:space="preserve">renka, tvarko, </w:t>
      </w:r>
      <w:r w:rsidR="7B009820" w:rsidRPr="00624057">
        <w:rPr>
          <w:rFonts w:ascii="Times New Roman" w:hAnsi="Times New Roman" w:cs="Times New Roman"/>
          <w:sz w:val="24"/>
          <w:szCs w:val="24"/>
          <w:lang w:val="lt-LT"/>
        </w:rPr>
        <w:t>analizuoja ir apibendrina ūkio subjektų Aplinkos oro apsaugos</w:t>
      </w:r>
      <w:r w:rsidR="11D00169" w:rsidRPr="00624057">
        <w:rPr>
          <w:rFonts w:ascii="Times New Roman" w:hAnsi="Times New Roman" w:cs="Times New Roman"/>
          <w:sz w:val="24"/>
          <w:szCs w:val="24"/>
          <w:lang w:val="lt-LT"/>
        </w:rPr>
        <w:t>,</w:t>
      </w:r>
      <w:r w:rsidR="69C7C5ED" w:rsidRPr="00624057">
        <w:rPr>
          <w:rFonts w:ascii="Times New Roman" w:hAnsi="Times New Roman" w:cs="Times New Roman"/>
          <w:sz w:val="24"/>
          <w:szCs w:val="24"/>
          <w:lang w:val="lt-LT"/>
        </w:rPr>
        <w:t xml:space="preserve"> fluorintų ŠESD</w:t>
      </w:r>
      <w:r w:rsidR="11D00169" w:rsidRPr="00624057">
        <w:rPr>
          <w:rFonts w:ascii="Times New Roman" w:hAnsi="Times New Roman" w:cs="Times New Roman"/>
          <w:sz w:val="24"/>
          <w:szCs w:val="24"/>
          <w:lang w:val="lt-LT"/>
        </w:rPr>
        <w:t xml:space="preserve"> ir ūkio subjektų kurą deginančiuose įrenginiuose sunaudoto kuro ir iš jų į aplinkos orą išmesto teršalų kiekio apskaitos</w:t>
      </w:r>
      <w:r w:rsidR="7B009820" w:rsidRPr="00624057">
        <w:rPr>
          <w:rFonts w:ascii="Times New Roman" w:hAnsi="Times New Roman" w:cs="Times New Roman"/>
          <w:sz w:val="24"/>
          <w:szCs w:val="24"/>
          <w:lang w:val="lt-LT"/>
        </w:rPr>
        <w:t xml:space="preserve"> metinių ataskaitų duomenis, </w:t>
      </w:r>
      <w:r w:rsidR="53490582" w:rsidRPr="00624057">
        <w:rPr>
          <w:rFonts w:ascii="Times New Roman" w:hAnsi="Times New Roman" w:cs="Times New Roman"/>
          <w:sz w:val="24"/>
          <w:szCs w:val="24"/>
          <w:lang w:val="lt-LT"/>
        </w:rPr>
        <w:t>konsultuoja ūkio subjektus</w:t>
      </w:r>
      <w:r w:rsidR="14BA6C52" w:rsidRPr="00624057">
        <w:rPr>
          <w:rFonts w:ascii="Times New Roman" w:hAnsi="Times New Roman" w:cs="Times New Roman"/>
          <w:sz w:val="24"/>
          <w:szCs w:val="24"/>
          <w:lang w:val="lt-LT"/>
        </w:rPr>
        <w:t>, organizuoja mokymus</w:t>
      </w:r>
      <w:r w:rsidR="53490582" w:rsidRPr="00624057">
        <w:rPr>
          <w:rFonts w:ascii="Times New Roman" w:hAnsi="Times New Roman" w:cs="Times New Roman"/>
          <w:sz w:val="24"/>
          <w:szCs w:val="24"/>
          <w:lang w:val="lt-LT"/>
        </w:rPr>
        <w:t xml:space="preserve"> ir </w:t>
      </w:r>
      <w:r w:rsidR="7B009820" w:rsidRPr="00624057">
        <w:rPr>
          <w:rFonts w:ascii="Times New Roman" w:hAnsi="Times New Roman" w:cs="Times New Roman"/>
          <w:sz w:val="24"/>
          <w:szCs w:val="24"/>
          <w:lang w:val="lt-LT"/>
        </w:rPr>
        <w:t>metodiškai vadovauja duomenų rinkimui, užtikrina renkamų duomenų kokybę;</w:t>
      </w:r>
    </w:p>
    <w:p w14:paraId="32236DEE" w14:textId="7D43D404" w:rsidR="0005672A" w:rsidRPr="00624057" w:rsidRDefault="7B009820" w:rsidP="005776EE">
      <w:pPr>
        <w:pStyle w:val="ListParagraph"/>
        <w:numPr>
          <w:ilvl w:val="2"/>
          <w:numId w:val="3"/>
        </w:numPr>
        <w:tabs>
          <w:tab w:val="left" w:pos="1701"/>
        </w:tabs>
        <w:spacing w:after="0"/>
        <w:ind w:left="284" w:firstLine="567"/>
        <w:contextualSpacing w:val="0"/>
        <w:jc w:val="both"/>
        <w:rPr>
          <w:rFonts w:ascii="Times New Roman" w:hAnsi="Times New Roman" w:cs="Times New Roman"/>
          <w:sz w:val="24"/>
          <w:szCs w:val="24"/>
          <w:lang w:val="lt-LT"/>
        </w:rPr>
      </w:pPr>
      <w:r w:rsidRPr="00624057">
        <w:rPr>
          <w:rFonts w:ascii="Times New Roman" w:hAnsi="Times New Roman" w:cs="Times New Roman"/>
          <w:sz w:val="24"/>
          <w:szCs w:val="24"/>
          <w:lang w:val="lt-LT"/>
        </w:rPr>
        <w:t>atlieka duomenų apie aplinkos taršą statistinę analizę ir vertinimą</w:t>
      </w:r>
      <w:r w:rsidR="4AAC433D" w:rsidRPr="00624057">
        <w:rPr>
          <w:rFonts w:ascii="Times New Roman" w:hAnsi="Times New Roman" w:cs="Times New Roman"/>
          <w:sz w:val="24"/>
          <w:szCs w:val="24"/>
          <w:lang w:val="lt-LT"/>
        </w:rPr>
        <w:t xml:space="preserve"> </w:t>
      </w:r>
      <w:r w:rsidR="00DF2EEF" w:rsidRPr="00624057">
        <w:rPr>
          <w:rFonts w:ascii="Times New Roman" w:hAnsi="Times New Roman" w:cs="Times New Roman"/>
          <w:sz w:val="24"/>
          <w:szCs w:val="24"/>
          <w:lang w:val="lt-LT"/>
        </w:rPr>
        <w:t>bei</w:t>
      </w:r>
      <w:r w:rsidR="4AAC433D" w:rsidRPr="00624057">
        <w:rPr>
          <w:rFonts w:ascii="Times New Roman" w:hAnsi="Times New Roman" w:cs="Times New Roman"/>
          <w:sz w:val="24"/>
          <w:szCs w:val="24"/>
          <w:lang w:val="lt-LT"/>
        </w:rPr>
        <w:t xml:space="preserve"> pagal kompetenciją nustatyta tvarka rengia ir teikia </w:t>
      </w:r>
      <w:r w:rsidR="00BE1D07" w:rsidRPr="00624057">
        <w:rPr>
          <w:rFonts w:ascii="Times New Roman" w:hAnsi="Times New Roman" w:cs="Times New Roman"/>
          <w:sz w:val="24"/>
          <w:szCs w:val="24"/>
          <w:lang w:val="lt-LT"/>
        </w:rPr>
        <w:t>Valstybės duomenų agentūrai</w:t>
      </w:r>
      <w:r w:rsidR="4AAC433D" w:rsidRPr="00624057">
        <w:rPr>
          <w:rFonts w:ascii="Times New Roman" w:hAnsi="Times New Roman" w:cs="Times New Roman"/>
          <w:sz w:val="24"/>
          <w:szCs w:val="24"/>
          <w:lang w:val="lt-LT"/>
        </w:rPr>
        <w:t xml:space="preserve"> statistinius duomenis, nurodytus Oficialiosios statistikos metinėje darbų programoje</w:t>
      </w:r>
      <w:r w:rsidR="2A34936C" w:rsidRPr="00624057">
        <w:rPr>
          <w:rFonts w:ascii="Times New Roman" w:hAnsi="Times New Roman" w:cs="Times New Roman"/>
          <w:sz w:val="24"/>
          <w:szCs w:val="24"/>
          <w:lang w:val="lt-LT"/>
        </w:rPr>
        <w:t>;</w:t>
      </w:r>
    </w:p>
    <w:p w14:paraId="00D192A1" w14:textId="77777777" w:rsidR="009E4B6F" w:rsidRPr="00624057" w:rsidRDefault="002800B6" w:rsidP="005776EE">
      <w:pPr>
        <w:pStyle w:val="ListParagraph"/>
        <w:numPr>
          <w:ilvl w:val="2"/>
          <w:numId w:val="3"/>
        </w:numPr>
        <w:tabs>
          <w:tab w:val="left" w:pos="1701"/>
        </w:tabs>
        <w:spacing w:after="0"/>
        <w:ind w:left="284" w:firstLine="567"/>
        <w:contextualSpacing w:val="0"/>
        <w:jc w:val="both"/>
        <w:rPr>
          <w:rFonts w:ascii="Times New Roman" w:hAnsi="Times New Roman" w:cs="Times New Roman"/>
          <w:sz w:val="24"/>
          <w:szCs w:val="24"/>
          <w:lang w:val="lt-LT"/>
        </w:rPr>
      </w:pPr>
      <w:r w:rsidRPr="00624057">
        <w:rPr>
          <w:rFonts w:ascii="Times New Roman" w:hAnsi="Times New Roman" w:cs="Times New Roman"/>
          <w:sz w:val="24"/>
          <w:szCs w:val="24"/>
          <w:lang w:val="lt-LT"/>
        </w:rPr>
        <w:t xml:space="preserve">pagal </w:t>
      </w:r>
      <w:r w:rsidR="7B009820" w:rsidRPr="00624057">
        <w:rPr>
          <w:rFonts w:ascii="Times New Roman" w:hAnsi="Times New Roman" w:cs="Times New Roman"/>
          <w:sz w:val="24"/>
          <w:szCs w:val="24"/>
          <w:lang w:val="lt-LT"/>
        </w:rPr>
        <w:t>kompetenciją teikia pasiūlymus dėl tvarkomų duomenų bazių pertvarkymo, tobulinimo bei integravimo su kitomis informacinėmis sistemomis</w:t>
      </w:r>
      <w:r w:rsidR="38A40E48" w:rsidRPr="00624057">
        <w:rPr>
          <w:rFonts w:ascii="Times New Roman" w:hAnsi="Times New Roman" w:cs="Times New Roman"/>
          <w:sz w:val="24"/>
          <w:szCs w:val="24"/>
          <w:lang w:val="lt-LT"/>
        </w:rPr>
        <w:t xml:space="preserve">, </w:t>
      </w:r>
      <w:r w:rsidR="7B009820" w:rsidRPr="00624057">
        <w:rPr>
          <w:rFonts w:ascii="Times New Roman" w:hAnsi="Times New Roman" w:cs="Times New Roman"/>
          <w:sz w:val="24"/>
          <w:szCs w:val="24"/>
          <w:lang w:val="lt-LT"/>
        </w:rPr>
        <w:t>tobulina apskaitos ir duomenų rinkimo metodus</w:t>
      </w:r>
      <w:r w:rsidR="2A34936C" w:rsidRPr="00624057">
        <w:rPr>
          <w:rFonts w:ascii="Times New Roman" w:hAnsi="Times New Roman" w:cs="Times New Roman"/>
          <w:sz w:val="24"/>
          <w:szCs w:val="24"/>
          <w:lang w:val="lt-LT"/>
        </w:rPr>
        <w:t>;</w:t>
      </w:r>
      <w:r w:rsidR="009E4B6F" w:rsidRPr="00624057">
        <w:rPr>
          <w:rFonts w:ascii="Times New Roman" w:hAnsi="Times New Roman" w:cs="Times New Roman"/>
          <w:sz w:val="24"/>
          <w:szCs w:val="24"/>
          <w:lang w:val="lt-LT"/>
        </w:rPr>
        <w:t xml:space="preserve"> </w:t>
      </w:r>
    </w:p>
    <w:p w14:paraId="20FFD984" w14:textId="426544AD" w:rsidR="00B71ABA" w:rsidRPr="00624057" w:rsidRDefault="2D9585C1" w:rsidP="005776EE">
      <w:pPr>
        <w:pStyle w:val="ListParagraph"/>
        <w:numPr>
          <w:ilvl w:val="1"/>
          <w:numId w:val="3"/>
        </w:numPr>
        <w:spacing w:after="0"/>
        <w:ind w:left="284" w:firstLine="567"/>
        <w:contextualSpacing w:val="0"/>
        <w:jc w:val="both"/>
        <w:rPr>
          <w:rStyle w:val="fontstyle01"/>
          <w:color w:val="auto"/>
          <w:u w:val="single"/>
          <w:lang w:val="lt-LT"/>
        </w:rPr>
      </w:pPr>
      <w:r w:rsidRPr="00624057">
        <w:rPr>
          <w:rStyle w:val="fontstyle01"/>
          <w:lang w:val="lt-LT"/>
        </w:rPr>
        <w:t xml:space="preserve">įgyvendindamas </w:t>
      </w:r>
      <w:r w:rsidR="007836D1" w:rsidRPr="00624057">
        <w:rPr>
          <w:rStyle w:val="fontstyle01"/>
          <w:lang w:val="lt-LT"/>
        </w:rPr>
        <w:fldChar w:fldCharType="begin"/>
      </w:r>
      <w:r w:rsidR="007836D1" w:rsidRPr="00624057">
        <w:rPr>
          <w:rStyle w:val="fontstyle01"/>
          <w:lang w:val="lt-LT"/>
        </w:rPr>
        <w:instrText xml:space="preserve"> REF _Ref164154138 \r \h  \* MERGEFORMAT </w:instrText>
      </w:r>
      <w:r w:rsidR="007836D1" w:rsidRPr="00624057">
        <w:rPr>
          <w:rStyle w:val="fontstyle01"/>
          <w:lang w:val="lt-LT"/>
        </w:rPr>
      </w:r>
      <w:r w:rsidR="007836D1" w:rsidRPr="00624057">
        <w:rPr>
          <w:rStyle w:val="fontstyle01"/>
          <w:lang w:val="lt-LT"/>
        </w:rPr>
        <w:fldChar w:fldCharType="separate"/>
      </w:r>
      <w:r w:rsidR="0004025A">
        <w:rPr>
          <w:rStyle w:val="fontstyle01"/>
          <w:lang w:val="lt-LT"/>
        </w:rPr>
        <w:t>5.3</w:t>
      </w:r>
      <w:r w:rsidR="007836D1" w:rsidRPr="00624057">
        <w:rPr>
          <w:rStyle w:val="fontstyle01"/>
          <w:lang w:val="lt-LT"/>
        </w:rPr>
        <w:fldChar w:fldCharType="end"/>
      </w:r>
      <w:r w:rsidR="007836D1" w:rsidRPr="00624057">
        <w:rPr>
          <w:rStyle w:val="fontstyle01"/>
          <w:lang w:val="lt-LT"/>
        </w:rPr>
        <w:t xml:space="preserve"> </w:t>
      </w:r>
      <w:r w:rsidRPr="00624057">
        <w:rPr>
          <w:rStyle w:val="fontstyle01"/>
          <w:lang w:val="lt-LT"/>
        </w:rPr>
        <w:t>papunktyje nurodytą uždavinį:</w:t>
      </w:r>
    </w:p>
    <w:p w14:paraId="513362D5" w14:textId="77777777" w:rsidR="00EB2F19" w:rsidRPr="00624057" w:rsidRDefault="14025514" w:rsidP="005776EE">
      <w:pPr>
        <w:pStyle w:val="ListParagraph"/>
        <w:numPr>
          <w:ilvl w:val="2"/>
          <w:numId w:val="3"/>
        </w:numPr>
        <w:tabs>
          <w:tab w:val="left" w:pos="1701"/>
        </w:tabs>
        <w:spacing w:after="0"/>
        <w:ind w:left="284" w:firstLine="567"/>
        <w:contextualSpacing w:val="0"/>
        <w:jc w:val="both"/>
        <w:rPr>
          <w:rFonts w:ascii="Times New Roman" w:hAnsi="Times New Roman" w:cs="Times New Roman"/>
          <w:sz w:val="24"/>
          <w:szCs w:val="24"/>
          <w:u w:val="single"/>
          <w:lang w:val="lt-LT"/>
        </w:rPr>
      </w:pPr>
      <w:r w:rsidRPr="00624057">
        <w:rPr>
          <w:rFonts w:ascii="Times New Roman" w:hAnsi="Times New Roman" w:cs="Times New Roman"/>
          <w:color w:val="000000" w:themeColor="text1"/>
          <w:sz w:val="24"/>
          <w:szCs w:val="24"/>
          <w:lang w:val="lt-LT"/>
        </w:rPr>
        <w:t>išduoda fluorintų šiltnamio efektą sukeliančių dujų tvarkymo atestatus, priima sprendimus dėl šių atestatų galiojimo sustabdymo, galiojimo sustabdymo panaikinimo ir galiojimo panaikinimo;</w:t>
      </w:r>
    </w:p>
    <w:p w14:paraId="74326FB8" w14:textId="1C0B3A2C" w:rsidR="00C61B9B" w:rsidRPr="00624057" w:rsidRDefault="00547351" w:rsidP="005776EE">
      <w:pPr>
        <w:pStyle w:val="ListParagraph"/>
        <w:numPr>
          <w:ilvl w:val="2"/>
          <w:numId w:val="3"/>
        </w:numPr>
        <w:tabs>
          <w:tab w:val="left" w:pos="1701"/>
        </w:tabs>
        <w:spacing w:after="0"/>
        <w:ind w:left="284" w:firstLine="567"/>
        <w:contextualSpacing w:val="0"/>
        <w:jc w:val="both"/>
        <w:rPr>
          <w:rFonts w:ascii="Times New Roman" w:hAnsi="Times New Roman" w:cs="Times New Roman"/>
          <w:color w:val="000000" w:themeColor="text1"/>
          <w:sz w:val="24"/>
          <w:szCs w:val="24"/>
          <w:lang w:val="lt-LT"/>
        </w:rPr>
      </w:pPr>
      <w:r w:rsidRPr="00624057">
        <w:rPr>
          <w:rFonts w:ascii="Times New Roman" w:hAnsi="Times New Roman" w:cs="Times New Roman"/>
          <w:color w:val="000000" w:themeColor="text1"/>
          <w:sz w:val="24"/>
          <w:szCs w:val="24"/>
          <w:lang w:val="lt-LT"/>
        </w:rPr>
        <w:t>nagrinėja, vertina ir priima veiklos vykdytojų ir orlaivių naudotojų, dalyvaujančių ES apyvartinių taršos leidimų prekybos sistemoje, išmetamų ŠESD kiekio stebėsenos ir tonkilometrių apskaitos planus, ŠESD kiekio metines ir veiklos lygio duomenų ataskaitas</w:t>
      </w:r>
      <w:r w:rsidR="008B0310" w:rsidRPr="00624057">
        <w:rPr>
          <w:rFonts w:ascii="Times New Roman" w:hAnsi="Times New Roman" w:cs="Times New Roman"/>
          <w:color w:val="000000" w:themeColor="text1"/>
          <w:sz w:val="24"/>
          <w:szCs w:val="24"/>
          <w:lang w:val="lt-LT"/>
        </w:rPr>
        <w:t>,</w:t>
      </w:r>
      <w:r w:rsidRPr="00624057" w:rsidDel="00547351">
        <w:rPr>
          <w:rFonts w:ascii="Times New Roman" w:hAnsi="Times New Roman" w:cs="Times New Roman"/>
          <w:color w:val="000000" w:themeColor="text1"/>
          <w:sz w:val="24"/>
          <w:szCs w:val="24"/>
          <w:lang w:val="lt-LT"/>
        </w:rPr>
        <w:t xml:space="preserve"> </w:t>
      </w:r>
      <w:r w:rsidR="00C13D88" w:rsidRPr="00624057">
        <w:rPr>
          <w:rFonts w:ascii="Times New Roman" w:hAnsi="Times New Roman" w:cs="Times New Roman"/>
          <w:color w:val="000000" w:themeColor="text1"/>
          <w:sz w:val="24"/>
          <w:szCs w:val="24"/>
          <w:lang w:val="lt-LT"/>
        </w:rPr>
        <w:t xml:space="preserve">teisės aktų nustatyta tvarka </w:t>
      </w:r>
      <w:r w:rsidR="00DA5128" w:rsidRPr="00624057">
        <w:rPr>
          <w:rFonts w:ascii="Times New Roman" w:hAnsi="Times New Roman" w:cs="Times New Roman"/>
          <w:color w:val="000000" w:themeColor="text1"/>
          <w:sz w:val="24"/>
          <w:szCs w:val="24"/>
          <w:lang w:val="lt-LT"/>
        </w:rPr>
        <w:t>tikrina tiekėjų, kurie į rinką tiekia degalus ir energiją, teikiamas degalų ir energijos būvio ciklo metu išmetamų ŠESD kiekio energijos vienetui ataskaitas</w:t>
      </w:r>
      <w:r w:rsidR="007D7435" w:rsidRPr="00624057">
        <w:rPr>
          <w:rFonts w:ascii="Times New Roman" w:hAnsi="Times New Roman" w:cs="Times New Roman"/>
          <w:color w:val="000000" w:themeColor="text1"/>
          <w:sz w:val="24"/>
          <w:szCs w:val="24"/>
          <w:lang w:val="lt-LT"/>
        </w:rPr>
        <w:t>,</w:t>
      </w:r>
      <w:r w:rsidR="00DA5128" w:rsidRPr="00624057">
        <w:rPr>
          <w:rFonts w:ascii="Times New Roman" w:hAnsi="Times New Roman" w:cs="Times New Roman"/>
          <w:color w:val="000000" w:themeColor="text1"/>
          <w:sz w:val="24"/>
          <w:szCs w:val="24"/>
          <w:lang w:val="lt-LT"/>
        </w:rPr>
        <w:t xml:space="preserve"> jas apibendrina</w:t>
      </w:r>
      <w:r w:rsidR="007D7435" w:rsidRPr="00624057">
        <w:rPr>
          <w:rFonts w:ascii="Times New Roman" w:hAnsi="Times New Roman" w:cs="Times New Roman"/>
          <w:color w:val="000000" w:themeColor="text1"/>
          <w:sz w:val="24"/>
          <w:szCs w:val="24"/>
          <w:lang w:val="lt-LT"/>
        </w:rPr>
        <w:t xml:space="preserve"> ir teikia Europos Komisijai</w:t>
      </w:r>
      <w:r w:rsidR="00DA5128" w:rsidRPr="00624057">
        <w:rPr>
          <w:rFonts w:ascii="Times New Roman" w:hAnsi="Times New Roman" w:cs="Times New Roman"/>
          <w:color w:val="000000" w:themeColor="text1"/>
          <w:sz w:val="24"/>
          <w:szCs w:val="24"/>
          <w:lang w:val="lt-LT"/>
        </w:rPr>
        <w:t>;</w:t>
      </w:r>
    </w:p>
    <w:p w14:paraId="3DEEA05F" w14:textId="65A7078E" w:rsidR="00B71ABA" w:rsidRPr="00624057" w:rsidRDefault="0D24AD90" w:rsidP="005776EE">
      <w:pPr>
        <w:pStyle w:val="ListParagraph"/>
        <w:numPr>
          <w:ilvl w:val="2"/>
          <w:numId w:val="3"/>
        </w:numPr>
        <w:tabs>
          <w:tab w:val="left" w:pos="1701"/>
        </w:tabs>
        <w:spacing w:after="0"/>
        <w:ind w:left="284" w:firstLine="567"/>
        <w:contextualSpacing w:val="0"/>
        <w:jc w:val="both"/>
        <w:rPr>
          <w:rFonts w:ascii="Times New Roman" w:hAnsi="Times New Roman" w:cs="Times New Roman"/>
          <w:color w:val="000000" w:themeColor="text1"/>
          <w:sz w:val="24"/>
          <w:szCs w:val="24"/>
          <w:lang w:val="lt-LT"/>
        </w:rPr>
      </w:pPr>
      <w:r w:rsidRPr="00624057">
        <w:rPr>
          <w:rFonts w:ascii="Times New Roman" w:hAnsi="Times New Roman" w:cs="Times New Roman"/>
          <w:color w:val="000000" w:themeColor="text1"/>
          <w:sz w:val="24"/>
          <w:szCs w:val="24"/>
          <w:lang w:val="lt-LT"/>
        </w:rPr>
        <w:t>dalyvauja nagrinėjant informaciją apie planuojamą ūkinę veiklą, atliekant planuojamos ūkinės veiklos atrankas dėl poveikio aplinkai vertinimo, nagrinėjant planuojamos ūkinės veiklos poveikio aplinkai vertinimo programas ir ataskaitas, suinteresuotos visuomenės pasiūlymų įvertinimą, motyvuotus suinteresuotos visuomenės pasiūlymus, poveikio aplinkai vertinimo subjektų išvadas dėl programų, ataskaitų bei planuojamos ūkinės veiklos galimybių, ir teikia pasiūlymus dėl atrankos išvados</w:t>
      </w:r>
      <w:r w:rsidR="0022790F" w:rsidRPr="00624057">
        <w:rPr>
          <w:rFonts w:ascii="Times New Roman" w:hAnsi="Times New Roman" w:cs="Times New Roman"/>
          <w:color w:val="000000" w:themeColor="text1"/>
          <w:sz w:val="24"/>
          <w:szCs w:val="24"/>
          <w:lang w:val="lt-LT"/>
        </w:rPr>
        <w:t xml:space="preserve"> dėl poveikio aplinkai vertinimo</w:t>
      </w:r>
      <w:r w:rsidRPr="00624057">
        <w:rPr>
          <w:rFonts w:ascii="Times New Roman" w:hAnsi="Times New Roman" w:cs="Times New Roman"/>
          <w:color w:val="000000" w:themeColor="text1"/>
          <w:sz w:val="24"/>
          <w:szCs w:val="24"/>
          <w:lang w:val="lt-LT"/>
        </w:rPr>
        <w:t xml:space="preserve">, planuojamos ūkinės veiklos poveikio aplinkai vertinimo programos tvirtinimo ar sprendimo dėl planuojamos ūkinės veiklos </w:t>
      </w:r>
      <w:r w:rsidR="002D7113" w:rsidRPr="00624057">
        <w:rPr>
          <w:rFonts w:ascii="Times New Roman" w:hAnsi="Times New Roman" w:cs="Times New Roman"/>
          <w:color w:val="000000" w:themeColor="text1"/>
          <w:sz w:val="24"/>
          <w:szCs w:val="24"/>
          <w:lang w:val="lt-LT"/>
        </w:rPr>
        <w:t>poveikio aplinkai</w:t>
      </w:r>
      <w:r w:rsidRPr="00624057">
        <w:rPr>
          <w:rFonts w:ascii="Times New Roman" w:hAnsi="Times New Roman" w:cs="Times New Roman"/>
          <w:color w:val="000000" w:themeColor="text1"/>
          <w:sz w:val="24"/>
          <w:szCs w:val="24"/>
          <w:lang w:val="lt-LT"/>
        </w:rPr>
        <w:t xml:space="preserve">, kai nurodytuose dokumentuose ir (ar) procedūrose sprendžiami klausimai, susiję su aplinkos kokybės, jos pokyčių vertinimu, taip pat atlieka aplinkos oro taršos sklaidos skaičiavimų rezultatų, pateiktų </w:t>
      </w:r>
      <w:r w:rsidRPr="00624057">
        <w:rPr>
          <w:rFonts w:ascii="Times New Roman" w:hAnsi="Times New Roman" w:cs="Times New Roman"/>
          <w:color w:val="000000" w:themeColor="text1"/>
          <w:sz w:val="24"/>
          <w:szCs w:val="24"/>
          <w:lang w:val="lt-LT"/>
        </w:rPr>
        <w:lastRenderedPageBreak/>
        <w:t>poveikio aplinkai vertinimo dokumentuose, patikrą ir teikia Aplinkos apsaugos agentūros Taršos prevencijos departamentui jos rezultatus;</w:t>
      </w:r>
    </w:p>
    <w:p w14:paraId="2190C2AB" w14:textId="0E0C2C7D" w:rsidR="00B71ABA" w:rsidRPr="00351D97" w:rsidRDefault="0D24AD90" w:rsidP="005776EE">
      <w:pPr>
        <w:pStyle w:val="ListParagraph"/>
        <w:numPr>
          <w:ilvl w:val="2"/>
          <w:numId w:val="3"/>
        </w:numPr>
        <w:tabs>
          <w:tab w:val="left" w:pos="1701"/>
        </w:tabs>
        <w:spacing w:after="0"/>
        <w:ind w:left="284" w:firstLine="567"/>
        <w:contextualSpacing w:val="0"/>
        <w:jc w:val="both"/>
        <w:rPr>
          <w:rFonts w:ascii="Times New Roman" w:hAnsi="Times New Roman" w:cs="Times New Roman"/>
          <w:color w:val="000000" w:themeColor="text1"/>
          <w:sz w:val="24"/>
          <w:szCs w:val="24"/>
          <w:lang w:val="lt-LT"/>
        </w:rPr>
      </w:pPr>
      <w:r w:rsidRPr="00624057">
        <w:rPr>
          <w:rFonts w:ascii="Times New Roman" w:hAnsi="Times New Roman" w:cs="Times New Roman"/>
          <w:color w:val="000000" w:themeColor="text1"/>
          <w:sz w:val="24"/>
          <w:szCs w:val="24"/>
          <w:lang w:val="lt-LT"/>
        </w:rPr>
        <w:t>pagal kompetenciją dalyvauja nagrinėjant statinių projektų sprendinius, kai planuojamai veiklai pagal Lietuvos Respublikos planuojamos ūkinės veiklos poveikio aplinkai vertinimo įstatymo nuostatas turi būti atliktas poveikio aplinkai vertinimas</w:t>
      </w:r>
      <w:r w:rsidR="007C40BB" w:rsidRPr="00624057">
        <w:rPr>
          <w:rFonts w:ascii="Times New Roman" w:hAnsi="Times New Roman" w:cs="Times New Roman"/>
          <w:color w:val="000000" w:themeColor="text1"/>
          <w:sz w:val="24"/>
          <w:szCs w:val="24"/>
          <w:lang w:val="lt-LT"/>
        </w:rPr>
        <w:t xml:space="preserve"> arba atranka dėl poveikio aplinkai vertinimo</w:t>
      </w:r>
      <w:r w:rsidRPr="00624057">
        <w:rPr>
          <w:rFonts w:ascii="Times New Roman" w:hAnsi="Times New Roman" w:cs="Times New Roman"/>
          <w:color w:val="000000" w:themeColor="text1"/>
          <w:sz w:val="24"/>
          <w:szCs w:val="24"/>
          <w:lang w:val="lt-LT"/>
        </w:rPr>
        <w:t xml:space="preserve"> ir teikia pasiūlymus dėl pritarimo ar nepritarimo šių statinių projektų sprendiniams</w:t>
      </w:r>
      <w:r w:rsidRPr="00351D97">
        <w:rPr>
          <w:rFonts w:ascii="Times New Roman" w:hAnsi="Times New Roman" w:cs="Times New Roman"/>
          <w:color w:val="000000" w:themeColor="text1"/>
          <w:sz w:val="24"/>
          <w:szCs w:val="24"/>
          <w:lang w:val="lt-LT"/>
        </w:rPr>
        <w:t>;</w:t>
      </w:r>
    </w:p>
    <w:p w14:paraId="0A3DDE05" w14:textId="3C1DA9C0" w:rsidR="00624057" w:rsidRPr="00351D97" w:rsidRDefault="00624057" w:rsidP="00624057">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351D97">
        <w:rPr>
          <w:rFonts w:ascii="Times New Roman" w:eastAsia="Times New Roman" w:hAnsi="Times New Roman" w:cs="Times New Roman"/>
          <w:sz w:val="24"/>
          <w:szCs w:val="24"/>
          <w:lang w:val="lt-LT" w:eastAsia="en-GB"/>
        </w:rPr>
        <w:t>nagrinėja, vertina prašymus bei dokumentus ir registruoja Gamintojų ir importuotojų sąvade (toliau – sąvadas) gamintojus ir importuotojus, Lietuvos Respublikos vidaus rinkai tiekiančius elektros ir elektroninę įrangą, nutraukia registraciją sąvade ar išregistruoja iš sąvado, viešai skelbia sąvado duomenis ir teikia informaciją šių duomenų pagrindu;</w:t>
      </w:r>
    </w:p>
    <w:p w14:paraId="0ACA1992" w14:textId="55EDA1DB" w:rsidR="00AE05F0" w:rsidRPr="00624057" w:rsidRDefault="0D24AD90" w:rsidP="005776EE">
      <w:pPr>
        <w:pStyle w:val="ListParagraph"/>
        <w:numPr>
          <w:ilvl w:val="2"/>
          <w:numId w:val="3"/>
        </w:numPr>
        <w:tabs>
          <w:tab w:val="left" w:pos="1701"/>
        </w:tabs>
        <w:spacing w:after="0"/>
        <w:ind w:left="284" w:firstLine="567"/>
        <w:contextualSpacing w:val="0"/>
        <w:jc w:val="both"/>
        <w:rPr>
          <w:rFonts w:ascii="Times New Roman" w:hAnsi="Times New Roman" w:cs="Times New Roman"/>
          <w:color w:val="000000" w:themeColor="text1"/>
          <w:sz w:val="24"/>
          <w:szCs w:val="24"/>
          <w:lang w:val="lt-LT"/>
        </w:rPr>
      </w:pPr>
      <w:r w:rsidRPr="00624057">
        <w:rPr>
          <w:rFonts w:ascii="Times New Roman" w:hAnsi="Times New Roman" w:cs="Times New Roman"/>
          <w:color w:val="000000" w:themeColor="text1"/>
          <w:sz w:val="24"/>
          <w:szCs w:val="24"/>
          <w:lang w:val="lt-LT"/>
        </w:rPr>
        <w:t>derina savivaldybių strateginiuose plėtros ir (ar) savivaldybių strateginiuose veiklos planuose pagal Lietuvos Respublikos aplinkos oro apsaugos įstatymo 4 straipsnio 3 dalį ir 7 straipsnio 2 dalį pateiktas aplinkos oro kokybės valdymo priemones</w:t>
      </w:r>
      <w:r w:rsidR="005B0C0B" w:rsidRPr="00624057">
        <w:rPr>
          <w:rFonts w:ascii="Times New Roman" w:hAnsi="Times New Roman" w:cs="Times New Roman"/>
          <w:color w:val="000000" w:themeColor="text1"/>
          <w:sz w:val="24"/>
          <w:szCs w:val="24"/>
          <w:lang w:val="lt-LT"/>
        </w:rPr>
        <w:t>;</w:t>
      </w:r>
    </w:p>
    <w:p w14:paraId="009A5C8E" w14:textId="4CB9FD60" w:rsidR="005B0C0B" w:rsidRPr="00624057" w:rsidRDefault="0A8B548A" w:rsidP="005776EE">
      <w:pPr>
        <w:pStyle w:val="ListParagraph"/>
        <w:numPr>
          <w:ilvl w:val="2"/>
          <w:numId w:val="3"/>
        </w:numPr>
        <w:tabs>
          <w:tab w:val="left" w:pos="1701"/>
        </w:tabs>
        <w:spacing w:after="0"/>
        <w:ind w:left="284" w:firstLine="567"/>
        <w:contextualSpacing w:val="0"/>
        <w:jc w:val="both"/>
        <w:rPr>
          <w:rFonts w:ascii="Times New Roman" w:hAnsi="Times New Roman" w:cs="Times New Roman"/>
          <w:color w:val="000000" w:themeColor="text1"/>
          <w:sz w:val="24"/>
          <w:szCs w:val="24"/>
          <w:lang w:val="lt-LT"/>
        </w:rPr>
      </w:pPr>
      <w:r w:rsidRPr="00624057">
        <w:rPr>
          <w:rFonts w:ascii="Times New Roman" w:hAnsi="Times New Roman" w:cs="Times New Roman"/>
          <w:color w:val="000000" w:themeColor="text1"/>
          <w:sz w:val="24"/>
          <w:szCs w:val="24"/>
          <w:lang w:val="lt-LT"/>
        </w:rPr>
        <w:t xml:space="preserve">teisės aktų nustatyta tvarka išduoda leidimus </w:t>
      </w:r>
      <w:r w:rsidR="00141E25" w:rsidRPr="00624057">
        <w:rPr>
          <w:rFonts w:ascii="Times New Roman" w:hAnsi="Times New Roman" w:cs="Times New Roman"/>
          <w:color w:val="000000" w:themeColor="text1"/>
          <w:sz w:val="24"/>
          <w:szCs w:val="24"/>
          <w:lang w:val="lt-LT"/>
        </w:rPr>
        <w:t>vykdyti valymo ir iškasto grunto šalinimo darbus jūrų ir jūrų uostų akvatorijoje</w:t>
      </w:r>
      <w:r w:rsidR="00063B40" w:rsidRPr="00624057">
        <w:rPr>
          <w:rFonts w:ascii="Times New Roman" w:hAnsi="Times New Roman" w:cs="Times New Roman"/>
          <w:color w:val="000000" w:themeColor="text1"/>
          <w:sz w:val="24"/>
          <w:szCs w:val="24"/>
          <w:lang w:val="lt-LT"/>
        </w:rPr>
        <w:t>;</w:t>
      </w:r>
    </w:p>
    <w:p w14:paraId="2E324AF3" w14:textId="3AAAFC20" w:rsidR="00063B40" w:rsidRPr="00624057" w:rsidRDefault="00063B40" w:rsidP="005776EE">
      <w:pPr>
        <w:pStyle w:val="ListParagraph"/>
        <w:numPr>
          <w:ilvl w:val="2"/>
          <w:numId w:val="3"/>
        </w:numPr>
        <w:tabs>
          <w:tab w:val="left" w:pos="1701"/>
        </w:tabs>
        <w:spacing w:after="0"/>
        <w:ind w:left="284" w:firstLine="567"/>
        <w:contextualSpacing w:val="0"/>
        <w:jc w:val="both"/>
        <w:rPr>
          <w:rFonts w:ascii="Times New Roman" w:hAnsi="Times New Roman" w:cs="Times New Roman"/>
          <w:color w:val="000000" w:themeColor="text1"/>
          <w:sz w:val="24"/>
          <w:szCs w:val="24"/>
          <w:lang w:val="lt-LT"/>
        </w:rPr>
      </w:pPr>
      <w:r w:rsidRPr="00624057">
        <w:rPr>
          <w:rFonts w:ascii="Times New Roman" w:hAnsi="Times New Roman" w:cs="Times New Roman"/>
          <w:color w:val="000000" w:themeColor="text1"/>
          <w:sz w:val="24"/>
          <w:szCs w:val="24"/>
          <w:lang w:val="lt-LT"/>
        </w:rPr>
        <w:t>teisės aktų nustatytais atvejais tvirtina tvenkinių naudojimo ir priežiūros taisykles;</w:t>
      </w:r>
    </w:p>
    <w:p w14:paraId="4C973296" w14:textId="57BA0A26" w:rsidR="00063B40" w:rsidRPr="00624057" w:rsidRDefault="00063B40" w:rsidP="005776EE">
      <w:pPr>
        <w:pStyle w:val="ListParagraph"/>
        <w:numPr>
          <w:ilvl w:val="2"/>
          <w:numId w:val="3"/>
        </w:numPr>
        <w:tabs>
          <w:tab w:val="left" w:pos="1701"/>
        </w:tabs>
        <w:spacing w:after="0"/>
        <w:ind w:left="284" w:firstLine="567"/>
        <w:contextualSpacing w:val="0"/>
        <w:jc w:val="both"/>
        <w:rPr>
          <w:rFonts w:ascii="Times New Roman" w:hAnsi="Times New Roman" w:cs="Times New Roman"/>
          <w:color w:val="000000" w:themeColor="text1"/>
          <w:sz w:val="24"/>
          <w:szCs w:val="24"/>
          <w:lang w:val="lt-LT"/>
        </w:rPr>
      </w:pPr>
      <w:r w:rsidRPr="00624057">
        <w:rPr>
          <w:rFonts w:ascii="Times New Roman" w:hAnsi="Times New Roman" w:cs="Times New Roman"/>
          <w:color w:val="000000" w:themeColor="text1"/>
          <w:sz w:val="24"/>
          <w:szCs w:val="24"/>
          <w:lang w:val="lt-LT"/>
        </w:rPr>
        <w:t>išduoda leidimus pažeminti vandens lygį tvenkiniuose ir užtvenktuose ežeruose;</w:t>
      </w:r>
    </w:p>
    <w:p w14:paraId="1724300B" w14:textId="2530C2B6" w:rsidR="00063B40" w:rsidRPr="00624057" w:rsidRDefault="00063B40" w:rsidP="005776EE">
      <w:pPr>
        <w:pStyle w:val="ListParagraph"/>
        <w:numPr>
          <w:ilvl w:val="2"/>
          <w:numId w:val="3"/>
        </w:numPr>
        <w:tabs>
          <w:tab w:val="left" w:pos="1701"/>
        </w:tabs>
        <w:spacing w:after="0"/>
        <w:ind w:left="284" w:firstLine="567"/>
        <w:contextualSpacing w:val="0"/>
        <w:jc w:val="both"/>
        <w:rPr>
          <w:rFonts w:ascii="Times New Roman" w:hAnsi="Times New Roman" w:cs="Times New Roman"/>
          <w:color w:val="000000" w:themeColor="text1"/>
          <w:sz w:val="24"/>
          <w:szCs w:val="24"/>
          <w:lang w:val="lt-LT"/>
        </w:rPr>
      </w:pPr>
      <w:r w:rsidRPr="00624057">
        <w:rPr>
          <w:rFonts w:ascii="Times New Roman" w:hAnsi="Times New Roman" w:cs="Times New Roman"/>
          <w:color w:val="000000" w:themeColor="text1"/>
          <w:sz w:val="24"/>
          <w:szCs w:val="24"/>
          <w:lang w:val="lt-LT"/>
        </w:rPr>
        <w:t>tvirtina, peržiūri sąlygas naudoti paviršinius vandens telkinius vandeniui stacionariomis ir mobiliomis vandens išgavimo priemonėmis išgauti, priima sprendimus dėl šių sąlygų atnaujinimo ar panaikinimo;</w:t>
      </w:r>
    </w:p>
    <w:p w14:paraId="5AAA855A" w14:textId="271A44E5" w:rsidR="00063B40" w:rsidRPr="00624057" w:rsidRDefault="007D580E" w:rsidP="005776EE">
      <w:pPr>
        <w:pStyle w:val="ListParagraph"/>
        <w:numPr>
          <w:ilvl w:val="2"/>
          <w:numId w:val="3"/>
        </w:numPr>
        <w:tabs>
          <w:tab w:val="left" w:pos="1701"/>
        </w:tabs>
        <w:spacing w:after="0"/>
        <w:ind w:left="284" w:firstLine="567"/>
        <w:contextualSpacing w:val="0"/>
        <w:jc w:val="both"/>
        <w:rPr>
          <w:rFonts w:ascii="Times New Roman" w:hAnsi="Times New Roman" w:cs="Times New Roman"/>
          <w:color w:val="000000" w:themeColor="text1"/>
          <w:sz w:val="24"/>
          <w:szCs w:val="24"/>
          <w:lang w:val="lt-LT"/>
        </w:rPr>
      </w:pPr>
      <w:r w:rsidRPr="00624057">
        <w:rPr>
          <w:rFonts w:ascii="Times New Roman" w:hAnsi="Times New Roman" w:cs="Times New Roman"/>
          <w:color w:val="000000" w:themeColor="text1"/>
          <w:sz w:val="24"/>
          <w:szCs w:val="24"/>
          <w:lang w:val="lt-LT"/>
        </w:rPr>
        <w:t xml:space="preserve"> </w:t>
      </w:r>
      <w:r w:rsidR="00931648" w:rsidRPr="00624057">
        <w:rPr>
          <w:rFonts w:ascii="Times New Roman" w:hAnsi="Times New Roman" w:cs="Times New Roman"/>
          <w:color w:val="000000" w:themeColor="text1"/>
          <w:sz w:val="24"/>
          <w:szCs w:val="24"/>
          <w:lang w:val="lt-LT"/>
        </w:rPr>
        <w:t xml:space="preserve">derina </w:t>
      </w:r>
      <w:bookmarkStart w:id="7" w:name="_Hlk132117547"/>
      <w:r w:rsidR="00846E01" w:rsidRPr="00624057">
        <w:rPr>
          <w:rFonts w:ascii="Times New Roman" w:hAnsi="Times New Roman" w:cs="Times New Roman"/>
          <w:color w:val="000000" w:themeColor="text1"/>
          <w:sz w:val="24"/>
          <w:szCs w:val="24"/>
          <w:lang w:val="lt-LT"/>
        </w:rPr>
        <w:t xml:space="preserve">paviršinių vandens telkinių ir (ar) jų pakrančių tvarkymo darbų </w:t>
      </w:r>
      <w:bookmarkEnd w:id="7"/>
      <w:r w:rsidR="00846E01" w:rsidRPr="00624057">
        <w:rPr>
          <w:rFonts w:ascii="Times New Roman" w:hAnsi="Times New Roman" w:cs="Times New Roman"/>
          <w:color w:val="000000" w:themeColor="text1"/>
          <w:sz w:val="24"/>
          <w:szCs w:val="24"/>
          <w:lang w:val="lt-LT"/>
        </w:rPr>
        <w:t>projekt</w:t>
      </w:r>
      <w:r w:rsidR="00931648" w:rsidRPr="00624057">
        <w:rPr>
          <w:rFonts w:ascii="Times New Roman" w:hAnsi="Times New Roman" w:cs="Times New Roman"/>
          <w:color w:val="000000" w:themeColor="text1"/>
          <w:sz w:val="24"/>
          <w:szCs w:val="24"/>
          <w:lang w:val="lt-LT"/>
        </w:rPr>
        <w:t xml:space="preserve">us, tvirtina </w:t>
      </w:r>
      <w:r w:rsidR="00846E01" w:rsidRPr="00624057">
        <w:rPr>
          <w:rFonts w:ascii="Times New Roman" w:hAnsi="Times New Roman" w:cs="Times New Roman"/>
          <w:color w:val="000000" w:themeColor="text1"/>
          <w:sz w:val="24"/>
          <w:szCs w:val="24"/>
          <w:lang w:val="lt-LT"/>
        </w:rPr>
        <w:t>pranešim</w:t>
      </w:r>
      <w:r w:rsidR="00931648" w:rsidRPr="00624057">
        <w:rPr>
          <w:rFonts w:ascii="Times New Roman" w:hAnsi="Times New Roman" w:cs="Times New Roman"/>
          <w:color w:val="000000" w:themeColor="text1"/>
          <w:sz w:val="24"/>
          <w:szCs w:val="24"/>
          <w:lang w:val="lt-LT"/>
        </w:rPr>
        <w:t>us</w:t>
      </w:r>
      <w:r w:rsidR="00846E01" w:rsidRPr="00624057">
        <w:rPr>
          <w:rFonts w:ascii="Times New Roman" w:hAnsi="Times New Roman" w:cs="Times New Roman"/>
          <w:color w:val="000000" w:themeColor="text1"/>
          <w:sz w:val="24"/>
          <w:szCs w:val="24"/>
          <w:lang w:val="lt-LT"/>
        </w:rPr>
        <w:t xml:space="preserve"> apie ketinimus tvarkyti paviršinius vandens telkinius</w:t>
      </w:r>
      <w:r w:rsidR="00931648" w:rsidRPr="00624057">
        <w:rPr>
          <w:rFonts w:ascii="Times New Roman" w:hAnsi="Times New Roman" w:cs="Times New Roman"/>
          <w:color w:val="000000" w:themeColor="text1"/>
          <w:sz w:val="24"/>
          <w:szCs w:val="24"/>
          <w:lang w:val="lt-LT"/>
        </w:rPr>
        <w:t>, projektus dėl naujų terminų paviršinių vandens telkinių tvarkymo projektams įgyvendinti nustatymo;</w:t>
      </w:r>
    </w:p>
    <w:p w14:paraId="46D0E2E4" w14:textId="624AD87C" w:rsidR="00861430" w:rsidRPr="00624057" w:rsidRDefault="00861430" w:rsidP="005776EE">
      <w:pPr>
        <w:pStyle w:val="ListParagraph"/>
        <w:numPr>
          <w:ilvl w:val="2"/>
          <w:numId w:val="3"/>
        </w:numPr>
        <w:tabs>
          <w:tab w:val="left" w:pos="1701"/>
        </w:tabs>
        <w:spacing w:after="0"/>
        <w:ind w:left="284" w:firstLine="567"/>
        <w:contextualSpacing w:val="0"/>
        <w:jc w:val="both"/>
        <w:rPr>
          <w:rFonts w:ascii="Times New Roman" w:hAnsi="Times New Roman" w:cs="Times New Roman"/>
          <w:color w:val="000000" w:themeColor="text1"/>
          <w:sz w:val="24"/>
          <w:szCs w:val="24"/>
          <w:lang w:val="lt-LT"/>
        </w:rPr>
      </w:pPr>
      <w:r w:rsidRPr="00624057">
        <w:rPr>
          <w:rFonts w:ascii="Times New Roman" w:hAnsi="Times New Roman" w:cs="Times New Roman"/>
          <w:color w:val="000000" w:themeColor="text1"/>
          <w:sz w:val="24"/>
          <w:szCs w:val="24"/>
          <w:lang w:val="lt-LT"/>
        </w:rPr>
        <w:t xml:space="preserve"> </w:t>
      </w:r>
      <w:r w:rsidR="00083620" w:rsidRPr="00624057">
        <w:rPr>
          <w:rFonts w:ascii="Times New Roman" w:hAnsi="Times New Roman" w:cs="Times New Roman"/>
          <w:color w:val="000000" w:themeColor="text1"/>
          <w:sz w:val="24"/>
          <w:szCs w:val="24"/>
          <w:lang w:val="lt-LT"/>
        </w:rPr>
        <w:t>teisės</w:t>
      </w:r>
      <w:r w:rsidR="00083620" w:rsidRPr="00624057">
        <w:rPr>
          <w:rFonts w:ascii="Times New Roman" w:hAnsi="Times New Roman" w:cs="Times New Roman"/>
          <w:sz w:val="24"/>
          <w:szCs w:val="24"/>
          <w:lang w:val="lt-LT"/>
        </w:rPr>
        <w:t xml:space="preserve"> </w:t>
      </w:r>
      <w:r w:rsidR="00083620" w:rsidRPr="00624057">
        <w:rPr>
          <w:rFonts w:ascii="Times New Roman" w:hAnsi="Times New Roman" w:cs="Times New Roman"/>
          <w:color w:val="000000" w:themeColor="text1"/>
          <w:sz w:val="24"/>
          <w:szCs w:val="24"/>
          <w:lang w:val="lt-LT"/>
        </w:rPr>
        <w:t>aktų nustatytais atvejais derina vidaus vandens kelių, uostų, prieplaukų gilinimo darbų projektus;</w:t>
      </w:r>
    </w:p>
    <w:p w14:paraId="45060C4F" w14:textId="185E5F86" w:rsidR="00023340" w:rsidRPr="00624057" w:rsidRDefault="00023340" w:rsidP="005776EE">
      <w:pPr>
        <w:pStyle w:val="ListParagraph"/>
        <w:numPr>
          <w:ilvl w:val="2"/>
          <w:numId w:val="3"/>
        </w:numPr>
        <w:tabs>
          <w:tab w:val="left" w:pos="1701"/>
        </w:tabs>
        <w:spacing w:after="0"/>
        <w:ind w:left="284" w:firstLine="567"/>
        <w:contextualSpacing w:val="0"/>
        <w:jc w:val="both"/>
        <w:rPr>
          <w:rFonts w:ascii="Times New Roman" w:hAnsi="Times New Roman" w:cs="Times New Roman"/>
          <w:sz w:val="24"/>
          <w:szCs w:val="24"/>
          <w:lang w:val="lt-LT"/>
        </w:rPr>
      </w:pPr>
      <w:r w:rsidRPr="00624057">
        <w:rPr>
          <w:rFonts w:ascii="Times New Roman" w:hAnsi="Times New Roman" w:cs="Times New Roman"/>
          <w:color w:val="000000" w:themeColor="text1"/>
          <w:sz w:val="24"/>
          <w:szCs w:val="24"/>
          <w:lang w:val="lt-LT"/>
        </w:rPr>
        <w:t>organizuo</w:t>
      </w:r>
      <w:r w:rsidR="00E33953" w:rsidRPr="00624057">
        <w:rPr>
          <w:rFonts w:ascii="Times New Roman" w:hAnsi="Times New Roman" w:cs="Times New Roman"/>
          <w:color w:val="000000" w:themeColor="text1"/>
          <w:sz w:val="24"/>
          <w:szCs w:val="24"/>
          <w:lang w:val="lt-LT"/>
        </w:rPr>
        <w:t>ja</w:t>
      </w:r>
      <w:r w:rsidRPr="00624057">
        <w:rPr>
          <w:rFonts w:ascii="Times New Roman" w:hAnsi="Times New Roman" w:cs="Times New Roman"/>
          <w:color w:val="000000" w:themeColor="text1"/>
          <w:sz w:val="24"/>
          <w:szCs w:val="24"/>
          <w:lang w:val="lt-LT"/>
        </w:rPr>
        <w:t xml:space="preserve"> ir koordinuo</w:t>
      </w:r>
      <w:r w:rsidR="00E33953" w:rsidRPr="00624057">
        <w:rPr>
          <w:rFonts w:ascii="Times New Roman" w:hAnsi="Times New Roman" w:cs="Times New Roman"/>
          <w:color w:val="000000" w:themeColor="text1"/>
          <w:sz w:val="24"/>
          <w:szCs w:val="24"/>
          <w:lang w:val="lt-LT"/>
        </w:rPr>
        <w:t>ja</w:t>
      </w:r>
      <w:r w:rsidRPr="00624057">
        <w:rPr>
          <w:rFonts w:ascii="Times New Roman" w:hAnsi="Times New Roman" w:cs="Times New Roman"/>
          <w:color w:val="000000" w:themeColor="text1"/>
          <w:sz w:val="24"/>
          <w:szCs w:val="24"/>
          <w:lang w:val="lt-LT"/>
        </w:rPr>
        <w:t xml:space="preserve"> paviršinių vandens telkinių apsaugos zonų ir pakrantės apsaugos juostų žemėlapio</w:t>
      </w:r>
      <w:r w:rsidRPr="00624057">
        <w:rPr>
          <w:rFonts w:ascii="Times New Roman" w:hAnsi="Times New Roman" w:cs="Times New Roman"/>
          <w:sz w:val="24"/>
          <w:szCs w:val="24"/>
          <w:lang w:val="lt-LT"/>
        </w:rPr>
        <w:t xml:space="preserve"> </w:t>
      </w:r>
      <w:r w:rsidR="00E33953" w:rsidRPr="00624057">
        <w:rPr>
          <w:rFonts w:ascii="Times New Roman" w:hAnsi="Times New Roman" w:cs="Times New Roman"/>
          <w:sz w:val="24"/>
          <w:szCs w:val="24"/>
          <w:lang w:val="lt-LT"/>
        </w:rPr>
        <w:t>sudarymą, pakeitimą</w:t>
      </w:r>
      <w:r w:rsidRPr="00624057">
        <w:rPr>
          <w:rFonts w:ascii="Times New Roman" w:hAnsi="Times New Roman" w:cs="Times New Roman"/>
          <w:sz w:val="24"/>
          <w:szCs w:val="24"/>
          <w:lang w:val="lt-LT"/>
        </w:rPr>
        <w:t xml:space="preserve"> ir tvirtinimą;</w:t>
      </w:r>
    </w:p>
    <w:p w14:paraId="16D39FD6" w14:textId="4AF9A72F" w:rsidR="00894F93" w:rsidRPr="00624057" w:rsidRDefault="3E287EF8" w:rsidP="005776EE">
      <w:pPr>
        <w:pStyle w:val="ListParagraph"/>
        <w:numPr>
          <w:ilvl w:val="1"/>
          <w:numId w:val="3"/>
        </w:numPr>
        <w:spacing w:after="0"/>
        <w:ind w:left="284" w:firstLine="567"/>
        <w:contextualSpacing w:val="0"/>
        <w:jc w:val="both"/>
        <w:rPr>
          <w:rStyle w:val="fontstyle01"/>
          <w:color w:val="auto"/>
          <w:u w:val="single"/>
          <w:lang w:val="lt-LT"/>
        </w:rPr>
      </w:pPr>
      <w:r w:rsidRPr="00624057">
        <w:rPr>
          <w:rStyle w:val="fontstyle01"/>
          <w:lang w:val="lt-LT"/>
        </w:rPr>
        <w:t xml:space="preserve">įgyvendindamas </w:t>
      </w:r>
      <w:r w:rsidR="007836D1" w:rsidRPr="00624057">
        <w:rPr>
          <w:rStyle w:val="fontstyle01"/>
          <w:lang w:val="lt-LT"/>
        </w:rPr>
        <w:fldChar w:fldCharType="begin"/>
      </w:r>
      <w:r w:rsidR="007836D1" w:rsidRPr="00624057">
        <w:rPr>
          <w:rStyle w:val="fontstyle01"/>
          <w:lang w:val="lt-LT"/>
        </w:rPr>
        <w:instrText xml:space="preserve"> REF _Ref164154199 \r \h  \* MERGEFORMAT </w:instrText>
      </w:r>
      <w:r w:rsidR="007836D1" w:rsidRPr="00624057">
        <w:rPr>
          <w:rStyle w:val="fontstyle01"/>
          <w:lang w:val="lt-LT"/>
        </w:rPr>
      </w:r>
      <w:r w:rsidR="007836D1" w:rsidRPr="00624057">
        <w:rPr>
          <w:rStyle w:val="fontstyle01"/>
          <w:lang w:val="lt-LT"/>
        </w:rPr>
        <w:fldChar w:fldCharType="separate"/>
      </w:r>
      <w:r w:rsidR="0004025A">
        <w:rPr>
          <w:rStyle w:val="fontstyle01"/>
          <w:lang w:val="lt-LT"/>
        </w:rPr>
        <w:t>5.4</w:t>
      </w:r>
      <w:r w:rsidR="007836D1" w:rsidRPr="00624057">
        <w:rPr>
          <w:rStyle w:val="fontstyle01"/>
          <w:lang w:val="lt-LT"/>
        </w:rPr>
        <w:fldChar w:fldCharType="end"/>
      </w:r>
      <w:r w:rsidR="007836D1" w:rsidRPr="00624057">
        <w:rPr>
          <w:rStyle w:val="fontstyle01"/>
          <w:lang w:val="lt-LT"/>
        </w:rPr>
        <w:t xml:space="preserve"> </w:t>
      </w:r>
      <w:r w:rsidRPr="00624057">
        <w:rPr>
          <w:rStyle w:val="fontstyle01"/>
          <w:lang w:val="lt-LT"/>
        </w:rPr>
        <w:t>papunktyje nurodytą uždavinį:</w:t>
      </w:r>
    </w:p>
    <w:p w14:paraId="2F4B4611" w14:textId="55C9F737" w:rsidR="00DA72B9" w:rsidRPr="00624057" w:rsidRDefault="00DA72B9" w:rsidP="005776EE">
      <w:pPr>
        <w:pStyle w:val="ListParagraph"/>
        <w:numPr>
          <w:ilvl w:val="2"/>
          <w:numId w:val="3"/>
        </w:numPr>
        <w:tabs>
          <w:tab w:val="left" w:pos="1701"/>
        </w:tabs>
        <w:spacing w:after="0"/>
        <w:ind w:left="284" w:firstLine="567"/>
        <w:contextualSpacing w:val="0"/>
        <w:jc w:val="both"/>
        <w:rPr>
          <w:rFonts w:ascii="Times New Roman" w:hAnsi="Times New Roman" w:cs="Times New Roman"/>
          <w:sz w:val="24"/>
          <w:szCs w:val="24"/>
          <w:u w:val="single"/>
          <w:lang w:val="lt-LT"/>
        </w:rPr>
      </w:pPr>
      <w:r w:rsidRPr="00624057">
        <w:rPr>
          <w:rStyle w:val="fontstyle01"/>
          <w:lang w:val="lt-LT"/>
        </w:rPr>
        <w:t>renka, sistemina, dokumentuoja, analizuoja</w:t>
      </w:r>
      <w:r w:rsidRPr="00624057">
        <w:rPr>
          <w:rFonts w:ascii="Times New Roman" w:hAnsi="Times New Roman" w:cs="Times New Roman"/>
          <w:sz w:val="24"/>
          <w:szCs w:val="24"/>
          <w:lang w:val="lt-LT"/>
        </w:rPr>
        <w:t xml:space="preserve"> ekonominius, socialinius, inžinerinius (technologinius) ir kitus duomenis, atlieka politikos ir priemonių poveikio </w:t>
      </w:r>
      <w:r w:rsidR="00673C25" w:rsidRPr="00624057">
        <w:rPr>
          <w:rFonts w:ascii="Times New Roman" w:hAnsi="Times New Roman" w:cs="Times New Roman"/>
          <w:sz w:val="24"/>
          <w:szCs w:val="24"/>
          <w:lang w:val="lt-LT"/>
        </w:rPr>
        <w:t>aplinkai</w:t>
      </w:r>
      <w:r w:rsidRPr="00624057">
        <w:rPr>
          <w:rFonts w:ascii="Times New Roman" w:hAnsi="Times New Roman" w:cs="Times New Roman"/>
          <w:sz w:val="24"/>
          <w:szCs w:val="24"/>
          <w:lang w:val="lt-LT"/>
        </w:rPr>
        <w:t xml:space="preserve"> vertinimą (</w:t>
      </w:r>
      <w:r w:rsidRPr="00624057">
        <w:rPr>
          <w:rFonts w:ascii="Times New Roman" w:hAnsi="Times New Roman" w:cs="Times New Roman"/>
          <w:i/>
          <w:iCs/>
          <w:sz w:val="24"/>
          <w:szCs w:val="24"/>
          <w:lang w:val="lt-LT"/>
        </w:rPr>
        <w:t>ex ante</w:t>
      </w:r>
      <w:r w:rsidRPr="00624057">
        <w:rPr>
          <w:rFonts w:ascii="Times New Roman" w:hAnsi="Times New Roman" w:cs="Times New Roman"/>
          <w:sz w:val="24"/>
          <w:szCs w:val="24"/>
          <w:lang w:val="lt-LT"/>
        </w:rPr>
        <w:t xml:space="preserve">) ir šių pokyčių </w:t>
      </w:r>
      <w:r w:rsidR="004A27D5" w:rsidRPr="00624057">
        <w:rPr>
          <w:rFonts w:ascii="Times New Roman" w:hAnsi="Times New Roman" w:cs="Times New Roman"/>
          <w:sz w:val="24"/>
          <w:szCs w:val="24"/>
          <w:lang w:val="lt-LT"/>
        </w:rPr>
        <w:t>stebėseną</w:t>
      </w:r>
      <w:r w:rsidRPr="00624057">
        <w:rPr>
          <w:rFonts w:ascii="Times New Roman" w:hAnsi="Times New Roman" w:cs="Times New Roman"/>
          <w:sz w:val="24"/>
          <w:szCs w:val="24"/>
          <w:lang w:val="lt-LT"/>
        </w:rPr>
        <w:t xml:space="preserve"> (</w:t>
      </w:r>
      <w:r w:rsidRPr="00624057">
        <w:rPr>
          <w:rFonts w:ascii="Times New Roman" w:hAnsi="Times New Roman" w:cs="Times New Roman"/>
          <w:i/>
          <w:iCs/>
          <w:sz w:val="24"/>
          <w:szCs w:val="24"/>
          <w:lang w:val="lt-LT"/>
        </w:rPr>
        <w:t>ex post</w:t>
      </w:r>
      <w:r w:rsidRPr="00624057">
        <w:rPr>
          <w:rFonts w:ascii="Times New Roman" w:hAnsi="Times New Roman" w:cs="Times New Roman"/>
          <w:sz w:val="24"/>
          <w:szCs w:val="24"/>
          <w:lang w:val="lt-LT"/>
        </w:rPr>
        <w:t>)</w:t>
      </w:r>
      <w:r w:rsidR="00AD344E" w:rsidRPr="00624057">
        <w:rPr>
          <w:rFonts w:ascii="Times New Roman" w:hAnsi="Times New Roman" w:cs="Times New Roman"/>
          <w:sz w:val="24"/>
          <w:szCs w:val="24"/>
          <w:lang w:val="lt-LT"/>
        </w:rPr>
        <w:t>;</w:t>
      </w:r>
    </w:p>
    <w:p w14:paraId="1AB1CB77" w14:textId="401DD30B" w:rsidR="008D6CD8" w:rsidRPr="00624057" w:rsidRDefault="00AD344E" w:rsidP="005776EE">
      <w:pPr>
        <w:pStyle w:val="ListParagraph"/>
        <w:numPr>
          <w:ilvl w:val="2"/>
          <w:numId w:val="3"/>
        </w:numPr>
        <w:tabs>
          <w:tab w:val="left" w:pos="1701"/>
        </w:tabs>
        <w:spacing w:after="0"/>
        <w:ind w:left="284" w:firstLine="567"/>
        <w:contextualSpacing w:val="0"/>
        <w:jc w:val="both"/>
        <w:rPr>
          <w:rStyle w:val="fontstyle01"/>
          <w:lang w:val="lt-LT"/>
        </w:rPr>
      </w:pPr>
      <w:r w:rsidRPr="00624057">
        <w:rPr>
          <w:rFonts w:ascii="Times New Roman" w:hAnsi="Times New Roman" w:cs="Times New Roman"/>
          <w:sz w:val="24"/>
          <w:szCs w:val="24"/>
          <w:lang w:val="lt-LT"/>
        </w:rPr>
        <w:t xml:space="preserve"> </w:t>
      </w:r>
      <w:r w:rsidR="002B495C" w:rsidRPr="005758C0">
        <w:rPr>
          <w:rStyle w:val="fontstyle01"/>
          <w:lang w:val="lt-LT"/>
        </w:rPr>
        <w:t xml:space="preserve">rengia </w:t>
      </w:r>
      <w:r w:rsidR="002B495C" w:rsidRPr="00624057">
        <w:rPr>
          <w:rStyle w:val="fontstyle01"/>
          <w:lang w:val="lt-LT"/>
        </w:rPr>
        <w:t>ir dokumentuoja ex ante ir ex post vertinimo metodikas, skirtas modeliuoti ir vertinti politikos ir priemonių (viešųjų investicijų, teisinio reguliavimo (teisės aktų), švietimo / viešinimo veiklų, mokslinių tyrimų ir kt.) poveikį aplinkai (ŠESD, oro teršalų kiekiui</w:t>
      </w:r>
      <w:r w:rsidR="00D727A4" w:rsidRPr="00624057">
        <w:rPr>
          <w:rStyle w:val="fontstyle01"/>
          <w:lang w:val="lt-LT"/>
        </w:rPr>
        <w:t xml:space="preserve"> ir kitiems aplinkosaugos rodikliams</w:t>
      </w:r>
      <w:r w:rsidR="002B495C" w:rsidRPr="00624057">
        <w:rPr>
          <w:rStyle w:val="fontstyle01"/>
          <w:lang w:val="lt-LT"/>
        </w:rPr>
        <w:t>);</w:t>
      </w:r>
    </w:p>
    <w:p w14:paraId="2C0264FB" w14:textId="53363392" w:rsidR="00A00C9B" w:rsidRPr="00624057" w:rsidRDefault="00AD344E" w:rsidP="005776EE">
      <w:pPr>
        <w:pStyle w:val="ListParagraph"/>
        <w:numPr>
          <w:ilvl w:val="2"/>
          <w:numId w:val="3"/>
        </w:numPr>
        <w:tabs>
          <w:tab w:val="left" w:pos="1701"/>
        </w:tabs>
        <w:spacing w:after="0"/>
        <w:ind w:left="284" w:firstLine="567"/>
        <w:contextualSpacing w:val="0"/>
        <w:jc w:val="both"/>
        <w:rPr>
          <w:rStyle w:val="fontstyle01"/>
          <w:lang w:val="lt-LT"/>
        </w:rPr>
      </w:pPr>
      <w:r w:rsidRPr="00624057">
        <w:rPr>
          <w:rStyle w:val="fontstyle01"/>
          <w:lang w:val="lt-LT"/>
        </w:rPr>
        <w:t xml:space="preserve"> </w:t>
      </w:r>
      <w:r w:rsidR="3508C7E3" w:rsidRPr="00624057">
        <w:rPr>
          <w:rStyle w:val="fontstyle01"/>
          <w:lang w:val="lt-LT"/>
        </w:rPr>
        <w:t>organizuoja bendradarbiavimą su Lietuvos Respublikos ministerijomis, joms pavaldžiomis įstaigomis, mokslo institucijomis ir rinkos ekspertais siekiant nustatyti arba patikslinti poveikio aplinkai modeliavimo</w:t>
      </w:r>
      <w:r w:rsidR="3E986D95" w:rsidRPr="00624057">
        <w:rPr>
          <w:rStyle w:val="fontstyle01"/>
          <w:lang w:val="lt-LT"/>
        </w:rPr>
        <w:t xml:space="preserve"> </w:t>
      </w:r>
      <w:r w:rsidR="0CAC0B3A" w:rsidRPr="00624057">
        <w:rPr>
          <w:rStyle w:val="fontstyle01"/>
          <w:lang w:val="lt-LT"/>
        </w:rPr>
        <w:t>ir</w:t>
      </w:r>
      <w:r w:rsidR="3E986D95" w:rsidRPr="00624057">
        <w:rPr>
          <w:rStyle w:val="fontstyle01"/>
          <w:lang w:val="lt-LT"/>
        </w:rPr>
        <w:t xml:space="preserve"> vertinimo </w:t>
      </w:r>
      <w:r w:rsidR="3508C7E3" w:rsidRPr="00624057">
        <w:rPr>
          <w:rStyle w:val="fontstyle01"/>
          <w:lang w:val="lt-LT"/>
        </w:rPr>
        <w:t xml:space="preserve">metodikas ir jose naudojamus duomenis </w:t>
      </w:r>
      <w:r w:rsidR="63D9EA07" w:rsidRPr="00624057">
        <w:rPr>
          <w:rStyle w:val="fontstyle01"/>
          <w:lang w:val="lt-LT"/>
        </w:rPr>
        <w:t xml:space="preserve">bei </w:t>
      </w:r>
      <w:r w:rsidR="3508C7E3" w:rsidRPr="00624057">
        <w:rPr>
          <w:rStyle w:val="fontstyle01"/>
          <w:lang w:val="lt-LT"/>
        </w:rPr>
        <w:t>prielaidas</w:t>
      </w:r>
      <w:r w:rsidR="7CFCD175" w:rsidRPr="00624057">
        <w:rPr>
          <w:rStyle w:val="fontstyle01"/>
          <w:lang w:val="lt-LT"/>
        </w:rPr>
        <w:t>;</w:t>
      </w:r>
    </w:p>
    <w:p w14:paraId="5028A454" w14:textId="19FCBB2E" w:rsidR="0072411E" w:rsidRPr="00624057" w:rsidRDefault="00AD344E" w:rsidP="005776EE">
      <w:pPr>
        <w:pStyle w:val="ListParagraph"/>
        <w:numPr>
          <w:ilvl w:val="2"/>
          <w:numId w:val="3"/>
        </w:numPr>
        <w:tabs>
          <w:tab w:val="left" w:pos="1701"/>
        </w:tabs>
        <w:spacing w:after="0"/>
        <w:ind w:left="284" w:firstLine="567"/>
        <w:contextualSpacing w:val="0"/>
        <w:jc w:val="both"/>
        <w:rPr>
          <w:rFonts w:ascii="Times New Roman" w:hAnsi="Times New Roman" w:cs="Times New Roman"/>
          <w:sz w:val="24"/>
          <w:szCs w:val="24"/>
          <w:u w:val="single"/>
          <w:lang w:val="lt-LT"/>
        </w:rPr>
      </w:pPr>
      <w:r w:rsidRPr="00624057">
        <w:rPr>
          <w:rStyle w:val="fontstyle01"/>
          <w:lang w:val="lt-LT"/>
        </w:rPr>
        <w:t xml:space="preserve"> </w:t>
      </w:r>
      <w:r w:rsidR="0CAC0B3A" w:rsidRPr="00624057">
        <w:rPr>
          <w:rStyle w:val="fontstyle01"/>
          <w:lang w:val="lt-LT"/>
        </w:rPr>
        <w:t>teisės aktų nustatyta tvarka pagal kompetenciją</w:t>
      </w:r>
      <w:r w:rsidR="68E6E602" w:rsidRPr="00624057">
        <w:rPr>
          <w:rStyle w:val="fontstyle01"/>
          <w:lang w:val="lt-LT"/>
        </w:rPr>
        <w:t xml:space="preserve"> renka, sistemina ir</w:t>
      </w:r>
      <w:r w:rsidR="0CAC0B3A" w:rsidRPr="00624057">
        <w:rPr>
          <w:rStyle w:val="fontstyle01"/>
          <w:lang w:val="lt-LT"/>
        </w:rPr>
        <w:t xml:space="preserve"> teikia duomenis</w:t>
      </w:r>
      <w:r w:rsidR="2070D831" w:rsidRPr="00624057">
        <w:rPr>
          <w:rStyle w:val="fontstyle01"/>
          <w:lang w:val="lt-LT"/>
        </w:rPr>
        <w:t xml:space="preserve"> ir informaciją, reikalingą</w:t>
      </w:r>
      <w:r w:rsidR="2070D831" w:rsidRPr="00624057">
        <w:rPr>
          <w:rFonts w:ascii="Times New Roman" w:hAnsi="Times New Roman" w:cs="Times New Roman"/>
          <w:sz w:val="24"/>
          <w:szCs w:val="24"/>
          <w:lang w:val="lt-LT"/>
        </w:rPr>
        <w:t xml:space="preserve"> parengti</w:t>
      </w:r>
      <w:r w:rsidR="0CAC0B3A" w:rsidRPr="00624057">
        <w:rPr>
          <w:rFonts w:ascii="Times New Roman" w:hAnsi="Times New Roman" w:cs="Times New Roman"/>
          <w:sz w:val="24"/>
          <w:szCs w:val="24"/>
          <w:lang w:val="lt-LT"/>
        </w:rPr>
        <w:t xml:space="preserve"> nacio</w:t>
      </w:r>
      <w:r w:rsidR="3924091D" w:rsidRPr="00624057">
        <w:rPr>
          <w:rFonts w:ascii="Times New Roman" w:hAnsi="Times New Roman" w:cs="Times New Roman"/>
          <w:sz w:val="24"/>
          <w:szCs w:val="24"/>
          <w:lang w:val="lt-LT"/>
        </w:rPr>
        <w:t>nalin</w:t>
      </w:r>
      <w:r w:rsidR="2070D831" w:rsidRPr="00624057">
        <w:rPr>
          <w:rFonts w:ascii="Times New Roman" w:hAnsi="Times New Roman" w:cs="Times New Roman"/>
          <w:sz w:val="24"/>
          <w:szCs w:val="24"/>
          <w:lang w:val="lt-LT"/>
        </w:rPr>
        <w:t xml:space="preserve">ę </w:t>
      </w:r>
      <w:r w:rsidR="7A971E12" w:rsidRPr="00624057">
        <w:rPr>
          <w:rFonts w:ascii="Times New Roman" w:hAnsi="Times New Roman" w:cs="Times New Roman"/>
          <w:sz w:val="24"/>
          <w:szCs w:val="24"/>
          <w:lang w:val="lt-LT"/>
        </w:rPr>
        <w:t xml:space="preserve">energetikos ir klimato srities </w:t>
      </w:r>
      <w:r w:rsidR="23C57F47" w:rsidRPr="00624057">
        <w:rPr>
          <w:rFonts w:ascii="Times New Roman" w:hAnsi="Times New Roman" w:cs="Times New Roman"/>
          <w:sz w:val="24"/>
          <w:szCs w:val="24"/>
          <w:lang w:val="lt-LT"/>
        </w:rPr>
        <w:t>pažangos ataskait</w:t>
      </w:r>
      <w:r w:rsidR="2070D831" w:rsidRPr="00624057">
        <w:rPr>
          <w:rFonts w:ascii="Times New Roman" w:hAnsi="Times New Roman" w:cs="Times New Roman"/>
          <w:sz w:val="24"/>
          <w:szCs w:val="24"/>
          <w:lang w:val="lt-LT"/>
        </w:rPr>
        <w:t>ą</w:t>
      </w:r>
      <w:r w:rsidR="00E33953" w:rsidRPr="00624057">
        <w:rPr>
          <w:rFonts w:ascii="Times New Roman" w:hAnsi="Times New Roman" w:cs="Times New Roman"/>
          <w:sz w:val="24"/>
          <w:szCs w:val="24"/>
          <w:lang w:val="lt-LT"/>
        </w:rPr>
        <w:t>.</w:t>
      </w:r>
    </w:p>
    <w:p w14:paraId="71FD53F5" w14:textId="21498C28" w:rsidR="00BF6501" w:rsidRPr="00624057" w:rsidRDefault="005C6E27" w:rsidP="005776EE">
      <w:pPr>
        <w:pStyle w:val="ListParagraph"/>
        <w:numPr>
          <w:ilvl w:val="1"/>
          <w:numId w:val="3"/>
        </w:numPr>
        <w:spacing w:after="0"/>
        <w:ind w:left="284" w:firstLine="567"/>
        <w:contextualSpacing w:val="0"/>
        <w:jc w:val="both"/>
        <w:rPr>
          <w:rFonts w:ascii="Times New Roman" w:hAnsi="Times New Roman" w:cs="Times New Roman"/>
          <w:sz w:val="24"/>
          <w:szCs w:val="24"/>
          <w:lang w:val="lt-LT"/>
        </w:rPr>
      </w:pPr>
      <w:proofErr w:type="spellStart"/>
      <w:r w:rsidRPr="00624057">
        <w:rPr>
          <w:rStyle w:val="fontstyle01"/>
        </w:rPr>
        <w:t>į</w:t>
      </w:r>
      <w:r w:rsidR="00BF6501" w:rsidRPr="00624057">
        <w:rPr>
          <w:rStyle w:val="fontstyle01"/>
        </w:rPr>
        <w:t>gyvendindamas</w:t>
      </w:r>
      <w:proofErr w:type="spellEnd"/>
      <w:r w:rsidR="00BF6501" w:rsidRPr="00624057">
        <w:rPr>
          <w:rFonts w:ascii="Times New Roman" w:hAnsi="Times New Roman" w:cs="Times New Roman"/>
          <w:sz w:val="24"/>
          <w:szCs w:val="24"/>
          <w:lang w:val="lt-LT"/>
        </w:rPr>
        <w:t xml:space="preserve"> </w:t>
      </w:r>
      <w:r w:rsidRPr="00624057">
        <w:rPr>
          <w:rFonts w:ascii="Times New Roman" w:hAnsi="Times New Roman" w:cs="Times New Roman"/>
          <w:sz w:val="24"/>
          <w:szCs w:val="24"/>
          <w:lang w:val="lt-LT"/>
        </w:rPr>
        <w:fldChar w:fldCharType="begin"/>
      </w:r>
      <w:r w:rsidRPr="00624057">
        <w:rPr>
          <w:rFonts w:ascii="Times New Roman" w:hAnsi="Times New Roman" w:cs="Times New Roman"/>
          <w:sz w:val="24"/>
          <w:szCs w:val="24"/>
          <w:lang w:val="lt-LT"/>
        </w:rPr>
        <w:instrText xml:space="preserve"> REF _Ref163476975 \r \h </w:instrText>
      </w:r>
      <w:r w:rsidR="007836D1" w:rsidRPr="00624057">
        <w:rPr>
          <w:rFonts w:ascii="Times New Roman" w:hAnsi="Times New Roman" w:cs="Times New Roman"/>
          <w:sz w:val="24"/>
          <w:szCs w:val="24"/>
          <w:lang w:val="lt-LT"/>
        </w:rPr>
        <w:instrText xml:space="preserve"> \* MERGEFORMAT </w:instrText>
      </w:r>
      <w:r w:rsidRPr="00624057">
        <w:rPr>
          <w:rFonts w:ascii="Times New Roman" w:hAnsi="Times New Roman" w:cs="Times New Roman"/>
          <w:sz w:val="24"/>
          <w:szCs w:val="24"/>
          <w:lang w:val="lt-LT"/>
        </w:rPr>
      </w:r>
      <w:r w:rsidRPr="00624057">
        <w:rPr>
          <w:rFonts w:ascii="Times New Roman" w:hAnsi="Times New Roman" w:cs="Times New Roman"/>
          <w:sz w:val="24"/>
          <w:szCs w:val="24"/>
          <w:lang w:val="lt-LT"/>
        </w:rPr>
        <w:fldChar w:fldCharType="separate"/>
      </w:r>
      <w:r w:rsidR="0004025A">
        <w:rPr>
          <w:rFonts w:ascii="Times New Roman" w:hAnsi="Times New Roman" w:cs="Times New Roman"/>
          <w:sz w:val="24"/>
          <w:szCs w:val="24"/>
          <w:lang w:val="lt-LT"/>
        </w:rPr>
        <w:t>5.5</w:t>
      </w:r>
      <w:r w:rsidRPr="00624057">
        <w:rPr>
          <w:rFonts w:ascii="Times New Roman" w:hAnsi="Times New Roman" w:cs="Times New Roman"/>
          <w:sz w:val="24"/>
          <w:szCs w:val="24"/>
          <w:lang w:val="lt-LT"/>
        </w:rPr>
        <w:fldChar w:fldCharType="end"/>
      </w:r>
      <w:r w:rsidRPr="00624057">
        <w:rPr>
          <w:rFonts w:ascii="Times New Roman" w:hAnsi="Times New Roman" w:cs="Times New Roman"/>
          <w:sz w:val="24"/>
          <w:szCs w:val="24"/>
          <w:lang w:val="lt-LT"/>
        </w:rPr>
        <w:t xml:space="preserve"> </w:t>
      </w:r>
      <w:r w:rsidR="00BF6501" w:rsidRPr="00624057">
        <w:rPr>
          <w:rFonts w:ascii="Times New Roman" w:hAnsi="Times New Roman" w:cs="Times New Roman"/>
          <w:sz w:val="24"/>
          <w:szCs w:val="24"/>
          <w:lang w:val="lt-LT"/>
        </w:rPr>
        <w:t>papunktyje nurodytą uždavinį:</w:t>
      </w:r>
    </w:p>
    <w:p w14:paraId="1FEC1371" w14:textId="569640CD" w:rsidR="00BF6501" w:rsidRPr="00624057" w:rsidRDefault="00BB6170" w:rsidP="005776EE">
      <w:pPr>
        <w:pStyle w:val="ListParagraph"/>
        <w:numPr>
          <w:ilvl w:val="2"/>
          <w:numId w:val="3"/>
        </w:numPr>
        <w:tabs>
          <w:tab w:val="left" w:pos="1701"/>
        </w:tabs>
        <w:spacing w:after="0"/>
        <w:ind w:left="284" w:firstLine="567"/>
        <w:contextualSpacing w:val="0"/>
        <w:jc w:val="both"/>
        <w:rPr>
          <w:rFonts w:ascii="Times New Roman" w:hAnsi="Times New Roman" w:cs="Times New Roman"/>
          <w:sz w:val="24"/>
          <w:szCs w:val="24"/>
          <w:u w:val="single"/>
          <w:lang w:val="lt-LT"/>
        </w:rPr>
      </w:pPr>
      <w:bookmarkStart w:id="8" w:name="_Ref163477506"/>
      <w:r w:rsidRPr="00624057">
        <w:rPr>
          <w:rFonts w:ascii="Times New Roman" w:eastAsia="Times New Roman" w:hAnsi="Times New Roman" w:cs="Times New Roman"/>
          <w:sz w:val="24"/>
          <w:szCs w:val="24"/>
          <w:lang w:val="lt-LT" w:eastAsia="en-GB"/>
        </w:rPr>
        <w:lastRenderedPageBreak/>
        <w:t xml:space="preserve">priima ūkio subjektų </w:t>
      </w:r>
      <w:r w:rsidR="00910A19" w:rsidRPr="00624057">
        <w:rPr>
          <w:rFonts w:ascii="Times New Roman" w:eastAsia="Times New Roman" w:hAnsi="Times New Roman" w:cs="Times New Roman"/>
          <w:sz w:val="24"/>
          <w:szCs w:val="24"/>
          <w:lang w:val="lt-LT" w:eastAsia="en-GB"/>
        </w:rPr>
        <w:t>a</w:t>
      </w:r>
      <w:r w:rsidRPr="00624057">
        <w:rPr>
          <w:rFonts w:ascii="Times New Roman" w:eastAsia="Times New Roman" w:hAnsi="Times New Roman" w:cs="Times New Roman"/>
          <w:sz w:val="24"/>
          <w:szCs w:val="24"/>
          <w:lang w:val="lt-LT" w:eastAsia="en-GB"/>
        </w:rPr>
        <w:t>tliekų susidarymo apskaitos metines ataskaitas ir tvarko šių ataskaitų duomenis;</w:t>
      </w:r>
      <w:bookmarkEnd w:id="8"/>
    </w:p>
    <w:p w14:paraId="0E132E95" w14:textId="05ED258E" w:rsidR="00BB6170" w:rsidRPr="00624057" w:rsidRDefault="002674AA"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624057">
        <w:rPr>
          <w:rFonts w:ascii="Times New Roman" w:eastAsia="Times New Roman" w:hAnsi="Times New Roman" w:cs="Times New Roman"/>
          <w:sz w:val="24"/>
          <w:szCs w:val="24"/>
          <w:lang w:val="lt-LT" w:eastAsia="en-GB"/>
        </w:rPr>
        <w:t xml:space="preserve">priima ūkio subjektų </w:t>
      </w:r>
      <w:r w:rsidR="00910A19" w:rsidRPr="00624057">
        <w:rPr>
          <w:rFonts w:ascii="Times New Roman" w:eastAsia="Times New Roman" w:hAnsi="Times New Roman" w:cs="Times New Roman"/>
          <w:sz w:val="24"/>
          <w:szCs w:val="24"/>
          <w:lang w:val="lt-LT" w:eastAsia="en-GB"/>
        </w:rPr>
        <w:t>a</w:t>
      </w:r>
      <w:r w:rsidRPr="00624057">
        <w:rPr>
          <w:rFonts w:ascii="Times New Roman" w:eastAsia="Times New Roman" w:hAnsi="Times New Roman" w:cs="Times New Roman"/>
          <w:sz w:val="24"/>
          <w:szCs w:val="24"/>
          <w:lang w:val="lt-LT" w:eastAsia="en-GB"/>
        </w:rPr>
        <w:t>tliekų tvarkymo apskaitos metines ataskaitas ir tvarko šių ataskaitų duomenis;</w:t>
      </w:r>
    </w:p>
    <w:p w14:paraId="27157202" w14:textId="0C10D6D1" w:rsidR="002674AA" w:rsidRPr="00624057" w:rsidRDefault="0088070F"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624057">
        <w:rPr>
          <w:rFonts w:ascii="Times New Roman" w:eastAsia="Times New Roman" w:hAnsi="Times New Roman" w:cs="Times New Roman"/>
          <w:sz w:val="24"/>
          <w:szCs w:val="24"/>
          <w:lang w:val="lt-LT" w:eastAsia="en-GB"/>
        </w:rPr>
        <w:t>priima ūkio subjektų Gaminių tiekimo rinkai apskaitos ir atliekų tvarkymo metines ataskaitas ir tvarko šių ataskaitų duomenis;</w:t>
      </w:r>
    </w:p>
    <w:p w14:paraId="48291ECE" w14:textId="3E31D718" w:rsidR="0088070F" w:rsidRPr="00624057" w:rsidRDefault="00007563"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624057">
        <w:rPr>
          <w:rFonts w:ascii="Times New Roman" w:eastAsia="Times New Roman" w:hAnsi="Times New Roman" w:cs="Times New Roman"/>
          <w:sz w:val="24"/>
          <w:szCs w:val="24"/>
          <w:lang w:val="lt-LT" w:eastAsia="en-GB"/>
        </w:rPr>
        <w:t>priima ūkio subjektų vidaus rinkai tiekiamų gaminiais pripildytų pakuočių (alyvų, eksploatuoti netinkamų transporto priemonių, elektros ir elektroninės įrangos, baterijų ir akumuliatorių ir apmokestinamųjų gaminių) ir tuščių pakuočių apskaitos ataskaitas ir tvarko šių ataskaitų duomenis;</w:t>
      </w:r>
    </w:p>
    <w:p w14:paraId="0BC464BF" w14:textId="7F3EE5C4" w:rsidR="00007563" w:rsidRPr="00624057" w:rsidRDefault="004A0291"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624057">
        <w:rPr>
          <w:rFonts w:ascii="Times New Roman" w:eastAsia="Times New Roman" w:hAnsi="Times New Roman" w:cs="Times New Roman"/>
          <w:sz w:val="24"/>
          <w:szCs w:val="24"/>
          <w:lang w:val="lt-LT" w:eastAsia="en-GB"/>
        </w:rPr>
        <w:t>priima ir tvarko savivaldybių ir Regionų plėtros tarybų teikiamą informaciją apie regioniniuose atliekų tvarkymo planuose, Valstybiniame atliekų tvarkymo plane ir kituose teisės aktuose nustatytų reikalavimų ir užduočių vykdymą atliekų tvarkymo srityje;</w:t>
      </w:r>
    </w:p>
    <w:p w14:paraId="626A078D" w14:textId="2717ABCB" w:rsidR="004A0291" w:rsidRPr="00624057" w:rsidRDefault="00A554E4"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624057">
        <w:rPr>
          <w:rFonts w:ascii="Times New Roman" w:eastAsia="Times New Roman" w:hAnsi="Times New Roman" w:cs="Times New Roman"/>
          <w:sz w:val="24"/>
          <w:szCs w:val="24"/>
          <w:lang w:val="lt-LT" w:eastAsia="en-GB"/>
        </w:rPr>
        <w:t>priima ir tvarko mišrių komunalinių atliekų sudėties nustatymo, komunalinių biologiškai skaidžių atliekų kiekio vertinimo ataskaitų duomenis;</w:t>
      </w:r>
    </w:p>
    <w:p w14:paraId="7C622EFF" w14:textId="7C3540C6" w:rsidR="00A554E4" w:rsidRPr="00624057" w:rsidRDefault="008B51E4"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624057">
        <w:rPr>
          <w:rFonts w:ascii="Times New Roman" w:eastAsia="Times New Roman" w:hAnsi="Times New Roman" w:cs="Times New Roman"/>
          <w:sz w:val="24"/>
          <w:szCs w:val="24"/>
          <w:lang w:val="lt-LT" w:eastAsia="en-GB"/>
        </w:rPr>
        <w:t xml:space="preserve">tvarko Valstybinio atliekų </w:t>
      </w:r>
      <w:r w:rsidR="00C41176" w:rsidRPr="00351D97">
        <w:rPr>
          <w:rFonts w:ascii="Times New Roman" w:eastAsia="Times New Roman" w:hAnsi="Times New Roman" w:cs="Times New Roman"/>
          <w:sz w:val="24"/>
          <w:szCs w:val="24"/>
          <w:lang w:val="lt-LT" w:eastAsia="en-GB"/>
        </w:rPr>
        <w:t>prevencijos</w:t>
      </w:r>
      <w:r w:rsidR="00C41176" w:rsidRPr="003F4C94">
        <w:rPr>
          <w:rFonts w:ascii="Times New Roman" w:eastAsia="Times New Roman" w:hAnsi="Times New Roman" w:cs="Times New Roman"/>
          <w:sz w:val="24"/>
          <w:szCs w:val="24"/>
          <w:lang w:val="lt-LT" w:eastAsia="en-GB"/>
        </w:rPr>
        <w:t xml:space="preserve"> </w:t>
      </w:r>
      <w:r w:rsidR="00C41176" w:rsidRPr="00351D97">
        <w:rPr>
          <w:rFonts w:ascii="Times New Roman" w:eastAsia="Times New Roman" w:hAnsi="Times New Roman" w:cs="Times New Roman"/>
          <w:sz w:val="24"/>
          <w:szCs w:val="24"/>
          <w:lang w:val="lt-LT" w:eastAsia="en-GB"/>
        </w:rPr>
        <w:t>ir</w:t>
      </w:r>
      <w:r w:rsidR="00C41176">
        <w:rPr>
          <w:rFonts w:ascii="Times New Roman" w:eastAsia="Times New Roman" w:hAnsi="Times New Roman" w:cs="Times New Roman"/>
          <w:sz w:val="24"/>
          <w:szCs w:val="24"/>
          <w:lang w:val="lt-LT" w:eastAsia="en-GB"/>
        </w:rPr>
        <w:t xml:space="preserve"> </w:t>
      </w:r>
      <w:r w:rsidRPr="00624057">
        <w:rPr>
          <w:rFonts w:ascii="Times New Roman" w:eastAsia="Times New Roman" w:hAnsi="Times New Roman" w:cs="Times New Roman"/>
          <w:sz w:val="24"/>
          <w:szCs w:val="24"/>
          <w:lang w:val="lt-LT" w:eastAsia="en-GB"/>
        </w:rPr>
        <w:t xml:space="preserve">tvarkymo </w:t>
      </w:r>
      <w:r w:rsidR="001915B7">
        <w:rPr>
          <w:rFonts w:ascii="Times New Roman" w:eastAsia="Times New Roman" w:hAnsi="Times New Roman" w:cs="Times New Roman"/>
          <w:sz w:val="24"/>
          <w:szCs w:val="24"/>
          <w:lang w:val="lt-LT" w:eastAsia="en-GB"/>
        </w:rPr>
        <w:t>atitinkamų</w:t>
      </w:r>
      <w:r w:rsidRPr="00624057">
        <w:rPr>
          <w:rFonts w:ascii="Times New Roman" w:eastAsia="Times New Roman" w:hAnsi="Times New Roman" w:cs="Times New Roman"/>
          <w:sz w:val="24"/>
          <w:szCs w:val="24"/>
          <w:lang w:val="lt-LT" w:eastAsia="en-GB"/>
        </w:rPr>
        <w:t xml:space="preserve"> metų planą </w:t>
      </w:r>
      <w:r w:rsidR="00206BE8" w:rsidRPr="00484C5F">
        <w:rPr>
          <w:rFonts w:ascii="Times New Roman" w:eastAsia="Times New Roman" w:hAnsi="Times New Roman" w:cs="Times New Roman"/>
          <w:sz w:val="24"/>
          <w:szCs w:val="24"/>
          <w:lang w:val="lt-LT" w:eastAsia="en-GB"/>
        </w:rPr>
        <w:t>(toliau – Planas)</w:t>
      </w:r>
      <w:r w:rsidR="00206BE8" w:rsidRPr="00624057">
        <w:rPr>
          <w:rFonts w:ascii="Times New Roman" w:eastAsia="Times New Roman" w:hAnsi="Times New Roman" w:cs="Times New Roman"/>
          <w:sz w:val="24"/>
          <w:szCs w:val="24"/>
          <w:lang w:val="lt-LT" w:eastAsia="en-GB"/>
        </w:rPr>
        <w:t xml:space="preserve"> </w:t>
      </w:r>
      <w:r w:rsidRPr="00624057">
        <w:rPr>
          <w:rFonts w:ascii="Times New Roman" w:eastAsia="Times New Roman" w:hAnsi="Times New Roman" w:cs="Times New Roman"/>
          <w:sz w:val="24"/>
          <w:szCs w:val="24"/>
          <w:lang w:val="lt-LT" w:eastAsia="en-GB"/>
        </w:rPr>
        <w:t>įgyvendinančių institucijų pateiktų ataskaitų</w:t>
      </w:r>
      <w:r w:rsidR="00271F91">
        <w:rPr>
          <w:rFonts w:ascii="Times New Roman" w:eastAsia="Times New Roman" w:hAnsi="Times New Roman" w:cs="Times New Roman"/>
          <w:sz w:val="24"/>
          <w:szCs w:val="24"/>
          <w:lang w:val="lt-LT" w:eastAsia="en-GB"/>
        </w:rPr>
        <w:t xml:space="preserve"> </w:t>
      </w:r>
      <w:r w:rsidR="00206BE8" w:rsidRPr="00624057">
        <w:rPr>
          <w:rFonts w:ascii="Times New Roman" w:eastAsia="Times New Roman" w:hAnsi="Times New Roman" w:cs="Times New Roman"/>
          <w:sz w:val="24"/>
          <w:szCs w:val="24"/>
          <w:lang w:val="lt-LT" w:eastAsia="en-GB"/>
        </w:rPr>
        <w:t>duomenis</w:t>
      </w:r>
      <w:r w:rsidR="00206BE8" w:rsidRPr="00206BE8" w:rsidDel="00206BE8">
        <w:rPr>
          <w:rFonts w:ascii="Times New Roman" w:eastAsia="Times New Roman" w:hAnsi="Times New Roman" w:cs="Times New Roman"/>
          <w:sz w:val="24"/>
          <w:szCs w:val="24"/>
          <w:lang w:val="lt-LT" w:eastAsia="en-GB"/>
        </w:rPr>
        <w:t xml:space="preserve"> </w:t>
      </w:r>
      <w:r w:rsidRPr="00624057">
        <w:rPr>
          <w:rFonts w:ascii="Times New Roman" w:eastAsia="Times New Roman" w:hAnsi="Times New Roman" w:cs="Times New Roman"/>
          <w:sz w:val="24"/>
          <w:szCs w:val="24"/>
          <w:lang w:val="lt-LT" w:eastAsia="en-GB"/>
        </w:rPr>
        <w:t>kaip vykdomos Plano įgyvendinimo metų priemonės</w:t>
      </w:r>
      <w:r w:rsidR="00206BE8">
        <w:rPr>
          <w:rFonts w:ascii="Times New Roman" w:eastAsia="Times New Roman" w:hAnsi="Times New Roman" w:cs="Times New Roman"/>
          <w:sz w:val="24"/>
          <w:szCs w:val="24"/>
          <w:lang w:val="lt-LT" w:eastAsia="en-GB"/>
        </w:rPr>
        <w:t>;</w:t>
      </w:r>
    </w:p>
    <w:p w14:paraId="76D0744F" w14:textId="3E7CE143" w:rsidR="008B51E4" w:rsidRPr="00624057" w:rsidRDefault="00F87D7A"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624057">
        <w:rPr>
          <w:rFonts w:ascii="Times New Roman" w:eastAsia="Times New Roman" w:hAnsi="Times New Roman" w:cs="Times New Roman"/>
          <w:sz w:val="24"/>
          <w:szCs w:val="24"/>
          <w:lang w:val="lt-LT" w:eastAsia="en-GB"/>
        </w:rPr>
        <w:t>tvarko ūkio subjektų inventorizacijos ataskaitas apie įrangą, turinčią PCB;</w:t>
      </w:r>
    </w:p>
    <w:p w14:paraId="42821D6B" w14:textId="4516FCF4" w:rsidR="00F87D7A" w:rsidRPr="00624057" w:rsidRDefault="002A69AF"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624057">
        <w:rPr>
          <w:rFonts w:ascii="Times New Roman" w:eastAsia="Times New Roman" w:hAnsi="Times New Roman" w:cs="Times New Roman"/>
          <w:sz w:val="24"/>
          <w:szCs w:val="24"/>
          <w:lang w:val="lt-LT" w:eastAsia="en-GB"/>
        </w:rPr>
        <w:t>tvarko duomenis apie sąvartynus, kurių reikia ataskaitoms Europos Komisijai parengti įgyvendinant Tarybos direktyvą 1999/31/EB dėl atliekų sąvartynų (OL 2004 m. specialusis leidimas, 15 skyrius, 4 tomas, p. 228) (su paskutiniu Tarybos direktyvos 2011/97/ES kuria iš dalies keičiama direktyva 1999/31/EB įtraukiant specifinius atliekomis laikomo metalinio gyvsidabrio saugojimo kriterijus pakeitimu);</w:t>
      </w:r>
    </w:p>
    <w:p w14:paraId="001ECE74" w14:textId="1A553DA3" w:rsidR="002A69AF" w:rsidRPr="00624057" w:rsidRDefault="0065462C"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624057">
        <w:rPr>
          <w:rFonts w:ascii="Times New Roman" w:eastAsia="Times New Roman" w:hAnsi="Times New Roman" w:cs="Times New Roman"/>
          <w:sz w:val="24"/>
          <w:szCs w:val="24"/>
          <w:lang w:val="lt-LT" w:eastAsia="en-GB"/>
        </w:rPr>
        <w:t>atlieka Aplinkosauginių mokesčių kontrolės informacinės sistemoje (IKS) mokesčių už aplinkos teršimą apmokestinamųjų gaminių ir pakuotės atliekomis mokėtojų pateiktų deklaracijų duomenų palyginamąją analizę ir šių duomenų apibendrinimą;</w:t>
      </w:r>
    </w:p>
    <w:p w14:paraId="5852FF3E" w14:textId="783AC132" w:rsidR="0065462C" w:rsidRPr="00624057" w:rsidRDefault="0040714A"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624057">
        <w:rPr>
          <w:rFonts w:ascii="Times New Roman" w:eastAsia="Times New Roman" w:hAnsi="Times New Roman" w:cs="Times New Roman"/>
          <w:sz w:val="24"/>
          <w:szCs w:val="24"/>
          <w:lang w:val="lt-LT" w:eastAsia="en-GB"/>
        </w:rPr>
        <w:t>įgyvendina priemones, skirtas ūkio subjektų, teikiančių statistinius duomenis ir statistinę informaciją apie atliekų susidarymą, tvarkymą ir (ar) kitas į Oficialiosios statistikos metinę darbų programą įtrauktas sritis, patiriamoms darbo bei kitoms sąnaudoms, susijusioms su statistikos duomenų rinkimu ir teikimu, mažinti.</w:t>
      </w:r>
    </w:p>
    <w:p w14:paraId="630AE988" w14:textId="54F843D9" w:rsidR="0040714A" w:rsidRPr="00624057" w:rsidRDefault="00536B64"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624057">
        <w:rPr>
          <w:rFonts w:ascii="Times New Roman" w:eastAsia="Times New Roman" w:hAnsi="Times New Roman" w:cs="Times New Roman"/>
          <w:sz w:val="24"/>
          <w:szCs w:val="24"/>
          <w:lang w:val="lt-LT" w:eastAsia="en-GB"/>
        </w:rPr>
        <w:t>atlieka atliekų susidarymo statistinį tyrimą;</w:t>
      </w:r>
    </w:p>
    <w:p w14:paraId="3BB5591C" w14:textId="4F7966F5" w:rsidR="00536B64" w:rsidRPr="00624057" w:rsidRDefault="00DC465B"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bookmarkStart w:id="9" w:name="_Ref163477513"/>
      <w:r w:rsidRPr="00624057">
        <w:rPr>
          <w:rFonts w:ascii="Times New Roman" w:eastAsia="Times New Roman" w:hAnsi="Times New Roman" w:cs="Times New Roman"/>
          <w:sz w:val="24"/>
          <w:szCs w:val="24"/>
          <w:lang w:val="lt-LT" w:eastAsia="en-GB"/>
        </w:rPr>
        <w:t xml:space="preserve">pagal kompetenciją teikia pasiūlymus dėl </w:t>
      </w:r>
      <w:r w:rsidR="006E69B6" w:rsidRPr="00351D97">
        <w:rPr>
          <w:rFonts w:ascii="Times New Roman" w:eastAsia="Times New Roman" w:hAnsi="Times New Roman" w:cs="Times New Roman"/>
          <w:sz w:val="24"/>
          <w:szCs w:val="24"/>
          <w:lang w:val="lt-LT" w:eastAsia="en-GB"/>
        </w:rPr>
        <w:t>IKS</w:t>
      </w:r>
      <w:r w:rsidR="006E69B6" w:rsidRPr="00206BE8">
        <w:rPr>
          <w:rFonts w:ascii="Times New Roman" w:eastAsia="Times New Roman" w:hAnsi="Times New Roman" w:cs="Times New Roman"/>
          <w:sz w:val="24"/>
          <w:szCs w:val="24"/>
          <w:lang w:val="lt-LT" w:eastAsia="en-GB"/>
        </w:rPr>
        <w:t xml:space="preserve"> </w:t>
      </w:r>
      <w:r w:rsidR="006E69B6" w:rsidRPr="00351D97">
        <w:rPr>
          <w:rFonts w:ascii="Times New Roman" w:eastAsia="Times New Roman" w:hAnsi="Times New Roman" w:cs="Times New Roman"/>
          <w:sz w:val="24"/>
          <w:szCs w:val="24"/>
          <w:lang w:val="lt-LT" w:eastAsia="en-GB"/>
        </w:rPr>
        <w:t xml:space="preserve">sistemos, </w:t>
      </w:r>
      <w:r w:rsidR="00CA0A6E" w:rsidRPr="00351D97">
        <w:rPr>
          <w:rFonts w:ascii="Times New Roman" w:eastAsia="Times New Roman" w:hAnsi="Times New Roman" w:cs="Times New Roman"/>
          <w:sz w:val="24"/>
          <w:szCs w:val="24"/>
          <w:lang w:val="lt-LT" w:eastAsia="en-GB"/>
        </w:rPr>
        <w:t>aplinkos</w:t>
      </w:r>
      <w:r w:rsidR="0049523D" w:rsidRPr="00351D97">
        <w:rPr>
          <w:rFonts w:ascii="Times New Roman" w:eastAsia="Times New Roman" w:hAnsi="Times New Roman" w:cs="Times New Roman"/>
          <w:sz w:val="24"/>
          <w:szCs w:val="24"/>
          <w:lang w:val="lt-LT" w:eastAsia="en-GB"/>
        </w:rPr>
        <w:t xml:space="preserve">augos leidimų informacinės sistemos, </w:t>
      </w:r>
      <w:r w:rsidR="00286632" w:rsidRPr="00351D97">
        <w:rPr>
          <w:rFonts w:ascii="Times New Roman" w:eastAsia="Times New Roman" w:hAnsi="Times New Roman" w:cs="Times New Roman"/>
          <w:sz w:val="24"/>
          <w:szCs w:val="24"/>
          <w:lang w:val="lt-LT" w:eastAsia="en-GB"/>
        </w:rPr>
        <w:t>atliekų tvarkytojų</w:t>
      </w:r>
      <w:r w:rsidR="00CD7E7C" w:rsidRPr="00351D97">
        <w:rPr>
          <w:rFonts w:ascii="Times New Roman" w:eastAsia="Times New Roman" w:hAnsi="Times New Roman" w:cs="Times New Roman"/>
          <w:sz w:val="24"/>
          <w:szCs w:val="24"/>
          <w:lang w:val="lt-LT" w:eastAsia="en-GB"/>
        </w:rPr>
        <w:t xml:space="preserve"> valstybės registro</w:t>
      </w:r>
      <w:r w:rsidR="00747DF0" w:rsidRPr="00351D97">
        <w:rPr>
          <w:rFonts w:ascii="Times New Roman" w:eastAsia="Times New Roman" w:hAnsi="Times New Roman" w:cs="Times New Roman"/>
          <w:sz w:val="24"/>
          <w:szCs w:val="24"/>
          <w:lang w:val="lt-LT" w:eastAsia="en-GB"/>
        </w:rPr>
        <w:t xml:space="preserve"> (ATVR)</w:t>
      </w:r>
      <w:r w:rsidR="00CD7E7C" w:rsidRPr="00351D97">
        <w:rPr>
          <w:rFonts w:ascii="Times New Roman" w:eastAsia="Times New Roman" w:hAnsi="Times New Roman" w:cs="Times New Roman"/>
          <w:sz w:val="24"/>
          <w:szCs w:val="24"/>
          <w:lang w:val="lt-LT" w:eastAsia="en-GB"/>
        </w:rPr>
        <w:t xml:space="preserve">, </w:t>
      </w:r>
      <w:r w:rsidR="00E46B9F" w:rsidRPr="00351D97">
        <w:rPr>
          <w:rFonts w:ascii="Times New Roman" w:eastAsia="Times New Roman" w:hAnsi="Times New Roman" w:cs="Times New Roman"/>
          <w:sz w:val="24"/>
          <w:szCs w:val="24"/>
          <w:lang w:val="lt-LT" w:eastAsia="en-GB"/>
        </w:rPr>
        <w:t>vieningos gaminių, pakuočių ir atliekų apskaitos informacinės sistemos</w:t>
      </w:r>
      <w:r w:rsidR="00747DF0" w:rsidRPr="00351D97">
        <w:rPr>
          <w:rFonts w:ascii="Times New Roman" w:eastAsia="Times New Roman" w:hAnsi="Times New Roman" w:cs="Times New Roman"/>
          <w:sz w:val="24"/>
          <w:szCs w:val="24"/>
          <w:lang w:val="lt-LT" w:eastAsia="en-GB"/>
        </w:rPr>
        <w:t xml:space="preserve"> (GPAIS</w:t>
      </w:r>
      <w:r w:rsidR="00507BE7" w:rsidRPr="00507BE7">
        <w:rPr>
          <w:rFonts w:ascii="Times New Roman" w:eastAsia="Times New Roman" w:hAnsi="Times New Roman" w:cs="Times New Roman"/>
          <w:sz w:val="24"/>
          <w:szCs w:val="24"/>
          <w:lang w:val="lt-LT" w:eastAsia="en-GB"/>
        </w:rPr>
        <w:t xml:space="preserve">) </w:t>
      </w:r>
      <w:r w:rsidRPr="00507BE7">
        <w:rPr>
          <w:rFonts w:ascii="Times New Roman" w:eastAsia="Times New Roman" w:hAnsi="Times New Roman" w:cs="Times New Roman"/>
          <w:sz w:val="24"/>
          <w:szCs w:val="24"/>
          <w:lang w:val="lt-LT" w:eastAsia="en-GB"/>
        </w:rPr>
        <w:t>f</w:t>
      </w:r>
      <w:r w:rsidRPr="00624057">
        <w:rPr>
          <w:rFonts w:ascii="Times New Roman" w:eastAsia="Times New Roman" w:hAnsi="Times New Roman" w:cs="Times New Roman"/>
          <w:sz w:val="24"/>
          <w:szCs w:val="24"/>
          <w:lang w:val="lt-LT" w:eastAsia="en-GB"/>
        </w:rPr>
        <w:t>unkcionalumo, pertvarkymo, tobulinimo bei integravimo su kitomis valstybės informacinėmis sistemomis ir (ar) registrais;</w:t>
      </w:r>
      <w:bookmarkEnd w:id="9"/>
    </w:p>
    <w:p w14:paraId="52B30CA4" w14:textId="7DCAF41B" w:rsidR="00637F68" w:rsidRPr="00624057" w:rsidRDefault="00F2765D"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624057">
        <w:rPr>
          <w:rFonts w:ascii="Times New Roman" w:eastAsia="Times New Roman" w:hAnsi="Times New Roman" w:cs="Times New Roman"/>
          <w:sz w:val="24"/>
          <w:szCs w:val="24"/>
          <w:lang w:val="lt-LT" w:eastAsia="en-GB"/>
        </w:rPr>
        <w:t xml:space="preserve">pagal kompetenciją atlieka kitus veiksmus, susijusius su </w:t>
      </w:r>
      <w:r w:rsidR="007B55D1" w:rsidRPr="00624057">
        <w:rPr>
          <w:rFonts w:ascii="Times New Roman" w:eastAsia="Times New Roman" w:hAnsi="Times New Roman" w:cs="Times New Roman"/>
          <w:sz w:val="24"/>
          <w:szCs w:val="24"/>
          <w:lang w:val="lt-LT" w:eastAsia="en-GB"/>
        </w:rPr>
        <w:fldChar w:fldCharType="begin"/>
      </w:r>
      <w:r w:rsidR="007B55D1" w:rsidRPr="00624057">
        <w:rPr>
          <w:rFonts w:ascii="Times New Roman" w:eastAsia="Times New Roman" w:hAnsi="Times New Roman" w:cs="Times New Roman"/>
          <w:sz w:val="24"/>
          <w:szCs w:val="24"/>
          <w:lang w:val="lt-LT" w:eastAsia="en-GB"/>
        </w:rPr>
        <w:instrText xml:space="preserve"> REF _Ref163477506 \r \h </w:instrText>
      </w:r>
      <w:r w:rsidR="007836D1" w:rsidRPr="00624057">
        <w:rPr>
          <w:rFonts w:ascii="Times New Roman" w:eastAsia="Times New Roman" w:hAnsi="Times New Roman" w:cs="Times New Roman"/>
          <w:sz w:val="24"/>
          <w:szCs w:val="24"/>
          <w:lang w:val="lt-LT" w:eastAsia="en-GB"/>
        </w:rPr>
        <w:instrText xml:space="preserve"> \* MERGEFORMAT </w:instrText>
      </w:r>
      <w:r w:rsidR="007B55D1" w:rsidRPr="00624057">
        <w:rPr>
          <w:rFonts w:ascii="Times New Roman" w:eastAsia="Times New Roman" w:hAnsi="Times New Roman" w:cs="Times New Roman"/>
          <w:sz w:val="24"/>
          <w:szCs w:val="24"/>
          <w:lang w:val="lt-LT" w:eastAsia="en-GB"/>
        </w:rPr>
      </w:r>
      <w:r w:rsidR="007B55D1" w:rsidRPr="00624057">
        <w:rPr>
          <w:rFonts w:ascii="Times New Roman" w:eastAsia="Times New Roman" w:hAnsi="Times New Roman" w:cs="Times New Roman"/>
          <w:sz w:val="24"/>
          <w:szCs w:val="24"/>
          <w:lang w:val="lt-LT" w:eastAsia="en-GB"/>
        </w:rPr>
        <w:fldChar w:fldCharType="separate"/>
      </w:r>
      <w:r w:rsidR="0004025A">
        <w:rPr>
          <w:rFonts w:ascii="Times New Roman" w:eastAsia="Times New Roman" w:hAnsi="Times New Roman" w:cs="Times New Roman"/>
          <w:sz w:val="24"/>
          <w:szCs w:val="24"/>
          <w:lang w:val="lt-LT" w:eastAsia="en-GB"/>
        </w:rPr>
        <w:t>6.5.1</w:t>
      </w:r>
      <w:r w:rsidR="007B55D1" w:rsidRPr="00624057">
        <w:rPr>
          <w:rFonts w:ascii="Times New Roman" w:eastAsia="Times New Roman" w:hAnsi="Times New Roman" w:cs="Times New Roman"/>
          <w:sz w:val="24"/>
          <w:szCs w:val="24"/>
          <w:lang w:val="lt-LT" w:eastAsia="en-GB"/>
        </w:rPr>
        <w:fldChar w:fldCharType="end"/>
      </w:r>
      <w:r w:rsidRPr="00624057">
        <w:rPr>
          <w:rFonts w:ascii="Times New Roman" w:eastAsia="Times New Roman" w:hAnsi="Times New Roman" w:cs="Times New Roman"/>
          <w:sz w:val="24"/>
          <w:szCs w:val="24"/>
          <w:lang w:val="lt-LT" w:eastAsia="en-GB"/>
        </w:rPr>
        <w:t xml:space="preserve">– </w:t>
      </w:r>
      <w:r w:rsidR="007B55D1" w:rsidRPr="00624057">
        <w:rPr>
          <w:rFonts w:ascii="Times New Roman" w:eastAsia="Times New Roman" w:hAnsi="Times New Roman" w:cs="Times New Roman"/>
          <w:sz w:val="24"/>
          <w:szCs w:val="24"/>
          <w:lang w:val="lt-LT" w:eastAsia="en-GB"/>
        </w:rPr>
        <w:fldChar w:fldCharType="begin"/>
      </w:r>
      <w:r w:rsidR="007B55D1" w:rsidRPr="00624057">
        <w:rPr>
          <w:rFonts w:ascii="Times New Roman" w:eastAsia="Times New Roman" w:hAnsi="Times New Roman" w:cs="Times New Roman"/>
          <w:sz w:val="24"/>
          <w:szCs w:val="24"/>
          <w:lang w:val="lt-LT" w:eastAsia="en-GB"/>
        </w:rPr>
        <w:instrText xml:space="preserve"> REF _Ref163477513 \r \h </w:instrText>
      </w:r>
      <w:r w:rsidR="007836D1" w:rsidRPr="00624057">
        <w:rPr>
          <w:rFonts w:ascii="Times New Roman" w:eastAsia="Times New Roman" w:hAnsi="Times New Roman" w:cs="Times New Roman"/>
          <w:sz w:val="24"/>
          <w:szCs w:val="24"/>
          <w:lang w:val="lt-LT" w:eastAsia="en-GB"/>
        </w:rPr>
        <w:instrText xml:space="preserve"> \* MERGEFORMAT </w:instrText>
      </w:r>
      <w:r w:rsidR="007B55D1" w:rsidRPr="00624057">
        <w:rPr>
          <w:rFonts w:ascii="Times New Roman" w:eastAsia="Times New Roman" w:hAnsi="Times New Roman" w:cs="Times New Roman"/>
          <w:sz w:val="24"/>
          <w:szCs w:val="24"/>
          <w:lang w:val="lt-LT" w:eastAsia="en-GB"/>
        </w:rPr>
      </w:r>
      <w:r w:rsidR="007B55D1" w:rsidRPr="00624057">
        <w:rPr>
          <w:rFonts w:ascii="Times New Roman" w:eastAsia="Times New Roman" w:hAnsi="Times New Roman" w:cs="Times New Roman"/>
          <w:sz w:val="24"/>
          <w:szCs w:val="24"/>
          <w:lang w:val="lt-LT" w:eastAsia="en-GB"/>
        </w:rPr>
        <w:fldChar w:fldCharType="separate"/>
      </w:r>
      <w:r w:rsidR="0004025A">
        <w:rPr>
          <w:rFonts w:ascii="Times New Roman" w:eastAsia="Times New Roman" w:hAnsi="Times New Roman" w:cs="Times New Roman"/>
          <w:sz w:val="24"/>
          <w:szCs w:val="24"/>
          <w:lang w:val="lt-LT" w:eastAsia="en-GB"/>
        </w:rPr>
        <w:t>6.5.13</w:t>
      </w:r>
      <w:r w:rsidR="007B55D1" w:rsidRPr="00624057">
        <w:rPr>
          <w:rFonts w:ascii="Times New Roman" w:eastAsia="Times New Roman" w:hAnsi="Times New Roman" w:cs="Times New Roman"/>
          <w:sz w:val="24"/>
          <w:szCs w:val="24"/>
          <w:lang w:val="lt-LT" w:eastAsia="en-GB"/>
        </w:rPr>
        <w:fldChar w:fldCharType="end"/>
      </w:r>
      <w:r w:rsidR="007B55D1" w:rsidRPr="00624057">
        <w:rPr>
          <w:rFonts w:ascii="Times New Roman" w:eastAsia="Times New Roman" w:hAnsi="Times New Roman" w:cs="Times New Roman"/>
          <w:sz w:val="24"/>
          <w:szCs w:val="24"/>
          <w:lang w:val="lt-LT" w:eastAsia="en-GB"/>
        </w:rPr>
        <w:t xml:space="preserve"> </w:t>
      </w:r>
      <w:r w:rsidRPr="00624057">
        <w:rPr>
          <w:rFonts w:ascii="Times New Roman" w:eastAsia="Times New Roman" w:hAnsi="Times New Roman" w:cs="Times New Roman"/>
          <w:sz w:val="24"/>
          <w:szCs w:val="24"/>
          <w:lang w:val="lt-LT" w:eastAsia="en-GB"/>
        </w:rPr>
        <w:t>papunkčiuose nurodytų funkcijų vykdymu</w:t>
      </w:r>
    </w:p>
    <w:p w14:paraId="3F87AB66" w14:textId="02DB9CAF" w:rsidR="007957A9" w:rsidRPr="00624057" w:rsidRDefault="00BA3627"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bookmarkStart w:id="10" w:name="_Ref163477450"/>
      <w:r w:rsidRPr="00624057">
        <w:rPr>
          <w:rFonts w:ascii="Times New Roman" w:eastAsia="Times New Roman" w:hAnsi="Times New Roman" w:cs="Times New Roman"/>
          <w:sz w:val="24"/>
          <w:szCs w:val="24"/>
          <w:lang w:val="lt-LT" w:eastAsia="en-GB"/>
        </w:rPr>
        <w:t>rengia ir teikia Europos Komisijai ataskaitą ir informaciją apie Europos Parlamento ir Tarybos reglamento 2150/2002/EB dėl atliekų statistikos įgyvendinimą;</w:t>
      </w:r>
      <w:bookmarkEnd w:id="10"/>
    </w:p>
    <w:p w14:paraId="5EE0E671" w14:textId="4560AC60" w:rsidR="00BA3627" w:rsidRPr="00624057" w:rsidRDefault="00E00B11"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624057">
        <w:rPr>
          <w:rFonts w:ascii="Times New Roman" w:eastAsia="Times New Roman" w:hAnsi="Times New Roman" w:cs="Times New Roman"/>
          <w:sz w:val="24"/>
          <w:szCs w:val="24"/>
          <w:lang w:val="lt-LT" w:eastAsia="en-GB"/>
        </w:rPr>
        <w:t>rengia ir teikia Europos Komisijai ataskaitas apie Europos Parlamento ir Tarybos direktyvos 2008/98/EB dėl atliekų ir panaikinančios kai kurias direktyvas 11 straipsnio 2 dalyje nustatytų tikslų įgyvendinimą;</w:t>
      </w:r>
    </w:p>
    <w:p w14:paraId="7419332B" w14:textId="6150CD30" w:rsidR="00E00B11" w:rsidRPr="00624057" w:rsidRDefault="007A6D50"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624057">
        <w:rPr>
          <w:rFonts w:ascii="Times New Roman" w:eastAsia="Times New Roman" w:hAnsi="Times New Roman" w:cs="Times New Roman"/>
          <w:sz w:val="24"/>
          <w:szCs w:val="24"/>
          <w:lang w:val="lt-LT" w:eastAsia="en-GB"/>
        </w:rPr>
        <w:lastRenderedPageBreak/>
        <w:t>rengia ir teikia Europos Komisijai duomenis apie pakuotes ir jų atliekų tvarkymą, pakuotėse esančių sunkiųjų metalų koncentracijos lygius, vadovaujantis 2005 m. kovo 22 d. Komisijos sprendimu Nr. 2005/270/EB, nustatančiu duomenų bazės sistemos formas pagal Europos Parlamento ir Tarybos direktyvą 94/62/EB dėl pakuočių ir pakuočių atliekų;</w:t>
      </w:r>
    </w:p>
    <w:p w14:paraId="7AE96B7E" w14:textId="0EAD22A2" w:rsidR="007A6D50" w:rsidRPr="00624057" w:rsidRDefault="003F2BA0"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624057">
        <w:rPr>
          <w:rFonts w:ascii="Times New Roman" w:eastAsia="Times New Roman" w:hAnsi="Times New Roman" w:cs="Times New Roman"/>
          <w:sz w:val="24"/>
          <w:szCs w:val="24"/>
          <w:lang w:val="lt-LT" w:eastAsia="en-GB"/>
        </w:rPr>
        <w:t>rengia ir teikia Europos Komisijai pateikti pranešimą apie baterijų ir akumuliatorių atliekų perdirbimo lygius ir apie tai, ar baterijų ir akumuliatorių atliekų perdirbimo procesų veiksmingumas, nurodytas Direktyvos 2006/66/EB III priedo B dalyje ir skaičiuojamas pagal Komisijos Reglamentu (ES) Nr. 493/2012 patvirtintas taisykles, buvo pasiektas;</w:t>
      </w:r>
    </w:p>
    <w:p w14:paraId="3B524866" w14:textId="2165B53D" w:rsidR="003F2BA0" w:rsidRPr="00624057" w:rsidRDefault="00952A59"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624057">
        <w:rPr>
          <w:rFonts w:ascii="Times New Roman" w:eastAsia="Times New Roman" w:hAnsi="Times New Roman" w:cs="Times New Roman"/>
          <w:sz w:val="24"/>
          <w:szCs w:val="24"/>
          <w:lang w:val="lt-LT" w:eastAsia="en-GB"/>
        </w:rPr>
        <w:t>rengia ir teikia Europos Komisijai ataskaitas pagal Europos Parlamento ir Tarybos direktyvą 2000/53/EB dėl eksploatuoti netinkamų transporto priemonių apie eksploatuoti netinkamų transporto priemonių tvarkymą ;</w:t>
      </w:r>
    </w:p>
    <w:p w14:paraId="1611792E" w14:textId="3BAA1860" w:rsidR="00952A59" w:rsidRPr="00624057" w:rsidRDefault="00BA7447"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624057">
        <w:rPr>
          <w:rFonts w:ascii="Times New Roman" w:eastAsia="Times New Roman" w:hAnsi="Times New Roman" w:cs="Times New Roman"/>
          <w:sz w:val="24"/>
          <w:szCs w:val="24"/>
          <w:lang w:val="lt-LT" w:eastAsia="en-GB"/>
        </w:rPr>
        <w:t>rengia ir teikia dėl Europos Parlamento ir Tarybos direktyvą 2000/53/EB dėl eksploatuoti netinkamų transporto priemonių įgyvendinimo ataskaitą;</w:t>
      </w:r>
    </w:p>
    <w:p w14:paraId="48498B43" w14:textId="192201DD" w:rsidR="00BA7447" w:rsidRPr="00624057" w:rsidRDefault="00641BDA"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624057">
        <w:rPr>
          <w:rFonts w:ascii="Times New Roman" w:eastAsia="Times New Roman" w:hAnsi="Times New Roman" w:cs="Times New Roman"/>
          <w:sz w:val="24"/>
          <w:szCs w:val="24"/>
          <w:lang w:val="lt-LT" w:eastAsia="en-GB"/>
        </w:rPr>
        <w:t>rengia ir teikia ataskaitas Europos Komisijai apie surinktų ir eksportuotų elektros ir elektroninės įrangos (EEĮ) atliekų kiekį ir kategorijas, utilizavimą, perdirbimą ir pakartotinį naudojimą;</w:t>
      </w:r>
    </w:p>
    <w:p w14:paraId="5230B5C4" w14:textId="245D5180" w:rsidR="00641BDA" w:rsidRPr="00624057" w:rsidRDefault="00F97501"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624057">
        <w:rPr>
          <w:rFonts w:ascii="Times New Roman" w:eastAsia="Times New Roman" w:hAnsi="Times New Roman" w:cs="Times New Roman"/>
          <w:sz w:val="24"/>
          <w:szCs w:val="24"/>
          <w:lang w:val="lt-LT" w:eastAsia="en-GB"/>
        </w:rPr>
        <w:t>rengia ir teikia Europos Komisijos statistikos tarnybai EUROSTAT ir Ekonominio bendradarbiavimo ir plėtros organizacijai (EBPO) komunalinių atliekų struktūrinius rodiklius;</w:t>
      </w:r>
    </w:p>
    <w:p w14:paraId="3A7BFB4A" w14:textId="4B26002C" w:rsidR="00F97501" w:rsidRPr="00624057" w:rsidRDefault="00F96312"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624057">
        <w:rPr>
          <w:rFonts w:ascii="Times New Roman" w:eastAsia="Times New Roman" w:hAnsi="Times New Roman" w:cs="Times New Roman"/>
          <w:sz w:val="24"/>
          <w:szCs w:val="24"/>
          <w:lang w:val="lt-LT" w:eastAsia="en-GB"/>
        </w:rPr>
        <w:t>rengia ir teikia duomenis, reikalingus parengti ataskaitas pagal 2006 m. sausio 18 d. Europos Parlamento ir Tarybos reglamento (EB) Nr. 166/2006 dėl Europos išleidžiamų ir perduodamų teršalų registro sukūrimo ir iš dalies keičiančio Tarybos direktyvas 91/689/EEB ir 96/61/EB (OL 2006 L 33, p. 1) 7 ir 16 straipsnius;</w:t>
      </w:r>
    </w:p>
    <w:p w14:paraId="5E354123" w14:textId="2798889D" w:rsidR="00F96312" w:rsidRPr="00624057" w:rsidRDefault="005738BF"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624057">
        <w:rPr>
          <w:rFonts w:ascii="Times New Roman" w:eastAsia="Times New Roman" w:hAnsi="Times New Roman" w:cs="Times New Roman"/>
          <w:sz w:val="24"/>
          <w:szCs w:val="24"/>
          <w:lang w:val="lt-LT" w:eastAsia="en-GB"/>
        </w:rPr>
        <w:t>rengia ir teikia Aplinkos ministerijos Atliekų politikos grupei informaciją, reikalingą parengti ataskaitą apie Europos Parlamento ir Tarybos direktyvos 1999/31/EB dėl atliekų sąvartynų įgyvendinimą;</w:t>
      </w:r>
    </w:p>
    <w:p w14:paraId="121011B8" w14:textId="538F65D5" w:rsidR="005738BF" w:rsidRPr="00624057" w:rsidRDefault="009B6852"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624057">
        <w:rPr>
          <w:rFonts w:ascii="Times New Roman" w:eastAsia="Times New Roman" w:hAnsi="Times New Roman" w:cs="Times New Roman"/>
          <w:sz w:val="24"/>
          <w:szCs w:val="24"/>
          <w:lang w:val="lt-LT" w:eastAsia="en-GB"/>
        </w:rPr>
        <w:t>rengia ir teikia Aplinkos ministerijos Atliekų politikos grupei informaciją, reikalingą parengti pranešimus apie pavojingų ir kitokių atliekų tarpvalstybinį pervežimą Šalių Konferencijai, įsteigtai pagal Bazelio konvenciją dėl pavojingų atliekų tarpvalstybinių pervežimų bei jų tvarkymo kontrolės, ir ataskaitas dėl 2006 m. birželio 14 d. Europos Parlamento ir Tarybos reglamento (EB) Nr. 1013/2006 dėl atliekų vežimo (OL 2006 L 190, p. 1) įgyvendinimo;</w:t>
      </w:r>
    </w:p>
    <w:p w14:paraId="26711402" w14:textId="3B81D913" w:rsidR="009B6852" w:rsidRPr="00624057" w:rsidRDefault="001D26DE"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624057">
        <w:rPr>
          <w:rFonts w:ascii="Times New Roman" w:eastAsia="Times New Roman" w:hAnsi="Times New Roman" w:cs="Times New Roman"/>
          <w:sz w:val="24"/>
          <w:szCs w:val="24"/>
          <w:lang w:val="lt-LT" w:eastAsia="en-GB"/>
        </w:rPr>
        <w:t>rengia ir teikia Aplinkos ministerijai darnaus vystymosi rodiklių, nustatytų Nacionalinėje darnaus vystymosi strategijoje, patvirtintoje Lietuvos Respublikos Vyriausybės 2003 m. rugsėjo 11 d. nutarimu Nr. 1160 „Dėl Nacionalinės darnaus vystymosi strategijos patvirtinimo ir įgyvendinimo“, duomenis;</w:t>
      </w:r>
    </w:p>
    <w:p w14:paraId="661A205C" w14:textId="7242AAF1" w:rsidR="001D26DE" w:rsidRPr="00624057" w:rsidRDefault="00665EB5" w:rsidP="005776EE">
      <w:pPr>
        <w:pStyle w:val="ListParagraph"/>
        <w:numPr>
          <w:ilvl w:val="2"/>
          <w:numId w:val="3"/>
        </w:numPr>
        <w:tabs>
          <w:tab w:val="left" w:pos="1701"/>
        </w:tabs>
        <w:spacing w:after="0"/>
        <w:ind w:left="284" w:firstLine="567"/>
        <w:contextualSpacing w:val="0"/>
        <w:jc w:val="both"/>
        <w:rPr>
          <w:rFonts w:ascii="Times New Roman" w:eastAsia="Times New Roman" w:hAnsi="Times New Roman" w:cs="Times New Roman"/>
          <w:sz w:val="24"/>
          <w:szCs w:val="24"/>
          <w:lang w:val="lt-LT" w:eastAsia="en-GB"/>
        </w:rPr>
      </w:pPr>
      <w:r w:rsidRPr="00624057">
        <w:rPr>
          <w:rFonts w:ascii="Times New Roman" w:eastAsia="Times New Roman" w:hAnsi="Times New Roman" w:cs="Times New Roman"/>
          <w:sz w:val="24"/>
          <w:szCs w:val="24"/>
          <w:lang w:val="lt-LT" w:eastAsia="en-GB"/>
        </w:rPr>
        <w:t>apskaičiuoja ir skelbia Lietuvos Respublikos vidaus rinkai verslo tikslais elektros ir elektroninę įrangą tiekiančio gamintojo ir (ar) importuotojo, kuris individualiai vykdo Atliekų tvarkymo įstatyme elektros ir elektroninės įrangos gamintojams ir importuotojams nustatytas pareigas, pakuočių, elektros ir elektroninės įrangos atliekų tvarkymo organizavimo licencijas turinčių gamintojų ir importuotojų organizacijų užimamas rinkos dalis;</w:t>
      </w:r>
    </w:p>
    <w:p w14:paraId="798901BF" w14:textId="278E18EA" w:rsidR="00665EB5" w:rsidRPr="00624057" w:rsidRDefault="00546BF9" w:rsidP="005776EE">
      <w:pPr>
        <w:pStyle w:val="ListParagraph"/>
        <w:numPr>
          <w:ilvl w:val="2"/>
          <w:numId w:val="3"/>
        </w:numPr>
        <w:tabs>
          <w:tab w:val="left" w:pos="1701"/>
        </w:tabs>
        <w:spacing w:after="0"/>
        <w:ind w:left="284" w:firstLine="567"/>
        <w:contextualSpacing w:val="0"/>
        <w:jc w:val="both"/>
        <w:rPr>
          <w:rFonts w:ascii="Times New Roman" w:hAnsi="Times New Roman" w:cs="Times New Roman"/>
          <w:sz w:val="24"/>
          <w:szCs w:val="24"/>
          <w:u w:val="single"/>
          <w:lang w:val="lt-LT"/>
        </w:rPr>
      </w:pPr>
      <w:bookmarkStart w:id="11" w:name="_Ref163477458"/>
      <w:r w:rsidRPr="00624057">
        <w:rPr>
          <w:rFonts w:ascii="Times New Roman" w:eastAsia="Times New Roman" w:hAnsi="Times New Roman" w:cs="Times New Roman"/>
          <w:sz w:val="24"/>
          <w:szCs w:val="24"/>
          <w:lang w:val="lt-LT" w:eastAsia="en-GB"/>
        </w:rPr>
        <w:t>apdoroja, apibendrina ir analizuoja statistinius duomenis, rengia ir teikia Lietuvos statistikos departamento Oficialiosios Statistikos Portalui statistinius duomenis, nurodytus Oficialiosios statistikos metinėje darbų programoje, apie atliekų susidarymą, tvarkymą;</w:t>
      </w:r>
      <w:bookmarkEnd w:id="11"/>
    </w:p>
    <w:p w14:paraId="6C38E15D" w14:textId="40E71089" w:rsidR="00075290" w:rsidRPr="00624057" w:rsidRDefault="00713ECF" w:rsidP="005776EE">
      <w:pPr>
        <w:pStyle w:val="ListParagraph"/>
        <w:numPr>
          <w:ilvl w:val="0"/>
          <w:numId w:val="3"/>
        </w:numPr>
        <w:spacing w:after="0"/>
        <w:ind w:left="284" w:firstLine="567"/>
        <w:contextualSpacing w:val="0"/>
        <w:jc w:val="both"/>
        <w:rPr>
          <w:rFonts w:ascii="Times New Roman" w:hAnsi="Times New Roman" w:cs="Times New Roman"/>
          <w:sz w:val="24"/>
          <w:szCs w:val="24"/>
          <w:u w:val="single"/>
          <w:lang w:val="lt-LT"/>
        </w:rPr>
      </w:pPr>
      <w:bookmarkStart w:id="12" w:name="_Ref164154916"/>
      <w:r w:rsidRPr="00624057">
        <w:rPr>
          <w:rStyle w:val="fontstyle01"/>
          <w:lang w:val="lt-LT"/>
        </w:rPr>
        <w:t xml:space="preserve">Analitikos </w:t>
      </w:r>
      <w:r w:rsidR="7F19B95B" w:rsidRPr="00624057">
        <w:rPr>
          <w:rStyle w:val="fontstyle01"/>
          <w:lang w:val="lt-LT"/>
        </w:rPr>
        <w:t>centras teisės aktų nustatytais atvejais ir tvarka taip pat atlieka šias funkcijas:</w:t>
      </w:r>
      <w:bookmarkEnd w:id="12"/>
    </w:p>
    <w:p w14:paraId="2CA06CD9" w14:textId="691D90BE" w:rsidR="00075290" w:rsidRPr="00624057" w:rsidRDefault="7F19B95B" w:rsidP="005776EE">
      <w:pPr>
        <w:pStyle w:val="ListParagraph"/>
        <w:numPr>
          <w:ilvl w:val="1"/>
          <w:numId w:val="3"/>
        </w:numPr>
        <w:spacing w:after="0"/>
        <w:ind w:left="284" w:firstLine="567"/>
        <w:contextualSpacing w:val="0"/>
        <w:jc w:val="both"/>
        <w:rPr>
          <w:rStyle w:val="fontstyle01"/>
          <w:color w:val="auto"/>
          <w:u w:val="single"/>
          <w:lang w:val="lt-LT"/>
        </w:rPr>
      </w:pPr>
      <w:bookmarkStart w:id="13" w:name="_Ref163478672"/>
      <w:r w:rsidRPr="00624057">
        <w:rPr>
          <w:rStyle w:val="fontstyle01"/>
          <w:lang w:val="lt-LT"/>
        </w:rPr>
        <w:lastRenderedPageBreak/>
        <w:t>pagal kompetenciją rengia ir teikia duomenis ir informaciją valstybės ir savivaldybių</w:t>
      </w:r>
      <w:r w:rsidR="14025514" w:rsidRPr="00624057">
        <w:rPr>
          <w:rStyle w:val="fontstyle01"/>
          <w:lang w:val="lt-LT"/>
        </w:rPr>
        <w:t xml:space="preserve"> </w:t>
      </w:r>
      <w:r w:rsidRPr="00624057">
        <w:rPr>
          <w:rStyle w:val="fontstyle01"/>
          <w:lang w:val="lt-LT"/>
        </w:rPr>
        <w:t>institucijoms, įstaigoms ar organizacijoms, užsienio valstybių ar tarptautinėms organizacijoms ir</w:t>
      </w:r>
      <w:r w:rsidR="2DB6FC68" w:rsidRPr="00624057">
        <w:rPr>
          <w:rStyle w:val="fontstyle01"/>
          <w:lang w:val="lt-LT"/>
        </w:rPr>
        <w:t xml:space="preserve"> </w:t>
      </w:r>
      <w:r w:rsidRPr="00624057">
        <w:rPr>
          <w:rStyle w:val="fontstyle01"/>
          <w:lang w:val="lt-LT"/>
        </w:rPr>
        <w:t>institucijoms, fiziniams ar juridiniams asmenims ir visuomenei, bendradarbiauja su kitomis valstybės</w:t>
      </w:r>
      <w:r w:rsidR="2DB6FC68" w:rsidRPr="00624057">
        <w:rPr>
          <w:rStyle w:val="fontstyle01"/>
          <w:lang w:val="lt-LT"/>
        </w:rPr>
        <w:t xml:space="preserve"> </w:t>
      </w:r>
      <w:r w:rsidRPr="00624057">
        <w:rPr>
          <w:rStyle w:val="fontstyle01"/>
          <w:lang w:val="lt-LT"/>
        </w:rPr>
        <w:t>ar savivaldybių institucijomis, įstaigomis ar organizacijomis, užsienio valstybių ar tarptautinėmis</w:t>
      </w:r>
      <w:r w:rsidR="2DB6FC68" w:rsidRPr="00624057">
        <w:rPr>
          <w:rStyle w:val="fontstyle01"/>
          <w:lang w:val="lt-LT"/>
        </w:rPr>
        <w:t xml:space="preserve"> </w:t>
      </w:r>
      <w:r w:rsidRPr="00624057">
        <w:rPr>
          <w:rStyle w:val="fontstyle01"/>
          <w:lang w:val="lt-LT"/>
        </w:rPr>
        <w:t>organizacijomis ir institucijomis keičiantis aplinkosaugine informacija, konsultuoja ūkio subjektus,</w:t>
      </w:r>
      <w:r w:rsidR="2DB6FC68" w:rsidRPr="00624057">
        <w:rPr>
          <w:rFonts w:ascii="Times New Roman" w:hAnsi="Times New Roman" w:cs="Times New Roman"/>
          <w:color w:val="000000" w:themeColor="text1"/>
          <w:sz w:val="24"/>
          <w:szCs w:val="24"/>
          <w:lang w:val="lt-LT"/>
        </w:rPr>
        <w:t xml:space="preserve"> </w:t>
      </w:r>
      <w:r w:rsidRPr="00624057">
        <w:rPr>
          <w:rStyle w:val="fontstyle01"/>
          <w:lang w:val="lt-LT"/>
        </w:rPr>
        <w:t>teikia rekomendacijas ir kitą metodinę pagalbą;</w:t>
      </w:r>
      <w:bookmarkEnd w:id="13"/>
    </w:p>
    <w:p w14:paraId="0A55C7DD" w14:textId="507DCD92" w:rsidR="009E4B6F" w:rsidRPr="00624057" w:rsidRDefault="009E4B6F" w:rsidP="005776EE">
      <w:pPr>
        <w:pStyle w:val="ListParagraph"/>
        <w:numPr>
          <w:ilvl w:val="1"/>
          <w:numId w:val="3"/>
        </w:numPr>
        <w:spacing w:after="0"/>
        <w:ind w:left="284" w:firstLine="567"/>
        <w:contextualSpacing w:val="0"/>
        <w:jc w:val="both"/>
        <w:rPr>
          <w:rStyle w:val="fontstyle01"/>
          <w:lang w:val="lt-LT"/>
        </w:rPr>
      </w:pPr>
      <w:r w:rsidRPr="00624057">
        <w:rPr>
          <w:rFonts w:ascii="Times New Roman" w:hAnsi="Times New Roman" w:cs="Times New Roman"/>
          <w:sz w:val="24"/>
          <w:szCs w:val="24"/>
          <w:u w:val="single"/>
          <w:lang w:val="lt-LT"/>
        </w:rPr>
        <w:t>p</w:t>
      </w:r>
      <w:r w:rsidRPr="00624057">
        <w:rPr>
          <w:rFonts w:ascii="Times New Roman" w:hAnsi="Times New Roman" w:cs="Times New Roman"/>
          <w:sz w:val="24"/>
          <w:szCs w:val="24"/>
          <w:lang w:val="lt-LT"/>
        </w:rPr>
        <w:t xml:space="preserve">agal </w:t>
      </w:r>
      <w:r w:rsidRPr="00624057">
        <w:rPr>
          <w:rStyle w:val="fontstyle01"/>
          <w:lang w:val="lt-LT"/>
        </w:rPr>
        <w:t>kompetenciją bendradarbiauja su Europos Komisija ir Europos Sąjungos valstybių narių institucijomis ir kitų valstybių atsakingomis institucijomis, tarptautinėmis organizacijomis, Aplinkos ministerija ir kitomis institucijoms;</w:t>
      </w:r>
    </w:p>
    <w:p w14:paraId="6C902D34" w14:textId="64A75E88" w:rsidR="00075290" w:rsidRPr="00624057" w:rsidRDefault="7F19B95B" w:rsidP="005776EE">
      <w:pPr>
        <w:pStyle w:val="ListParagraph"/>
        <w:numPr>
          <w:ilvl w:val="1"/>
          <w:numId w:val="3"/>
        </w:numPr>
        <w:spacing w:after="0"/>
        <w:ind w:left="284" w:firstLine="567"/>
        <w:contextualSpacing w:val="0"/>
        <w:jc w:val="both"/>
        <w:rPr>
          <w:rStyle w:val="fontstyle01"/>
          <w:lang w:val="lt-LT"/>
        </w:rPr>
      </w:pPr>
      <w:r w:rsidRPr="00624057">
        <w:rPr>
          <w:rStyle w:val="fontstyle01"/>
          <w:lang w:val="lt-LT"/>
        </w:rPr>
        <w:t>pagal kompetenciją rengia teisės aktų projektus, teikia pastabas ir</w:t>
      </w:r>
      <w:r w:rsidR="0CCEA8B4" w:rsidRPr="00624057">
        <w:rPr>
          <w:rStyle w:val="fontstyle01"/>
          <w:lang w:val="lt-LT"/>
        </w:rPr>
        <w:t xml:space="preserve"> </w:t>
      </w:r>
      <w:r w:rsidRPr="00624057">
        <w:rPr>
          <w:rStyle w:val="fontstyle01"/>
          <w:lang w:val="lt-LT"/>
        </w:rPr>
        <w:t xml:space="preserve">pasiūlymus </w:t>
      </w:r>
      <w:r w:rsidR="00842B32" w:rsidRPr="00624057">
        <w:rPr>
          <w:rStyle w:val="fontstyle01"/>
          <w:lang w:val="lt-LT"/>
        </w:rPr>
        <w:t xml:space="preserve"> dėl teisės aktų projektų, susijusių su valstybės politikos įgyvendinimu aplinkos monitoringo (išskyrus radiologinį), </w:t>
      </w:r>
      <w:r w:rsidR="003A3529" w:rsidRPr="00624057">
        <w:rPr>
          <w:rStyle w:val="fontstyle01"/>
          <w:lang w:val="lt-LT"/>
        </w:rPr>
        <w:t xml:space="preserve">vandens telkinių apsaugos ir valdymo, </w:t>
      </w:r>
      <w:r w:rsidR="00842B32" w:rsidRPr="00624057">
        <w:rPr>
          <w:rStyle w:val="fontstyle01"/>
          <w:lang w:val="lt-LT"/>
        </w:rPr>
        <w:t xml:space="preserve">klimato kaitos ir </w:t>
      </w:r>
      <w:r w:rsidR="001B590B" w:rsidRPr="00624057">
        <w:rPr>
          <w:rStyle w:val="fontstyle01"/>
          <w:lang w:val="lt-LT"/>
        </w:rPr>
        <w:t>kitose ūkinės veiklos aplinkosauginio reguliavimo srityse</w:t>
      </w:r>
      <w:r w:rsidRPr="00624057">
        <w:rPr>
          <w:rStyle w:val="fontstyle01"/>
          <w:lang w:val="lt-LT"/>
        </w:rPr>
        <w:t>;</w:t>
      </w:r>
    </w:p>
    <w:p w14:paraId="7BC3990D" w14:textId="7123367E" w:rsidR="001B590B" w:rsidRPr="006174F3" w:rsidRDefault="45EC4D51" w:rsidP="005776EE">
      <w:pPr>
        <w:pStyle w:val="ListParagraph"/>
        <w:numPr>
          <w:ilvl w:val="1"/>
          <w:numId w:val="3"/>
        </w:numPr>
        <w:spacing w:after="0"/>
        <w:ind w:left="284" w:firstLine="567"/>
        <w:contextualSpacing w:val="0"/>
        <w:jc w:val="both"/>
        <w:rPr>
          <w:rStyle w:val="fontstyle01"/>
          <w:lang w:val="lt-LT"/>
        </w:rPr>
      </w:pPr>
      <w:r w:rsidRPr="00624057">
        <w:rPr>
          <w:rStyle w:val="fontstyle01"/>
          <w:lang w:val="lt-LT"/>
        </w:rPr>
        <w:t xml:space="preserve">pagal </w:t>
      </w:r>
      <w:r w:rsidRPr="006174F3">
        <w:rPr>
          <w:rStyle w:val="fontstyle01"/>
          <w:lang w:val="lt-LT"/>
        </w:rPr>
        <w:t xml:space="preserve">kompetenciją įgyvendina programas ir projektus aplinkos monitoringo (išskyrus radiologinį), </w:t>
      </w:r>
      <w:r w:rsidR="003A3529" w:rsidRPr="006174F3">
        <w:rPr>
          <w:rStyle w:val="fontstyle01"/>
          <w:lang w:val="lt-LT"/>
        </w:rPr>
        <w:t xml:space="preserve">vandens telkinių apsaugos ir valdymo, </w:t>
      </w:r>
      <w:r w:rsidRPr="006174F3">
        <w:rPr>
          <w:rStyle w:val="fontstyle01"/>
          <w:lang w:val="lt-LT"/>
        </w:rPr>
        <w:t>klimato kaitos</w:t>
      </w:r>
      <w:r w:rsidR="00C96C62" w:rsidRPr="006174F3">
        <w:rPr>
          <w:rStyle w:val="fontstyle01"/>
          <w:lang w:val="lt-LT"/>
        </w:rPr>
        <w:t xml:space="preserve">, taršos apskaitos, </w:t>
      </w:r>
      <w:r w:rsidR="00F00D97" w:rsidRPr="006174F3">
        <w:rPr>
          <w:rStyle w:val="fontstyle01"/>
          <w:lang w:val="lt-LT"/>
        </w:rPr>
        <w:t xml:space="preserve">aplinkos kokybės vertinimo ir valdymo </w:t>
      </w:r>
      <w:r w:rsidR="00D727A4" w:rsidRPr="006174F3">
        <w:rPr>
          <w:rStyle w:val="fontstyle01"/>
          <w:lang w:val="lt-LT"/>
        </w:rPr>
        <w:t>bei</w:t>
      </w:r>
      <w:r w:rsidRPr="006174F3">
        <w:rPr>
          <w:rStyle w:val="fontstyle01"/>
          <w:lang w:val="lt-LT"/>
        </w:rPr>
        <w:t xml:space="preserve"> kitose ūkinės veiklos aplinkosauginio reguliavimo srityse</w:t>
      </w:r>
      <w:r w:rsidR="00A72B54" w:rsidRPr="006174F3">
        <w:rPr>
          <w:rStyle w:val="fontstyle01"/>
          <w:lang w:val="lt-LT"/>
        </w:rPr>
        <w:t>;</w:t>
      </w:r>
    </w:p>
    <w:p w14:paraId="711458EB" w14:textId="43B345EC" w:rsidR="00013F63" w:rsidRPr="006174F3" w:rsidRDefault="00013F63" w:rsidP="005776EE">
      <w:pPr>
        <w:pStyle w:val="ListParagraph"/>
        <w:numPr>
          <w:ilvl w:val="1"/>
          <w:numId w:val="3"/>
        </w:numPr>
        <w:spacing w:after="0"/>
        <w:ind w:left="284" w:firstLine="567"/>
        <w:contextualSpacing w:val="0"/>
        <w:jc w:val="both"/>
        <w:rPr>
          <w:rStyle w:val="fontstyle01"/>
          <w:lang w:val="lt-LT"/>
        </w:rPr>
      </w:pPr>
      <w:r w:rsidRPr="006174F3">
        <w:rPr>
          <w:rStyle w:val="fontstyle01"/>
          <w:lang w:val="lt-LT"/>
        </w:rPr>
        <w:t xml:space="preserve">pagal Analitikos centro kompetencijos sritis atlieka valstybinių informacinių sistemų, registrų ir kadastrų valdytojo ir (arba) tvarkytojo funkcijas; </w:t>
      </w:r>
    </w:p>
    <w:p w14:paraId="0E98FBB3" w14:textId="36451634" w:rsidR="00075290" w:rsidRPr="006174F3" w:rsidRDefault="7F19B95B" w:rsidP="005776EE">
      <w:pPr>
        <w:pStyle w:val="ListParagraph"/>
        <w:numPr>
          <w:ilvl w:val="1"/>
          <w:numId w:val="3"/>
        </w:numPr>
        <w:spacing w:after="0"/>
        <w:ind w:left="284" w:firstLine="567"/>
        <w:contextualSpacing w:val="0"/>
        <w:jc w:val="both"/>
        <w:rPr>
          <w:rStyle w:val="fontstyle01"/>
          <w:lang w:val="lt-LT"/>
        </w:rPr>
      </w:pPr>
      <w:r w:rsidRPr="006174F3">
        <w:rPr>
          <w:rStyle w:val="fontstyle01"/>
          <w:lang w:val="lt-LT"/>
        </w:rPr>
        <w:t xml:space="preserve">pagal savo veiklos sritį </w:t>
      </w:r>
      <w:r w:rsidR="3614EAA8" w:rsidRPr="006174F3">
        <w:rPr>
          <w:rStyle w:val="fontstyle01"/>
          <w:lang w:val="lt-LT"/>
        </w:rPr>
        <w:t>skelbia</w:t>
      </w:r>
      <w:r w:rsidRPr="006174F3">
        <w:rPr>
          <w:rStyle w:val="fontstyle01"/>
          <w:lang w:val="lt-LT"/>
        </w:rPr>
        <w:t xml:space="preserve"> informaciją Agentūros interneto svetainėje;</w:t>
      </w:r>
    </w:p>
    <w:p w14:paraId="5CA9E1FE" w14:textId="7BA5C36A" w:rsidR="004C0C9E" w:rsidRPr="006174F3" w:rsidRDefault="004C0C9E" w:rsidP="005776EE">
      <w:pPr>
        <w:pStyle w:val="ListParagraph"/>
        <w:numPr>
          <w:ilvl w:val="1"/>
          <w:numId w:val="3"/>
        </w:numPr>
        <w:spacing w:after="0"/>
        <w:ind w:left="284" w:firstLine="567"/>
        <w:contextualSpacing w:val="0"/>
        <w:jc w:val="both"/>
        <w:rPr>
          <w:rStyle w:val="fontstyle01"/>
          <w:lang w:val="lt-LT"/>
        </w:rPr>
      </w:pPr>
      <w:bookmarkStart w:id="14" w:name="_Ref164154870"/>
      <w:r w:rsidRPr="006174F3">
        <w:rPr>
          <w:rStyle w:val="fontstyle01"/>
          <w:lang w:val="lt-LT"/>
        </w:rPr>
        <w:t>vykdo Vieningos gaminių, pakuočių ir atliekų apskaitos informacinės sistemos tvarkytojo funkcijas</w:t>
      </w:r>
      <w:bookmarkEnd w:id="14"/>
      <w:r w:rsidR="001668E6" w:rsidRPr="006174F3">
        <w:rPr>
          <w:rStyle w:val="fontstyle01"/>
          <w:lang w:val="lt-LT"/>
        </w:rPr>
        <w:t>;</w:t>
      </w:r>
    </w:p>
    <w:p w14:paraId="0B3D3DEF" w14:textId="561C89ED" w:rsidR="00075290" w:rsidRPr="00624057" w:rsidRDefault="7F19B95B" w:rsidP="005776EE">
      <w:pPr>
        <w:pStyle w:val="ListParagraph"/>
        <w:numPr>
          <w:ilvl w:val="1"/>
          <w:numId w:val="3"/>
        </w:numPr>
        <w:spacing w:after="0"/>
        <w:ind w:left="284" w:firstLine="567"/>
        <w:contextualSpacing w:val="0"/>
        <w:jc w:val="both"/>
        <w:rPr>
          <w:rStyle w:val="fontstyle01"/>
          <w:color w:val="auto"/>
          <w:u w:val="single"/>
          <w:lang w:val="lt-LT"/>
        </w:rPr>
      </w:pPr>
      <w:r w:rsidRPr="006174F3">
        <w:rPr>
          <w:rStyle w:val="fontstyle01"/>
          <w:lang w:val="lt-LT"/>
        </w:rPr>
        <w:t xml:space="preserve">pagal kompetenciją atlieka kitus veiksmus, susijusius su šių nuostatų </w:t>
      </w:r>
      <w:r w:rsidR="001668E6" w:rsidRPr="006174F3">
        <w:rPr>
          <w:rStyle w:val="fontstyle01"/>
          <w:lang w:val="lt-LT"/>
        </w:rPr>
        <w:fldChar w:fldCharType="begin"/>
      </w:r>
      <w:r w:rsidR="001668E6" w:rsidRPr="006174F3">
        <w:rPr>
          <w:rStyle w:val="fontstyle01"/>
          <w:lang w:val="lt-LT"/>
        </w:rPr>
        <w:instrText xml:space="preserve"> REF _Ref164154925 \r \h </w:instrText>
      </w:r>
      <w:r w:rsidR="005776EE" w:rsidRPr="006174F3">
        <w:rPr>
          <w:rStyle w:val="fontstyle01"/>
          <w:lang w:val="lt-LT"/>
        </w:rPr>
        <w:instrText xml:space="preserve"> \* MERGEFORMAT </w:instrText>
      </w:r>
      <w:r w:rsidR="001668E6" w:rsidRPr="006174F3">
        <w:rPr>
          <w:rStyle w:val="fontstyle01"/>
          <w:lang w:val="lt-LT"/>
        </w:rPr>
      </w:r>
      <w:r w:rsidR="001668E6" w:rsidRPr="006174F3">
        <w:rPr>
          <w:rStyle w:val="fontstyle01"/>
          <w:lang w:val="lt-LT"/>
        </w:rPr>
        <w:fldChar w:fldCharType="separate"/>
      </w:r>
      <w:r w:rsidR="0004025A" w:rsidRPr="006174F3">
        <w:rPr>
          <w:rStyle w:val="fontstyle01"/>
          <w:lang w:val="lt-LT"/>
        </w:rPr>
        <w:t>6</w:t>
      </w:r>
      <w:r w:rsidR="001668E6" w:rsidRPr="006174F3">
        <w:rPr>
          <w:rStyle w:val="fontstyle01"/>
          <w:lang w:val="lt-LT"/>
        </w:rPr>
        <w:fldChar w:fldCharType="end"/>
      </w:r>
      <w:r w:rsidRPr="006174F3">
        <w:rPr>
          <w:rStyle w:val="fontstyle01"/>
          <w:lang w:val="lt-LT"/>
        </w:rPr>
        <w:t xml:space="preserve"> </w:t>
      </w:r>
      <w:r w:rsidR="00123305" w:rsidRPr="006174F3">
        <w:rPr>
          <w:rStyle w:val="fontstyle01"/>
          <w:lang w:val="lt-LT"/>
        </w:rPr>
        <w:t xml:space="preserve">ir </w:t>
      </w:r>
      <w:r w:rsidR="001668E6" w:rsidRPr="006174F3">
        <w:rPr>
          <w:rStyle w:val="fontstyle01"/>
          <w:lang w:val="lt-LT"/>
        </w:rPr>
        <w:fldChar w:fldCharType="begin"/>
      </w:r>
      <w:r w:rsidR="001668E6" w:rsidRPr="006174F3">
        <w:rPr>
          <w:rStyle w:val="fontstyle01"/>
          <w:lang w:val="lt-LT"/>
        </w:rPr>
        <w:instrText xml:space="preserve"> REF _Ref164154916 \r \h </w:instrText>
      </w:r>
      <w:r w:rsidR="005776EE" w:rsidRPr="006174F3">
        <w:rPr>
          <w:rStyle w:val="fontstyle01"/>
          <w:lang w:val="lt-LT"/>
        </w:rPr>
        <w:instrText xml:space="preserve"> \* MERGEFORMAT </w:instrText>
      </w:r>
      <w:r w:rsidR="001668E6" w:rsidRPr="006174F3">
        <w:rPr>
          <w:rStyle w:val="fontstyle01"/>
          <w:lang w:val="lt-LT"/>
        </w:rPr>
      </w:r>
      <w:r w:rsidR="001668E6" w:rsidRPr="006174F3">
        <w:rPr>
          <w:rStyle w:val="fontstyle01"/>
          <w:lang w:val="lt-LT"/>
        </w:rPr>
        <w:fldChar w:fldCharType="separate"/>
      </w:r>
      <w:r w:rsidR="0004025A" w:rsidRPr="006174F3">
        <w:rPr>
          <w:rStyle w:val="fontstyle01"/>
          <w:lang w:val="lt-LT"/>
        </w:rPr>
        <w:t>7</w:t>
      </w:r>
      <w:r w:rsidR="001668E6" w:rsidRPr="006174F3">
        <w:rPr>
          <w:rStyle w:val="fontstyle01"/>
          <w:lang w:val="lt-LT"/>
        </w:rPr>
        <w:fldChar w:fldCharType="end"/>
      </w:r>
      <w:r w:rsidR="00123305" w:rsidRPr="006174F3">
        <w:rPr>
          <w:rStyle w:val="fontstyle01"/>
          <w:lang w:val="lt-LT"/>
        </w:rPr>
        <w:t xml:space="preserve"> </w:t>
      </w:r>
      <w:r w:rsidRPr="006174F3">
        <w:rPr>
          <w:rStyle w:val="fontstyle01"/>
          <w:lang w:val="lt-LT"/>
        </w:rPr>
        <w:t>punkt</w:t>
      </w:r>
      <w:r w:rsidR="00123305" w:rsidRPr="006174F3">
        <w:rPr>
          <w:rStyle w:val="fontstyle01"/>
          <w:lang w:val="lt-LT"/>
        </w:rPr>
        <w:t>uose</w:t>
      </w:r>
      <w:r w:rsidRPr="006174F3">
        <w:rPr>
          <w:rStyle w:val="fontstyle01"/>
          <w:lang w:val="lt-LT"/>
        </w:rPr>
        <w:t xml:space="preserve">, </w:t>
      </w:r>
      <w:r w:rsidR="001668E6" w:rsidRPr="006174F3">
        <w:rPr>
          <w:rStyle w:val="fontstyle01"/>
          <w:lang w:val="lt-LT"/>
        </w:rPr>
        <w:fldChar w:fldCharType="begin"/>
      </w:r>
      <w:r w:rsidR="001668E6" w:rsidRPr="006174F3">
        <w:rPr>
          <w:rStyle w:val="fontstyle01"/>
          <w:lang w:val="lt-LT"/>
        </w:rPr>
        <w:instrText xml:space="preserve"> REF _Ref163478672 \r \h </w:instrText>
      </w:r>
      <w:r w:rsidR="005776EE" w:rsidRPr="006174F3">
        <w:rPr>
          <w:rStyle w:val="fontstyle01"/>
          <w:lang w:val="lt-LT"/>
        </w:rPr>
        <w:instrText xml:space="preserve"> \* MERGEFORMAT </w:instrText>
      </w:r>
      <w:r w:rsidR="001668E6" w:rsidRPr="006174F3">
        <w:rPr>
          <w:rStyle w:val="fontstyle01"/>
          <w:lang w:val="lt-LT"/>
        </w:rPr>
      </w:r>
      <w:r w:rsidR="001668E6" w:rsidRPr="006174F3">
        <w:rPr>
          <w:rStyle w:val="fontstyle01"/>
          <w:lang w:val="lt-LT"/>
        </w:rPr>
        <w:fldChar w:fldCharType="separate"/>
      </w:r>
      <w:r w:rsidR="0004025A" w:rsidRPr="006174F3">
        <w:rPr>
          <w:rStyle w:val="fontstyle01"/>
          <w:lang w:val="lt-LT"/>
        </w:rPr>
        <w:t>7.1</w:t>
      </w:r>
      <w:r w:rsidR="001668E6" w:rsidRPr="006174F3">
        <w:rPr>
          <w:rStyle w:val="fontstyle01"/>
          <w:lang w:val="lt-LT"/>
        </w:rPr>
        <w:fldChar w:fldCharType="end"/>
      </w:r>
      <w:r w:rsidR="001668E6" w:rsidRPr="006174F3">
        <w:rPr>
          <w:rStyle w:val="fontstyle01"/>
          <w:lang w:val="lt-LT"/>
        </w:rPr>
        <w:t>-</w:t>
      </w:r>
      <w:r w:rsidR="001668E6" w:rsidRPr="006174F3">
        <w:rPr>
          <w:rStyle w:val="fontstyle01"/>
          <w:lang w:val="lt-LT"/>
        </w:rPr>
        <w:fldChar w:fldCharType="begin"/>
      </w:r>
      <w:r w:rsidR="001668E6" w:rsidRPr="006174F3">
        <w:rPr>
          <w:rStyle w:val="fontstyle01"/>
          <w:lang w:val="lt-LT"/>
        </w:rPr>
        <w:instrText xml:space="preserve"> REF _Ref164154870 \r \h </w:instrText>
      </w:r>
      <w:r w:rsidR="005776EE" w:rsidRPr="006174F3">
        <w:rPr>
          <w:rStyle w:val="fontstyle01"/>
          <w:lang w:val="lt-LT"/>
        </w:rPr>
        <w:instrText xml:space="preserve"> \* MERGEFORMAT </w:instrText>
      </w:r>
      <w:r w:rsidR="001668E6" w:rsidRPr="006174F3">
        <w:rPr>
          <w:rStyle w:val="fontstyle01"/>
          <w:lang w:val="lt-LT"/>
        </w:rPr>
      </w:r>
      <w:r w:rsidR="001668E6" w:rsidRPr="006174F3">
        <w:rPr>
          <w:rStyle w:val="fontstyle01"/>
          <w:lang w:val="lt-LT"/>
        </w:rPr>
        <w:fldChar w:fldCharType="separate"/>
      </w:r>
      <w:r w:rsidR="0004025A" w:rsidRPr="006174F3">
        <w:rPr>
          <w:rStyle w:val="fontstyle01"/>
          <w:lang w:val="lt-LT"/>
        </w:rPr>
        <w:t>7.7</w:t>
      </w:r>
      <w:r w:rsidR="001668E6" w:rsidRPr="006174F3">
        <w:rPr>
          <w:rStyle w:val="fontstyle01"/>
          <w:lang w:val="lt-LT"/>
        </w:rPr>
        <w:fldChar w:fldCharType="end"/>
      </w:r>
      <w:r w:rsidR="001668E6" w:rsidRPr="006174F3">
        <w:rPr>
          <w:rStyle w:val="fontstyle01"/>
          <w:lang w:val="lt-LT"/>
        </w:rPr>
        <w:t xml:space="preserve"> </w:t>
      </w:r>
      <w:r w:rsidRPr="006174F3">
        <w:rPr>
          <w:rStyle w:val="fontstyle01"/>
          <w:lang w:val="lt-LT"/>
        </w:rPr>
        <w:t>papunkčiuose nurodytų funkcijų vykdymu, vykdo kitas teisės aktuose nustatytas</w:t>
      </w:r>
      <w:r w:rsidRPr="00624057">
        <w:rPr>
          <w:rStyle w:val="fontstyle01"/>
          <w:lang w:val="lt-LT"/>
        </w:rPr>
        <w:t xml:space="preserve"> funkcijas ir</w:t>
      </w:r>
      <w:r w:rsidR="0CCEA8B4" w:rsidRPr="00624057">
        <w:rPr>
          <w:rStyle w:val="fontstyle01"/>
          <w:lang w:val="lt-LT"/>
        </w:rPr>
        <w:t xml:space="preserve"> </w:t>
      </w:r>
      <w:r w:rsidRPr="00624057">
        <w:rPr>
          <w:rStyle w:val="fontstyle01"/>
          <w:lang w:val="lt-LT"/>
        </w:rPr>
        <w:t>Agentūros direktoriaus, Agentūros direktoriaus pavaduotojo pavedimus.</w:t>
      </w:r>
    </w:p>
    <w:p w14:paraId="1E5C5DDB" w14:textId="77777777" w:rsidR="00C22C8F" w:rsidRPr="00624057" w:rsidRDefault="00C22C8F" w:rsidP="00351D97">
      <w:pPr>
        <w:pStyle w:val="Heading1"/>
        <w:spacing w:before="240"/>
        <w:rPr>
          <w:rFonts w:ascii="Times New Roman" w:hAnsi="Times New Roman"/>
          <w:caps/>
          <w:szCs w:val="24"/>
          <w:lang w:val="lt-LT"/>
        </w:rPr>
      </w:pPr>
      <w:r w:rsidRPr="00624057">
        <w:rPr>
          <w:rFonts w:ascii="Times New Roman" w:hAnsi="Times New Roman"/>
          <w:caps/>
          <w:szCs w:val="24"/>
          <w:lang w:val="lt-LT"/>
        </w:rPr>
        <w:t>III SKYRIUS</w:t>
      </w:r>
    </w:p>
    <w:p w14:paraId="5889621D" w14:textId="7B723B0C" w:rsidR="00C22C8F" w:rsidRPr="00624057" w:rsidRDefault="00545E25" w:rsidP="001668E6">
      <w:pPr>
        <w:pStyle w:val="Heading1"/>
        <w:spacing w:after="120"/>
        <w:rPr>
          <w:rFonts w:ascii="Times New Roman" w:hAnsi="Times New Roman"/>
          <w:caps/>
          <w:szCs w:val="24"/>
          <w:lang w:val="lt-LT"/>
        </w:rPr>
      </w:pPr>
      <w:r w:rsidRPr="00624057">
        <w:rPr>
          <w:rFonts w:ascii="Times New Roman" w:hAnsi="Times New Roman"/>
          <w:caps/>
          <w:szCs w:val="24"/>
          <w:lang w:val="lt-LT"/>
        </w:rPr>
        <w:t xml:space="preserve">ANALITIKOS </w:t>
      </w:r>
      <w:r w:rsidR="3D28D625" w:rsidRPr="00624057">
        <w:rPr>
          <w:rFonts w:ascii="Times New Roman" w:hAnsi="Times New Roman"/>
          <w:caps/>
          <w:szCs w:val="24"/>
          <w:lang w:val="lt-LT"/>
        </w:rPr>
        <w:t>CENTRO</w:t>
      </w:r>
      <w:r w:rsidR="787F8242" w:rsidRPr="00624057">
        <w:rPr>
          <w:rFonts w:ascii="Times New Roman" w:hAnsi="Times New Roman"/>
          <w:caps/>
          <w:szCs w:val="24"/>
          <w:lang w:val="lt-LT"/>
        </w:rPr>
        <w:t xml:space="preserve"> teisės</w:t>
      </w:r>
    </w:p>
    <w:p w14:paraId="44666194" w14:textId="68502F0C" w:rsidR="00075290" w:rsidRPr="00624057" w:rsidRDefault="00AA3662" w:rsidP="005776EE">
      <w:pPr>
        <w:pStyle w:val="ListParagraph"/>
        <w:numPr>
          <w:ilvl w:val="0"/>
          <w:numId w:val="3"/>
        </w:numPr>
        <w:spacing w:after="0"/>
        <w:ind w:left="284" w:firstLine="567"/>
        <w:contextualSpacing w:val="0"/>
        <w:jc w:val="both"/>
        <w:rPr>
          <w:rFonts w:ascii="Times New Roman" w:hAnsi="Times New Roman" w:cs="Times New Roman"/>
          <w:sz w:val="24"/>
          <w:szCs w:val="24"/>
          <w:lang w:val="lt-LT"/>
        </w:rPr>
      </w:pPr>
      <w:r w:rsidRPr="00624057">
        <w:rPr>
          <w:rStyle w:val="fontstyle01"/>
          <w:lang w:val="lt-LT"/>
        </w:rPr>
        <w:t>Analitikos</w:t>
      </w:r>
      <w:r w:rsidRPr="00624057">
        <w:rPr>
          <w:rFonts w:ascii="Times New Roman" w:hAnsi="Times New Roman" w:cs="Times New Roman"/>
          <w:sz w:val="24"/>
          <w:szCs w:val="24"/>
          <w:lang w:val="lt-LT"/>
        </w:rPr>
        <w:t xml:space="preserve"> </w:t>
      </w:r>
      <w:r w:rsidR="3D28D625" w:rsidRPr="00624057">
        <w:rPr>
          <w:rFonts w:ascii="Times New Roman" w:hAnsi="Times New Roman" w:cs="Times New Roman"/>
          <w:sz w:val="24"/>
          <w:szCs w:val="24"/>
          <w:lang w:val="lt-LT"/>
        </w:rPr>
        <w:t>centras</w:t>
      </w:r>
      <w:r w:rsidR="787F8242" w:rsidRPr="00624057">
        <w:rPr>
          <w:rFonts w:ascii="Times New Roman" w:hAnsi="Times New Roman" w:cs="Times New Roman"/>
          <w:sz w:val="24"/>
          <w:szCs w:val="24"/>
          <w:lang w:val="lt-LT"/>
        </w:rPr>
        <w:t>, įgyvendindamas jam pavestus uždavinius ir atlikdamas funkcijas, turi šias teises:</w:t>
      </w:r>
    </w:p>
    <w:p w14:paraId="6D1BC7A2" w14:textId="5FF0D9D8" w:rsidR="00075290" w:rsidRPr="00624057" w:rsidRDefault="787F8242" w:rsidP="005776EE">
      <w:pPr>
        <w:pStyle w:val="Standard"/>
        <w:numPr>
          <w:ilvl w:val="1"/>
          <w:numId w:val="3"/>
        </w:numPr>
        <w:tabs>
          <w:tab w:val="left" w:pos="567"/>
        </w:tabs>
        <w:ind w:left="284" w:firstLine="567"/>
        <w:jc w:val="both"/>
        <w:rPr>
          <w:rFonts w:ascii="Times New Roman" w:hAnsi="Times New Roman"/>
          <w:szCs w:val="24"/>
          <w:lang w:val="lt-LT"/>
        </w:rPr>
      </w:pPr>
      <w:r w:rsidRPr="00624057">
        <w:rPr>
          <w:rFonts w:ascii="Times New Roman" w:hAnsi="Times New Roman"/>
          <w:szCs w:val="24"/>
          <w:lang w:val="lt-LT"/>
        </w:rPr>
        <w:t xml:space="preserve">teikti </w:t>
      </w:r>
      <w:r w:rsidR="00F22B37" w:rsidRPr="00624057">
        <w:rPr>
          <w:rFonts w:ascii="Times New Roman" w:hAnsi="Times New Roman"/>
          <w:szCs w:val="24"/>
          <w:lang w:val="lt-LT"/>
        </w:rPr>
        <w:t xml:space="preserve">Agentūros direktoriui, </w:t>
      </w:r>
      <w:r w:rsidR="017175DD" w:rsidRPr="00624057">
        <w:rPr>
          <w:rFonts w:ascii="Times New Roman" w:hAnsi="Times New Roman"/>
          <w:szCs w:val="24"/>
          <w:lang w:val="lt-LT" w:eastAsia="ar-SA"/>
        </w:rPr>
        <w:t>Agentūros</w:t>
      </w:r>
      <w:r w:rsidRPr="00624057">
        <w:rPr>
          <w:rFonts w:ascii="Times New Roman" w:hAnsi="Times New Roman"/>
          <w:szCs w:val="24"/>
          <w:lang w:val="lt-LT" w:eastAsia="ar-SA"/>
        </w:rPr>
        <w:t xml:space="preserve"> direktoriaus pavaduotojui</w:t>
      </w:r>
      <w:r w:rsidR="00F22B37" w:rsidRPr="00624057">
        <w:rPr>
          <w:rFonts w:ascii="Times New Roman" w:hAnsi="Times New Roman"/>
          <w:szCs w:val="24"/>
          <w:lang w:val="lt-LT" w:eastAsia="ar-SA"/>
        </w:rPr>
        <w:t xml:space="preserve"> </w:t>
      </w:r>
      <w:r w:rsidRPr="00624057">
        <w:rPr>
          <w:rFonts w:ascii="Times New Roman" w:hAnsi="Times New Roman"/>
          <w:szCs w:val="24"/>
          <w:lang w:val="lt-LT"/>
        </w:rPr>
        <w:t xml:space="preserve">pasiūlymus </w:t>
      </w:r>
      <w:r w:rsidR="00AC42E1" w:rsidRPr="00624057">
        <w:rPr>
          <w:rFonts w:ascii="Times New Roman" w:hAnsi="Times New Roman"/>
          <w:szCs w:val="24"/>
          <w:lang w:val="lt-LT"/>
        </w:rPr>
        <w:t xml:space="preserve">Analitikos </w:t>
      </w:r>
      <w:r w:rsidR="017175DD" w:rsidRPr="00624057">
        <w:rPr>
          <w:rFonts w:ascii="Times New Roman" w:hAnsi="Times New Roman"/>
          <w:szCs w:val="24"/>
          <w:lang w:val="lt-LT"/>
        </w:rPr>
        <w:t xml:space="preserve">centro </w:t>
      </w:r>
      <w:r w:rsidRPr="00624057">
        <w:rPr>
          <w:rFonts w:ascii="Times New Roman" w:hAnsi="Times New Roman"/>
          <w:szCs w:val="24"/>
          <w:lang w:val="lt-LT"/>
        </w:rPr>
        <w:t>kompetencijos ir darbo organizavimo klausimais;</w:t>
      </w:r>
    </w:p>
    <w:p w14:paraId="2B198981" w14:textId="494D8D32" w:rsidR="00075290" w:rsidRPr="00624057" w:rsidRDefault="787F8242" w:rsidP="005776EE">
      <w:pPr>
        <w:pStyle w:val="Standard"/>
        <w:numPr>
          <w:ilvl w:val="1"/>
          <w:numId w:val="3"/>
        </w:numPr>
        <w:tabs>
          <w:tab w:val="left" w:pos="567"/>
        </w:tabs>
        <w:ind w:left="284" w:firstLine="567"/>
        <w:jc w:val="both"/>
        <w:rPr>
          <w:rFonts w:ascii="Times New Roman" w:hAnsi="Times New Roman"/>
          <w:szCs w:val="24"/>
          <w:lang w:val="lt-LT"/>
        </w:rPr>
      </w:pPr>
      <w:r w:rsidRPr="00624057">
        <w:rPr>
          <w:rFonts w:ascii="Times New Roman" w:hAnsi="Times New Roman"/>
          <w:szCs w:val="24"/>
          <w:lang w:val="lt-LT"/>
        </w:rPr>
        <w:t>gauti iš Agentūros administracijos padalinių, valstybės ir savivaldybės institucijų, įstaigų, organizacijų, įmonių</w:t>
      </w:r>
      <w:r w:rsidR="18A3D4C6" w:rsidRPr="00624057">
        <w:rPr>
          <w:rFonts w:ascii="Times New Roman" w:hAnsi="Times New Roman"/>
          <w:szCs w:val="24"/>
          <w:lang w:val="lt-LT"/>
        </w:rPr>
        <w:t xml:space="preserve">, </w:t>
      </w:r>
      <w:r w:rsidRPr="00624057">
        <w:rPr>
          <w:rFonts w:ascii="Times New Roman" w:hAnsi="Times New Roman"/>
          <w:szCs w:val="24"/>
          <w:lang w:val="lt-LT"/>
        </w:rPr>
        <w:t xml:space="preserve">kitų juridinių ir fizinių asmenų informaciją ir dokumentus, kurių reikia </w:t>
      </w:r>
      <w:r w:rsidR="00AC42E1" w:rsidRPr="00624057">
        <w:rPr>
          <w:rFonts w:ascii="Times New Roman" w:hAnsi="Times New Roman"/>
          <w:szCs w:val="24"/>
          <w:lang w:val="lt-LT"/>
        </w:rPr>
        <w:t xml:space="preserve">Analitikos </w:t>
      </w:r>
      <w:r w:rsidR="18A3D4C6" w:rsidRPr="00624057">
        <w:rPr>
          <w:rFonts w:ascii="Times New Roman" w:hAnsi="Times New Roman"/>
          <w:szCs w:val="24"/>
          <w:lang w:val="lt-LT"/>
        </w:rPr>
        <w:t>centro</w:t>
      </w:r>
      <w:r w:rsidRPr="00624057">
        <w:rPr>
          <w:rFonts w:ascii="Times New Roman" w:hAnsi="Times New Roman"/>
          <w:szCs w:val="24"/>
          <w:lang w:val="lt-LT"/>
        </w:rPr>
        <w:t xml:space="preserve"> uždaviniams įgyvendinti ir funkcijoms atlikti.</w:t>
      </w:r>
    </w:p>
    <w:p w14:paraId="71092084" w14:textId="3F2E938D" w:rsidR="00C22C8F" w:rsidRPr="00624057" w:rsidRDefault="00AC42E1" w:rsidP="005776EE">
      <w:pPr>
        <w:pStyle w:val="ListParagraph"/>
        <w:numPr>
          <w:ilvl w:val="0"/>
          <w:numId w:val="3"/>
        </w:numPr>
        <w:spacing w:after="0"/>
        <w:ind w:left="284" w:firstLine="567"/>
        <w:contextualSpacing w:val="0"/>
        <w:jc w:val="both"/>
        <w:rPr>
          <w:rFonts w:ascii="Times New Roman" w:hAnsi="Times New Roman" w:cs="Times New Roman"/>
          <w:sz w:val="24"/>
          <w:szCs w:val="24"/>
          <w:lang w:val="lt-LT"/>
        </w:rPr>
      </w:pPr>
      <w:r w:rsidRPr="00624057">
        <w:rPr>
          <w:rStyle w:val="fontstyle01"/>
          <w:lang w:val="lt-LT"/>
        </w:rPr>
        <w:t>Analitikos</w:t>
      </w:r>
      <w:r w:rsidRPr="00624057">
        <w:rPr>
          <w:rFonts w:ascii="Times New Roman" w:hAnsi="Times New Roman" w:cs="Times New Roman"/>
          <w:sz w:val="24"/>
          <w:szCs w:val="24"/>
          <w:lang w:val="lt-LT"/>
        </w:rPr>
        <w:t xml:space="preserve"> </w:t>
      </w:r>
      <w:r w:rsidR="787F8242" w:rsidRPr="00624057">
        <w:rPr>
          <w:rFonts w:ascii="Times New Roman" w:hAnsi="Times New Roman" w:cs="Times New Roman"/>
          <w:sz w:val="24"/>
          <w:szCs w:val="24"/>
          <w:lang w:val="lt-LT"/>
        </w:rPr>
        <w:t>centras gali turėti kitų teisės aktais jam suteiktų teisių.</w:t>
      </w:r>
    </w:p>
    <w:p w14:paraId="0631628A" w14:textId="77777777" w:rsidR="00C22C8F" w:rsidRPr="00624057" w:rsidRDefault="00C22C8F" w:rsidP="00351D97">
      <w:pPr>
        <w:pStyle w:val="Heading1"/>
        <w:spacing w:before="240"/>
        <w:rPr>
          <w:rFonts w:ascii="Times New Roman" w:hAnsi="Times New Roman"/>
          <w:caps/>
          <w:szCs w:val="24"/>
          <w:lang w:val="lt-LT"/>
        </w:rPr>
      </w:pPr>
      <w:r w:rsidRPr="00624057">
        <w:rPr>
          <w:rFonts w:ascii="Times New Roman" w:hAnsi="Times New Roman"/>
          <w:caps/>
          <w:szCs w:val="24"/>
          <w:lang w:val="lt-LT"/>
        </w:rPr>
        <w:t>iv SKYRIUS</w:t>
      </w:r>
    </w:p>
    <w:p w14:paraId="5BBBD67B" w14:textId="78DF60A3" w:rsidR="00C22C8F" w:rsidRPr="00624057" w:rsidRDefault="00545E25" w:rsidP="001668E6">
      <w:pPr>
        <w:pStyle w:val="Heading1"/>
        <w:spacing w:after="120"/>
        <w:rPr>
          <w:rFonts w:ascii="Times New Roman" w:hAnsi="Times New Roman"/>
          <w:caps/>
          <w:szCs w:val="24"/>
          <w:lang w:val="lt-LT"/>
        </w:rPr>
      </w:pPr>
      <w:r w:rsidRPr="00624057">
        <w:rPr>
          <w:rFonts w:ascii="Times New Roman" w:hAnsi="Times New Roman"/>
          <w:caps/>
          <w:szCs w:val="24"/>
          <w:lang w:val="lt-LT"/>
        </w:rPr>
        <w:t xml:space="preserve">ANALITIKOS </w:t>
      </w:r>
      <w:r w:rsidR="18A3D4C6" w:rsidRPr="00624057">
        <w:rPr>
          <w:rFonts w:ascii="Times New Roman" w:hAnsi="Times New Roman"/>
          <w:caps/>
          <w:szCs w:val="24"/>
          <w:lang w:val="lt-LT"/>
        </w:rPr>
        <w:t>centro</w:t>
      </w:r>
      <w:r w:rsidR="787F8242" w:rsidRPr="00624057">
        <w:rPr>
          <w:rFonts w:ascii="Times New Roman" w:hAnsi="Times New Roman"/>
          <w:caps/>
          <w:szCs w:val="24"/>
          <w:lang w:val="lt-LT"/>
        </w:rPr>
        <w:t xml:space="preserve"> darbo organizavimas</w:t>
      </w:r>
    </w:p>
    <w:p w14:paraId="63F1A778" w14:textId="2C8B33F1" w:rsidR="00075290" w:rsidRPr="00624057" w:rsidRDefault="00AC42E1" w:rsidP="005776EE">
      <w:pPr>
        <w:pStyle w:val="ListParagraph"/>
        <w:numPr>
          <w:ilvl w:val="0"/>
          <w:numId w:val="3"/>
        </w:numPr>
        <w:spacing w:after="0"/>
        <w:ind w:left="284" w:firstLine="567"/>
        <w:contextualSpacing w:val="0"/>
        <w:jc w:val="both"/>
        <w:rPr>
          <w:rStyle w:val="fontstyle01"/>
          <w:lang w:val="lt-LT"/>
        </w:rPr>
      </w:pPr>
      <w:r w:rsidRPr="00624057">
        <w:rPr>
          <w:rStyle w:val="fontstyle01"/>
          <w:lang w:val="lt-LT"/>
        </w:rPr>
        <w:t xml:space="preserve">Analitikos </w:t>
      </w:r>
      <w:r w:rsidR="787F8242" w:rsidRPr="00624057">
        <w:rPr>
          <w:rStyle w:val="fontstyle01"/>
          <w:lang w:val="lt-LT"/>
        </w:rPr>
        <w:t>centro darbas organizuojamas remiantis Agentūros metiniais veiklos planais.</w:t>
      </w:r>
    </w:p>
    <w:p w14:paraId="1A6F7030" w14:textId="697E3BCA" w:rsidR="00075290" w:rsidRPr="00624057" w:rsidRDefault="00AC42E1" w:rsidP="005776EE">
      <w:pPr>
        <w:pStyle w:val="ListParagraph"/>
        <w:numPr>
          <w:ilvl w:val="0"/>
          <w:numId w:val="3"/>
        </w:numPr>
        <w:spacing w:after="0"/>
        <w:ind w:left="284" w:firstLine="567"/>
        <w:contextualSpacing w:val="0"/>
        <w:jc w:val="both"/>
        <w:rPr>
          <w:rStyle w:val="fontstyle01"/>
          <w:lang w:val="lt-LT"/>
        </w:rPr>
      </w:pPr>
      <w:r w:rsidRPr="00624057">
        <w:rPr>
          <w:rStyle w:val="fontstyle01"/>
          <w:lang w:val="lt-LT"/>
        </w:rPr>
        <w:t xml:space="preserve">Analitikos </w:t>
      </w:r>
      <w:r w:rsidR="787F8242" w:rsidRPr="00624057">
        <w:rPr>
          <w:rStyle w:val="fontstyle01"/>
          <w:lang w:val="lt-LT"/>
        </w:rPr>
        <w:t xml:space="preserve">centrui vadovauja </w:t>
      </w:r>
      <w:r w:rsidRPr="00624057">
        <w:rPr>
          <w:rStyle w:val="fontstyle01"/>
          <w:lang w:val="lt-LT"/>
        </w:rPr>
        <w:t xml:space="preserve">Analitikos </w:t>
      </w:r>
      <w:r w:rsidR="2E10560D" w:rsidRPr="00624057">
        <w:rPr>
          <w:rStyle w:val="fontstyle01"/>
          <w:lang w:val="lt-LT"/>
        </w:rPr>
        <w:t>centro direktorius</w:t>
      </w:r>
      <w:r w:rsidR="787F8242" w:rsidRPr="00624057">
        <w:rPr>
          <w:rStyle w:val="fontstyle01"/>
          <w:lang w:val="lt-LT"/>
        </w:rPr>
        <w:t>, kurį Lietuvos Respublikos valstybės tarnybos įstatymo nustatyta tvarka skiria į pareigas ir atleidžia iš jų Agentūros direktorius</w:t>
      </w:r>
      <w:r w:rsidR="2E10560D" w:rsidRPr="00624057">
        <w:rPr>
          <w:rStyle w:val="fontstyle01"/>
          <w:lang w:val="lt-LT"/>
        </w:rPr>
        <w:t xml:space="preserve">. </w:t>
      </w:r>
      <w:r w:rsidRPr="00624057">
        <w:rPr>
          <w:rStyle w:val="fontstyle01"/>
          <w:lang w:val="lt-LT"/>
        </w:rPr>
        <w:t xml:space="preserve">Analitikos </w:t>
      </w:r>
      <w:r w:rsidR="2E10560D" w:rsidRPr="00624057">
        <w:rPr>
          <w:rStyle w:val="fontstyle01"/>
          <w:lang w:val="lt-LT"/>
        </w:rPr>
        <w:t xml:space="preserve">centro direktorius </w:t>
      </w:r>
      <w:r w:rsidR="787F8242" w:rsidRPr="00624057">
        <w:rPr>
          <w:rStyle w:val="fontstyle01"/>
          <w:lang w:val="lt-LT"/>
        </w:rPr>
        <w:t>yra tiesiogiai pavaldus Agentūros direktoriaus pavaduotojui.</w:t>
      </w:r>
    </w:p>
    <w:p w14:paraId="57A6C6BE" w14:textId="2AC8968A" w:rsidR="00075290" w:rsidRPr="00383532" w:rsidRDefault="00AC42E1" w:rsidP="005776EE">
      <w:pPr>
        <w:pStyle w:val="ListParagraph"/>
        <w:numPr>
          <w:ilvl w:val="0"/>
          <w:numId w:val="3"/>
        </w:numPr>
        <w:spacing w:after="0"/>
        <w:ind w:left="284" w:firstLine="567"/>
        <w:contextualSpacing w:val="0"/>
        <w:jc w:val="both"/>
        <w:rPr>
          <w:rFonts w:ascii="Times New Roman" w:hAnsi="Times New Roman" w:cs="Times New Roman"/>
          <w:sz w:val="24"/>
          <w:szCs w:val="24"/>
          <w:lang w:val="lt-LT"/>
        </w:rPr>
      </w:pPr>
      <w:r w:rsidRPr="00383532">
        <w:rPr>
          <w:rStyle w:val="fontstyle01"/>
          <w:lang w:val="lt-LT"/>
        </w:rPr>
        <w:t>Analitikos</w:t>
      </w:r>
      <w:r w:rsidRPr="00383532">
        <w:rPr>
          <w:rFonts w:ascii="Times New Roman" w:hAnsi="Times New Roman" w:cs="Times New Roman"/>
          <w:sz w:val="24"/>
          <w:szCs w:val="24"/>
          <w:lang w:val="lt-LT"/>
        </w:rPr>
        <w:t xml:space="preserve"> </w:t>
      </w:r>
      <w:r w:rsidR="03F4DB47" w:rsidRPr="00383532">
        <w:rPr>
          <w:rFonts w:ascii="Times New Roman" w:hAnsi="Times New Roman" w:cs="Times New Roman"/>
          <w:sz w:val="24"/>
          <w:szCs w:val="24"/>
          <w:lang w:val="lt-LT"/>
        </w:rPr>
        <w:t>centro direktorius</w:t>
      </w:r>
      <w:r w:rsidR="787F8242" w:rsidRPr="00383532">
        <w:rPr>
          <w:rFonts w:ascii="Times New Roman" w:hAnsi="Times New Roman" w:cs="Times New Roman"/>
          <w:sz w:val="24"/>
          <w:szCs w:val="24"/>
          <w:lang w:val="lt-LT"/>
        </w:rPr>
        <w:t>:</w:t>
      </w:r>
    </w:p>
    <w:p w14:paraId="3EF94A38" w14:textId="2E465139" w:rsidR="00075290" w:rsidRPr="00624057" w:rsidRDefault="2AF5E10B" w:rsidP="005776EE">
      <w:pPr>
        <w:pStyle w:val="Standard"/>
        <w:numPr>
          <w:ilvl w:val="1"/>
          <w:numId w:val="3"/>
        </w:numPr>
        <w:tabs>
          <w:tab w:val="left" w:pos="567"/>
        </w:tabs>
        <w:ind w:left="284" w:firstLine="567"/>
        <w:jc w:val="both"/>
        <w:rPr>
          <w:rFonts w:ascii="Times New Roman" w:hAnsi="Times New Roman"/>
          <w:szCs w:val="24"/>
          <w:lang w:val="lt-LT"/>
        </w:rPr>
      </w:pPr>
      <w:r w:rsidRPr="00624057">
        <w:rPr>
          <w:rFonts w:ascii="Times New Roman" w:hAnsi="Times New Roman"/>
          <w:szCs w:val="24"/>
          <w:lang w:val="lt-LT"/>
        </w:rPr>
        <w:lastRenderedPageBreak/>
        <w:t xml:space="preserve">planuoja ir organizuoja </w:t>
      </w:r>
      <w:r w:rsidR="00AC42E1" w:rsidRPr="00624057">
        <w:rPr>
          <w:rFonts w:ascii="Times New Roman" w:hAnsi="Times New Roman"/>
          <w:szCs w:val="24"/>
          <w:lang w:val="lt-LT"/>
        </w:rPr>
        <w:t xml:space="preserve">Analitikos </w:t>
      </w:r>
      <w:r w:rsidRPr="00624057">
        <w:rPr>
          <w:rFonts w:ascii="Times New Roman" w:hAnsi="Times New Roman"/>
          <w:szCs w:val="24"/>
          <w:lang w:val="lt-LT"/>
        </w:rPr>
        <w:t xml:space="preserve">centro darbą, užtikrina </w:t>
      </w:r>
      <w:r w:rsidR="00AC42E1" w:rsidRPr="00624057">
        <w:rPr>
          <w:rFonts w:ascii="Times New Roman" w:hAnsi="Times New Roman"/>
          <w:szCs w:val="24"/>
          <w:lang w:val="lt-LT"/>
        </w:rPr>
        <w:t xml:space="preserve">Analitikos </w:t>
      </w:r>
      <w:r w:rsidRPr="00624057">
        <w:rPr>
          <w:rFonts w:ascii="Times New Roman" w:hAnsi="Times New Roman"/>
          <w:szCs w:val="24"/>
          <w:lang w:val="lt-LT"/>
        </w:rPr>
        <w:t xml:space="preserve">centro darbo drausmę ir tvarką, paskirsto užduotis </w:t>
      </w:r>
      <w:r w:rsidR="00AC42E1" w:rsidRPr="00624057">
        <w:rPr>
          <w:rFonts w:ascii="Times New Roman" w:hAnsi="Times New Roman"/>
          <w:szCs w:val="24"/>
          <w:lang w:val="lt-LT"/>
        </w:rPr>
        <w:t xml:space="preserve">Analitikos </w:t>
      </w:r>
      <w:r w:rsidRPr="00624057">
        <w:rPr>
          <w:rFonts w:ascii="Times New Roman" w:hAnsi="Times New Roman"/>
          <w:szCs w:val="24"/>
          <w:lang w:val="lt-LT"/>
        </w:rPr>
        <w:t>centro skyrių vedėjams ir kontroliuoja paskirtų užduočių vykdymą</w:t>
      </w:r>
      <w:r w:rsidR="787F8242" w:rsidRPr="00624057">
        <w:rPr>
          <w:rFonts w:ascii="Times New Roman" w:hAnsi="Times New Roman"/>
          <w:szCs w:val="24"/>
          <w:lang w:val="lt-LT"/>
        </w:rPr>
        <w:t>;</w:t>
      </w:r>
    </w:p>
    <w:p w14:paraId="7D2D07FB" w14:textId="5AA6BC31" w:rsidR="00075290" w:rsidRPr="00624057" w:rsidRDefault="787F8242" w:rsidP="005776EE">
      <w:pPr>
        <w:pStyle w:val="Standard"/>
        <w:numPr>
          <w:ilvl w:val="1"/>
          <w:numId w:val="3"/>
        </w:numPr>
        <w:tabs>
          <w:tab w:val="left" w:pos="567"/>
        </w:tabs>
        <w:ind w:left="284" w:firstLine="567"/>
        <w:jc w:val="both"/>
        <w:rPr>
          <w:rFonts w:ascii="Times New Roman" w:hAnsi="Times New Roman"/>
          <w:szCs w:val="24"/>
          <w:lang w:val="lt-LT"/>
        </w:rPr>
      </w:pPr>
      <w:r w:rsidRPr="00624057">
        <w:rPr>
          <w:rFonts w:ascii="Times New Roman" w:hAnsi="Times New Roman"/>
          <w:szCs w:val="24"/>
          <w:lang w:val="lt-LT"/>
        </w:rPr>
        <w:t xml:space="preserve">atsako už </w:t>
      </w:r>
      <w:r w:rsidR="00AC42E1" w:rsidRPr="00624057">
        <w:rPr>
          <w:rFonts w:ascii="Times New Roman" w:hAnsi="Times New Roman"/>
          <w:szCs w:val="24"/>
          <w:lang w:val="lt-LT"/>
        </w:rPr>
        <w:t xml:space="preserve">Analitikos </w:t>
      </w:r>
      <w:r w:rsidR="2AF5E10B" w:rsidRPr="00624057">
        <w:rPr>
          <w:rFonts w:ascii="Times New Roman" w:hAnsi="Times New Roman"/>
          <w:szCs w:val="24"/>
          <w:lang w:val="lt-LT"/>
        </w:rPr>
        <w:t>centrui</w:t>
      </w:r>
      <w:r w:rsidRPr="00624057">
        <w:rPr>
          <w:rFonts w:ascii="Times New Roman" w:hAnsi="Times New Roman"/>
          <w:szCs w:val="24"/>
          <w:lang w:val="lt-LT"/>
        </w:rPr>
        <w:t xml:space="preserve"> pavestų uždavinių įgyvendinimą ir funkcijų vykdymą;</w:t>
      </w:r>
    </w:p>
    <w:p w14:paraId="0F4CCA70" w14:textId="498E7E64" w:rsidR="00075290" w:rsidRPr="00624057" w:rsidRDefault="787F8242" w:rsidP="005776EE">
      <w:pPr>
        <w:pStyle w:val="Standard"/>
        <w:numPr>
          <w:ilvl w:val="1"/>
          <w:numId w:val="3"/>
        </w:numPr>
        <w:tabs>
          <w:tab w:val="left" w:pos="567"/>
        </w:tabs>
        <w:ind w:left="284" w:firstLine="567"/>
        <w:jc w:val="both"/>
        <w:rPr>
          <w:rFonts w:ascii="Times New Roman" w:hAnsi="Times New Roman"/>
          <w:szCs w:val="24"/>
          <w:lang w:val="lt-LT"/>
        </w:rPr>
      </w:pPr>
      <w:r w:rsidRPr="00624057">
        <w:rPr>
          <w:rFonts w:ascii="Times New Roman" w:hAnsi="Times New Roman"/>
          <w:szCs w:val="24"/>
          <w:lang w:val="lt-LT"/>
        </w:rPr>
        <w:t xml:space="preserve">atsiskaito Agentūros direktoriaus pavaduotojui už </w:t>
      </w:r>
      <w:r w:rsidR="00AC42E1" w:rsidRPr="00624057">
        <w:rPr>
          <w:rFonts w:ascii="Times New Roman" w:hAnsi="Times New Roman"/>
          <w:szCs w:val="24"/>
          <w:lang w:val="lt-LT"/>
        </w:rPr>
        <w:t xml:space="preserve">Analitikos </w:t>
      </w:r>
      <w:r w:rsidR="2AF5E10B" w:rsidRPr="00624057">
        <w:rPr>
          <w:rFonts w:ascii="Times New Roman" w:hAnsi="Times New Roman"/>
          <w:szCs w:val="24"/>
          <w:lang w:val="lt-LT"/>
        </w:rPr>
        <w:t>centro</w:t>
      </w:r>
      <w:r w:rsidRPr="00624057">
        <w:rPr>
          <w:rFonts w:ascii="Times New Roman" w:hAnsi="Times New Roman"/>
          <w:szCs w:val="24"/>
          <w:lang w:val="lt-LT"/>
        </w:rPr>
        <w:t xml:space="preserve"> veiklą;</w:t>
      </w:r>
    </w:p>
    <w:p w14:paraId="0F2BC709" w14:textId="1E715167" w:rsidR="00170A6C" w:rsidRPr="00624057" w:rsidRDefault="30244505" w:rsidP="005776EE">
      <w:pPr>
        <w:pStyle w:val="Standard"/>
        <w:numPr>
          <w:ilvl w:val="1"/>
          <w:numId w:val="3"/>
        </w:numPr>
        <w:tabs>
          <w:tab w:val="left" w:pos="567"/>
        </w:tabs>
        <w:ind w:left="284" w:firstLine="567"/>
        <w:jc w:val="both"/>
        <w:rPr>
          <w:rFonts w:ascii="Times New Roman" w:hAnsi="Times New Roman"/>
          <w:szCs w:val="24"/>
          <w:lang w:val="lt-LT"/>
        </w:rPr>
      </w:pPr>
      <w:r w:rsidRPr="00624057">
        <w:rPr>
          <w:rFonts w:ascii="Times New Roman" w:hAnsi="Times New Roman"/>
          <w:szCs w:val="24"/>
          <w:lang w:val="lt-LT"/>
        </w:rPr>
        <w:t>teikia pasiūlymus Agentūros direktoriaus pavaduotojui</w:t>
      </w:r>
      <w:r w:rsidR="001B590B" w:rsidRPr="00624057">
        <w:rPr>
          <w:rFonts w:ascii="Times New Roman" w:hAnsi="Times New Roman"/>
          <w:szCs w:val="24"/>
          <w:lang w:val="lt-LT"/>
        </w:rPr>
        <w:t>,</w:t>
      </w:r>
      <w:r w:rsidRPr="00624057">
        <w:rPr>
          <w:rFonts w:ascii="Times New Roman" w:hAnsi="Times New Roman"/>
          <w:szCs w:val="24"/>
          <w:lang w:val="lt-LT"/>
        </w:rPr>
        <w:t xml:space="preserve"> </w:t>
      </w:r>
      <w:r w:rsidR="001B590B" w:rsidRPr="00624057">
        <w:rPr>
          <w:rFonts w:ascii="Times New Roman" w:hAnsi="Times New Roman"/>
          <w:szCs w:val="24"/>
          <w:lang w:val="lt-LT"/>
        </w:rPr>
        <w:t xml:space="preserve">Agentūros direktoriui </w:t>
      </w:r>
      <w:r w:rsidRPr="00624057">
        <w:rPr>
          <w:rFonts w:ascii="Times New Roman" w:hAnsi="Times New Roman"/>
          <w:szCs w:val="24"/>
          <w:lang w:val="lt-LT"/>
        </w:rPr>
        <w:t xml:space="preserve">dėl </w:t>
      </w:r>
      <w:r w:rsidR="002A7EBE" w:rsidRPr="00624057">
        <w:rPr>
          <w:rFonts w:ascii="Times New Roman" w:hAnsi="Times New Roman"/>
          <w:szCs w:val="24"/>
          <w:lang w:val="lt-LT"/>
        </w:rPr>
        <w:t xml:space="preserve">Analitikos </w:t>
      </w:r>
      <w:r w:rsidR="2AF5E10B" w:rsidRPr="00624057">
        <w:rPr>
          <w:rFonts w:ascii="Times New Roman" w:hAnsi="Times New Roman"/>
          <w:szCs w:val="24"/>
          <w:lang w:val="lt-LT"/>
        </w:rPr>
        <w:t>centro</w:t>
      </w:r>
      <w:r w:rsidRPr="00624057">
        <w:rPr>
          <w:rFonts w:ascii="Times New Roman" w:hAnsi="Times New Roman"/>
          <w:szCs w:val="24"/>
          <w:lang w:val="lt-LT"/>
        </w:rPr>
        <w:t xml:space="preserve"> struktūros, </w:t>
      </w:r>
      <w:r w:rsidR="002A7EBE" w:rsidRPr="00624057">
        <w:rPr>
          <w:rFonts w:ascii="Times New Roman" w:hAnsi="Times New Roman"/>
          <w:szCs w:val="24"/>
          <w:lang w:val="lt-LT"/>
        </w:rPr>
        <w:t xml:space="preserve">Analitikos </w:t>
      </w:r>
      <w:r w:rsidR="2AF5E10B" w:rsidRPr="00624057">
        <w:rPr>
          <w:rFonts w:ascii="Times New Roman" w:hAnsi="Times New Roman"/>
          <w:szCs w:val="24"/>
          <w:lang w:val="lt-LT"/>
        </w:rPr>
        <w:t>centro</w:t>
      </w:r>
      <w:r w:rsidRPr="00624057">
        <w:rPr>
          <w:rFonts w:ascii="Times New Roman" w:hAnsi="Times New Roman"/>
          <w:szCs w:val="24"/>
          <w:lang w:val="lt-LT"/>
        </w:rPr>
        <w:t xml:space="preserve"> valstybės tarnautojų ar darbuotojų perkėlimo į kitas pareigas, </w:t>
      </w:r>
      <w:r w:rsidR="002A7EBE" w:rsidRPr="00624057">
        <w:rPr>
          <w:rFonts w:ascii="Times New Roman" w:hAnsi="Times New Roman"/>
          <w:szCs w:val="24"/>
          <w:lang w:val="lt-LT"/>
        </w:rPr>
        <w:t xml:space="preserve">Analitikos </w:t>
      </w:r>
      <w:r w:rsidR="2AF5E10B" w:rsidRPr="00624057">
        <w:rPr>
          <w:rFonts w:ascii="Times New Roman" w:hAnsi="Times New Roman"/>
          <w:szCs w:val="24"/>
          <w:lang w:val="lt-LT"/>
        </w:rPr>
        <w:t>centro</w:t>
      </w:r>
      <w:r w:rsidRPr="00624057">
        <w:rPr>
          <w:rFonts w:ascii="Times New Roman" w:hAnsi="Times New Roman"/>
          <w:szCs w:val="24"/>
          <w:lang w:val="lt-LT"/>
        </w:rPr>
        <w:t xml:space="preserve"> valstybės tarnautojų ar darbuotojų skatinimo, tarnybinės ar drausminės atsakomybės jiems taikymo;</w:t>
      </w:r>
    </w:p>
    <w:p w14:paraId="1B01A91F" w14:textId="69281EBF" w:rsidR="008970A3" w:rsidRPr="00624057" w:rsidRDefault="74C2ACB7" w:rsidP="005776EE">
      <w:pPr>
        <w:pStyle w:val="Standard"/>
        <w:numPr>
          <w:ilvl w:val="1"/>
          <w:numId w:val="3"/>
        </w:numPr>
        <w:tabs>
          <w:tab w:val="left" w:pos="567"/>
        </w:tabs>
        <w:ind w:left="284" w:firstLine="567"/>
        <w:jc w:val="both"/>
        <w:rPr>
          <w:rFonts w:ascii="Times New Roman" w:hAnsi="Times New Roman"/>
          <w:szCs w:val="24"/>
          <w:lang w:val="lt-LT"/>
        </w:rPr>
      </w:pPr>
      <w:r w:rsidRPr="00624057">
        <w:rPr>
          <w:rFonts w:ascii="Times New Roman" w:hAnsi="Times New Roman"/>
          <w:szCs w:val="24"/>
          <w:lang w:val="lt-LT"/>
        </w:rPr>
        <w:t xml:space="preserve">vizuoja </w:t>
      </w:r>
      <w:r w:rsidR="002A7EBE" w:rsidRPr="00624057">
        <w:rPr>
          <w:rFonts w:ascii="Times New Roman" w:hAnsi="Times New Roman"/>
          <w:szCs w:val="24"/>
          <w:lang w:val="lt-LT"/>
        </w:rPr>
        <w:t xml:space="preserve">Analitikos </w:t>
      </w:r>
      <w:r w:rsidR="2AF5E10B" w:rsidRPr="00624057">
        <w:rPr>
          <w:rFonts w:ascii="Times New Roman" w:hAnsi="Times New Roman"/>
          <w:szCs w:val="24"/>
          <w:lang w:val="lt-LT"/>
        </w:rPr>
        <w:t>centro</w:t>
      </w:r>
      <w:r w:rsidRPr="00624057">
        <w:rPr>
          <w:rFonts w:ascii="Times New Roman" w:hAnsi="Times New Roman"/>
          <w:szCs w:val="24"/>
          <w:lang w:val="lt-LT"/>
        </w:rPr>
        <w:t xml:space="preserve"> parengtus teisės aktų projektus ir kitus dokumentus arba teikia pavedimus tai atlikti kitiems </w:t>
      </w:r>
      <w:r w:rsidR="002A7EBE" w:rsidRPr="00624057">
        <w:rPr>
          <w:rFonts w:ascii="Times New Roman" w:hAnsi="Times New Roman"/>
          <w:szCs w:val="24"/>
          <w:lang w:val="lt-LT"/>
        </w:rPr>
        <w:t xml:space="preserve">Analitikos </w:t>
      </w:r>
      <w:r w:rsidR="2AF5E10B" w:rsidRPr="00624057">
        <w:rPr>
          <w:rFonts w:ascii="Times New Roman" w:hAnsi="Times New Roman"/>
          <w:szCs w:val="24"/>
          <w:lang w:val="lt-LT"/>
        </w:rPr>
        <w:t>centro</w:t>
      </w:r>
      <w:r w:rsidRPr="00624057">
        <w:rPr>
          <w:rFonts w:ascii="Times New Roman" w:hAnsi="Times New Roman"/>
          <w:szCs w:val="24"/>
          <w:lang w:val="lt-LT"/>
        </w:rPr>
        <w:t xml:space="preserve"> valstybės tarnautojams ir (ar) darbuotojams, taip pat kitų Agentūros administracijos padalinių rengiamus dokumentus, susijusius su </w:t>
      </w:r>
      <w:r w:rsidR="002A7EBE" w:rsidRPr="00624057">
        <w:rPr>
          <w:rFonts w:ascii="Times New Roman" w:hAnsi="Times New Roman"/>
          <w:szCs w:val="24"/>
          <w:lang w:val="lt-LT"/>
        </w:rPr>
        <w:t xml:space="preserve">Analitikos </w:t>
      </w:r>
      <w:r w:rsidR="2AF5E10B" w:rsidRPr="00624057">
        <w:rPr>
          <w:rFonts w:ascii="Times New Roman" w:hAnsi="Times New Roman"/>
          <w:szCs w:val="24"/>
          <w:lang w:val="lt-LT"/>
        </w:rPr>
        <w:t>centro</w:t>
      </w:r>
      <w:r w:rsidRPr="00624057">
        <w:rPr>
          <w:rFonts w:ascii="Times New Roman" w:hAnsi="Times New Roman"/>
          <w:szCs w:val="24"/>
          <w:lang w:val="lt-LT"/>
        </w:rPr>
        <w:t xml:space="preserve"> kompetencija</w:t>
      </w:r>
      <w:r w:rsidR="787F8242" w:rsidRPr="00624057">
        <w:rPr>
          <w:rFonts w:ascii="Times New Roman" w:hAnsi="Times New Roman"/>
          <w:szCs w:val="24"/>
          <w:lang w:val="lt-LT"/>
        </w:rPr>
        <w:t>;</w:t>
      </w:r>
    </w:p>
    <w:p w14:paraId="42E4C6CC" w14:textId="50E82F82" w:rsidR="008970A3" w:rsidRPr="00624057" w:rsidRDefault="561E4582" w:rsidP="005776EE">
      <w:pPr>
        <w:pStyle w:val="Standard"/>
        <w:numPr>
          <w:ilvl w:val="1"/>
          <w:numId w:val="3"/>
        </w:numPr>
        <w:tabs>
          <w:tab w:val="left" w:pos="567"/>
        </w:tabs>
        <w:ind w:left="284" w:firstLine="567"/>
        <w:jc w:val="both"/>
        <w:rPr>
          <w:rFonts w:ascii="Times New Roman" w:hAnsi="Times New Roman"/>
          <w:szCs w:val="24"/>
          <w:lang w:val="lt-LT"/>
        </w:rPr>
      </w:pPr>
      <w:r w:rsidRPr="00624057">
        <w:rPr>
          <w:rFonts w:ascii="Times New Roman" w:hAnsi="Times New Roman"/>
          <w:szCs w:val="24"/>
          <w:lang w:val="lt-LT"/>
        </w:rPr>
        <w:t xml:space="preserve">teisės aktų nustatyta tvarka vertina tiesiogiai pavaldžių </w:t>
      </w:r>
      <w:r w:rsidR="002A7EBE" w:rsidRPr="00624057">
        <w:rPr>
          <w:rFonts w:ascii="Times New Roman" w:hAnsi="Times New Roman"/>
          <w:szCs w:val="24"/>
          <w:lang w:val="lt-LT"/>
        </w:rPr>
        <w:t xml:space="preserve">Analitikos </w:t>
      </w:r>
      <w:r w:rsidR="2AF5E10B" w:rsidRPr="00624057">
        <w:rPr>
          <w:rFonts w:ascii="Times New Roman" w:hAnsi="Times New Roman"/>
          <w:szCs w:val="24"/>
          <w:lang w:val="lt-LT"/>
        </w:rPr>
        <w:t>centro</w:t>
      </w:r>
      <w:r w:rsidRPr="00624057">
        <w:rPr>
          <w:rFonts w:ascii="Times New Roman" w:hAnsi="Times New Roman"/>
          <w:szCs w:val="24"/>
          <w:lang w:val="lt-LT"/>
        </w:rPr>
        <w:t xml:space="preserve"> valstybės</w:t>
      </w:r>
      <w:r w:rsidR="3FE902B9" w:rsidRPr="00624057">
        <w:rPr>
          <w:rFonts w:ascii="Times New Roman" w:hAnsi="Times New Roman"/>
          <w:szCs w:val="24"/>
          <w:lang w:val="lt-LT"/>
        </w:rPr>
        <w:t xml:space="preserve"> </w:t>
      </w:r>
      <w:r w:rsidRPr="00624057">
        <w:rPr>
          <w:rFonts w:ascii="Times New Roman" w:hAnsi="Times New Roman"/>
          <w:szCs w:val="24"/>
          <w:lang w:val="lt-LT"/>
        </w:rPr>
        <w:t>tarnautojų tarnybinę veiklą</w:t>
      </w:r>
      <w:r w:rsidR="009402DA" w:rsidRPr="00624057">
        <w:rPr>
          <w:rFonts w:ascii="Times New Roman" w:hAnsi="Times New Roman"/>
          <w:szCs w:val="24"/>
          <w:lang w:val="lt-LT"/>
        </w:rPr>
        <w:t>, darbuotojų darbinę veiklą</w:t>
      </w:r>
      <w:r w:rsidR="787F8242" w:rsidRPr="00624057">
        <w:rPr>
          <w:rFonts w:ascii="Times New Roman" w:hAnsi="Times New Roman"/>
          <w:szCs w:val="24"/>
          <w:lang w:val="lt-LT"/>
        </w:rPr>
        <w:t>;</w:t>
      </w:r>
    </w:p>
    <w:p w14:paraId="498373B4" w14:textId="29290B73" w:rsidR="00C22C8F" w:rsidRPr="00383532" w:rsidRDefault="3FE902B9" w:rsidP="005776EE">
      <w:pPr>
        <w:pStyle w:val="Standard"/>
        <w:numPr>
          <w:ilvl w:val="1"/>
          <w:numId w:val="3"/>
        </w:numPr>
        <w:tabs>
          <w:tab w:val="left" w:pos="567"/>
        </w:tabs>
        <w:ind w:left="284" w:firstLine="567"/>
        <w:jc w:val="both"/>
        <w:rPr>
          <w:rStyle w:val="fontstyle01"/>
          <w:rFonts w:eastAsiaTheme="minorEastAsia"/>
          <w:color w:val="000000" w:themeColor="text1"/>
          <w:lang w:val="lt-LT"/>
        </w:rPr>
      </w:pPr>
      <w:r w:rsidRPr="00624057">
        <w:rPr>
          <w:rFonts w:ascii="Times New Roman" w:hAnsi="Times New Roman"/>
          <w:szCs w:val="24"/>
          <w:lang w:val="lt-LT"/>
        </w:rPr>
        <w:t xml:space="preserve">vykdo kitas pareigybės aprašyme ir kituose teisės aktuose nustatytas funkcijas ir </w:t>
      </w:r>
      <w:r w:rsidR="00F22B37" w:rsidRPr="00624057">
        <w:rPr>
          <w:rFonts w:ascii="Times New Roman" w:hAnsi="Times New Roman"/>
          <w:szCs w:val="24"/>
          <w:lang w:val="lt-LT"/>
        </w:rPr>
        <w:t>Agentūros direktoriaus</w:t>
      </w:r>
      <w:r w:rsidR="00F22B37" w:rsidRPr="00383532">
        <w:rPr>
          <w:rStyle w:val="fontstyle01"/>
          <w:lang w:val="lt-LT"/>
        </w:rPr>
        <w:t xml:space="preserve">, </w:t>
      </w:r>
      <w:r w:rsidRPr="00383532">
        <w:rPr>
          <w:rStyle w:val="fontstyle01"/>
          <w:lang w:val="lt-LT"/>
        </w:rPr>
        <w:t>Agentūros direktoriaus pavaduotojo</w:t>
      </w:r>
      <w:r w:rsidR="00F22B37" w:rsidRPr="00383532">
        <w:rPr>
          <w:rStyle w:val="fontstyle01"/>
          <w:lang w:val="lt-LT"/>
        </w:rPr>
        <w:t xml:space="preserve"> </w:t>
      </w:r>
      <w:r w:rsidRPr="00383532">
        <w:rPr>
          <w:rStyle w:val="fontstyle01"/>
          <w:lang w:val="lt-LT"/>
        </w:rPr>
        <w:t>pavedimus</w:t>
      </w:r>
      <w:r w:rsidR="00F22B37" w:rsidRPr="00383532">
        <w:rPr>
          <w:rStyle w:val="fontstyle01"/>
          <w:lang w:val="lt-LT"/>
        </w:rPr>
        <w:t>.</w:t>
      </w:r>
    </w:p>
    <w:p w14:paraId="52FA949C" w14:textId="47437966" w:rsidR="00C22C8F" w:rsidRPr="00383532" w:rsidRDefault="3FE902B9" w:rsidP="005776EE">
      <w:pPr>
        <w:pStyle w:val="ListParagraph"/>
        <w:numPr>
          <w:ilvl w:val="0"/>
          <w:numId w:val="3"/>
        </w:numPr>
        <w:spacing w:after="0"/>
        <w:ind w:left="284" w:firstLine="567"/>
        <w:contextualSpacing w:val="0"/>
        <w:jc w:val="both"/>
        <w:rPr>
          <w:rStyle w:val="fontstyle01"/>
          <w:lang w:val="lt-LT"/>
        </w:rPr>
      </w:pPr>
      <w:r w:rsidRPr="00383532">
        <w:rPr>
          <w:rStyle w:val="fontstyle01"/>
          <w:lang w:val="lt-LT"/>
        </w:rPr>
        <w:t xml:space="preserve">Jei </w:t>
      </w:r>
      <w:r w:rsidR="00545E25" w:rsidRPr="00383532">
        <w:rPr>
          <w:rStyle w:val="fontstyle01"/>
          <w:lang w:val="lt-LT"/>
        </w:rPr>
        <w:t xml:space="preserve">Analitikos </w:t>
      </w:r>
      <w:r w:rsidR="2AF5E10B" w:rsidRPr="00383532">
        <w:rPr>
          <w:rStyle w:val="fontstyle01"/>
          <w:lang w:val="lt-LT"/>
        </w:rPr>
        <w:t>centro</w:t>
      </w:r>
      <w:r w:rsidRPr="00383532">
        <w:rPr>
          <w:rStyle w:val="fontstyle01"/>
          <w:lang w:val="lt-LT"/>
        </w:rPr>
        <w:t xml:space="preserve"> direktoriaus laikinai nėra, jo funkcijas atlieka Agentūros direktoriaus paskirtas kitas valstybės tarnautojas.</w:t>
      </w:r>
    </w:p>
    <w:p w14:paraId="2F5CB879" w14:textId="02952BE7" w:rsidR="00ED763C" w:rsidRPr="00383532" w:rsidRDefault="00545E25" w:rsidP="005776EE">
      <w:pPr>
        <w:pStyle w:val="ListParagraph"/>
        <w:numPr>
          <w:ilvl w:val="0"/>
          <w:numId w:val="3"/>
        </w:numPr>
        <w:spacing w:after="0"/>
        <w:ind w:left="284" w:firstLine="567"/>
        <w:contextualSpacing w:val="0"/>
        <w:jc w:val="both"/>
        <w:rPr>
          <w:rStyle w:val="fontstyle01"/>
          <w:rFonts w:eastAsiaTheme="minorEastAsia"/>
          <w:color w:val="auto"/>
          <w:lang w:val="lt-LT"/>
        </w:rPr>
      </w:pPr>
      <w:r w:rsidRPr="00383532">
        <w:rPr>
          <w:rStyle w:val="fontstyle01"/>
          <w:lang w:val="lt-LT"/>
        </w:rPr>
        <w:t xml:space="preserve">Analitikos </w:t>
      </w:r>
      <w:r w:rsidR="2AF5E10B" w:rsidRPr="00383532">
        <w:rPr>
          <w:rStyle w:val="fontstyle01"/>
          <w:lang w:val="lt-LT"/>
        </w:rPr>
        <w:t>centrą</w:t>
      </w:r>
      <w:r w:rsidR="38A57EF4" w:rsidRPr="00383532">
        <w:rPr>
          <w:rStyle w:val="fontstyle01"/>
          <w:lang w:val="lt-LT"/>
        </w:rPr>
        <w:t xml:space="preserve"> sudaro:</w:t>
      </w:r>
    </w:p>
    <w:p w14:paraId="43BCA041" w14:textId="23C489B3" w:rsidR="00ED763C" w:rsidRPr="00383532" w:rsidRDefault="001B590B" w:rsidP="005776EE">
      <w:pPr>
        <w:pStyle w:val="Standard"/>
        <w:numPr>
          <w:ilvl w:val="1"/>
          <w:numId w:val="3"/>
        </w:numPr>
        <w:tabs>
          <w:tab w:val="left" w:pos="567"/>
        </w:tabs>
        <w:ind w:left="284" w:firstLine="567"/>
        <w:jc w:val="both"/>
        <w:rPr>
          <w:rFonts w:ascii="Times New Roman" w:hAnsi="Times New Roman"/>
          <w:szCs w:val="24"/>
          <w:lang w:val="lt-LT"/>
        </w:rPr>
      </w:pPr>
      <w:r w:rsidRPr="00383532">
        <w:rPr>
          <w:rFonts w:ascii="Times New Roman" w:hAnsi="Times New Roman"/>
          <w:szCs w:val="24"/>
          <w:lang w:val="lt-LT"/>
        </w:rPr>
        <w:t>Aplinkos oro kokybės vertinimo skyrius</w:t>
      </w:r>
      <w:r w:rsidR="3F080035" w:rsidRPr="00383532">
        <w:rPr>
          <w:rFonts w:ascii="Times New Roman" w:hAnsi="Times New Roman"/>
          <w:szCs w:val="24"/>
          <w:lang w:val="lt-LT"/>
        </w:rPr>
        <w:t>;</w:t>
      </w:r>
    </w:p>
    <w:p w14:paraId="0DBA1D80" w14:textId="4040F295" w:rsidR="00585723" w:rsidRPr="00624057" w:rsidRDefault="001B590B" w:rsidP="005776EE">
      <w:pPr>
        <w:pStyle w:val="Standard"/>
        <w:numPr>
          <w:ilvl w:val="1"/>
          <w:numId w:val="3"/>
        </w:numPr>
        <w:tabs>
          <w:tab w:val="left" w:pos="567"/>
        </w:tabs>
        <w:ind w:left="284" w:firstLine="567"/>
        <w:jc w:val="both"/>
        <w:rPr>
          <w:rFonts w:ascii="Times New Roman" w:hAnsi="Times New Roman"/>
          <w:szCs w:val="24"/>
          <w:lang w:val="lt-LT"/>
        </w:rPr>
      </w:pPr>
      <w:r w:rsidRPr="00624057">
        <w:rPr>
          <w:rFonts w:ascii="Times New Roman" w:hAnsi="Times New Roman"/>
          <w:szCs w:val="24"/>
          <w:lang w:val="lt-LT"/>
        </w:rPr>
        <w:t>Bendrųjų analitinių kompetencijų skyrius</w:t>
      </w:r>
      <w:r w:rsidR="0CCEA8B4" w:rsidRPr="00624057">
        <w:rPr>
          <w:rFonts w:ascii="Times New Roman" w:hAnsi="Times New Roman"/>
          <w:szCs w:val="24"/>
          <w:lang w:val="lt-LT"/>
        </w:rPr>
        <w:t>;</w:t>
      </w:r>
    </w:p>
    <w:p w14:paraId="1F18E59B" w14:textId="40A6D00F" w:rsidR="001B590B" w:rsidRPr="00624057" w:rsidRDefault="001B590B" w:rsidP="005776EE">
      <w:pPr>
        <w:pStyle w:val="Standard"/>
        <w:numPr>
          <w:ilvl w:val="1"/>
          <w:numId w:val="3"/>
        </w:numPr>
        <w:tabs>
          <w:tab w:val="left" w:pos="567"/>
        </w:tabs>
        <w:ind w:left="284" w:firstLine="567"/>
        <w:jc w:val="both"/>
        <w:rPr>
          <w:rFonts w:ascii="Times New Roman" w:hAnsi="Times New Roman"/>
          <w:szCs w:val="24"/>
          <w:lang w:val="lt-LT"/>
        </w:rPr>
      </w:pPr>
      <w:r w:rsidRPr="00624057">
        <w:rPr>
          <w:rFonts w:ascii="Times New Roman" w:hAnsi="Times New Roman"/>
          <w:szCs w:val="24"/>
          <w:lang w:val="lt-LT"/>
        </w:rPr>
        <w:t>Šiltnamio efektą sukeliančių dujų vertinimo skyrius</w:t>
      </w:r>
      <w:r w:rsidR="00240418" w:rsidRPr="00624057">
        <w:rPr>
          <w:rFonts w:ascii="Times New Roman" w:hAnsi="Times New Roman"/>
          <w:szCs w:val="24"/>
          <w:lang w:val="lt-LT"/>
        </w:rPr>
        <w:t>;</w:t>
      </w:r>
    </w:p>
    <w:p w14:paraId="6A7BEC44" w14:textId="472E3C7F" w:rsidR="00240418" w:rsidRPr="00624057" w:rsidRDefault="000E1548" w:rsidP="005776EE">
      <w:pPr>
        <w:pStyle w:val="Standard"/>
        <w:numPr>
          <w:ilvl w:val="1"/>
          <w:numId w:val="3"/>
        </w:numPr>
        <w:tabs>
          <w:tab w:val="left" w:pos="567"/>
        </w:tabs>
        <w:ind w:left="284" w:firstLine="567"/>
        <w:jc w:val="both"/>
        <w:rPr>
          <w:rFonts w:ascii="Times New Roman" w:hAnsi="Times New Roman"/>
          <w:szCs w:val="24"/>
          <w:lang w:val="lt-LT"/>
        </w:rPr>
      </w:pPr>
      <w:r w:rsidRPr="00624057">
        <w:rPr>
          <w:rFonts w:ascii="Times New Roman" w:hAnsi="Times New Roman"/>
          <w:szCs w:val="24"/>
          <w:lang w:val="lt-LT"/>
        </w:rPr>
        <w:t>Jūros aplinkos vertinimo skyrius;</w:t>
      </w:r>
    </w:p>
    <w:p w14:paraId="53D3AE33" w14:textId="2DB85DDD" w:rsidR="000E1548" w:rsidRPr="00624057" w:rsidRDefault="000E1548" w:rsidP="005776EE">
      <w:pPr>
        <w:pStyle w:val="Standard"/>
        <w:numPr>
          <w:ilvl w:val="1"/>
          <w:numId w:val="3"/>
        </w:numPr>
        <w:tabs>
          <w:tab w:val="left" w:pos="567"/>
        </w:tabs>
        <w:ind w:left="284" w:firstLine="567"/>
        <w:jc w:val="both"/>
        <w:rPr>
          <w:rFonts w:ascii="Times New Roman" w:hAnsi="Times New Roman"/>
          <w:szCs w:val="24"/>
          <w:lang w:val="lt-LT"/>
        </w:rPr>
      </w:pPr>
      <w:r w:rsidRPr="00624057">
        <w:rPr>
          <w:rFonts w:ascii="Times New Roman" w:hAnsi="Times New Roman"/>
          <w:szCs w:val="24"/>
          <w:lang w:val="lt-LT"/>
        </w:rPr>
        <w:t>Vandenų būklės vertinimo skyrius;</w:t>
      </w:r>
    </w:p>
    <w:p w14:paraId="2A0F03E3" w14:textId="77777777" w:rsidR="008931F6" w:rsidRPr="00624057" w:rsidRDefault="0EC40301" w:rsidP="005776EE">
      <w:pPr>
        <w:pStyle w:val="Standard"/>
        <w:numPr>
          <w:ilvl w:val="1"/>
          <w:numId w:val="3"/>
        </w:numPr>
        <w:tabs>
          <w:tab w:val="left" w:pos="567"/>
        </w:tabs>
        <w:ind w:left="284" w:firstLine="567"/>
        <w:jc w:val="both"/>
        <w:rPr>
          <w:rFonts w:ascii="Times New Roman" w:hAnsi="Times New Roman"/>
          <w:szCs w:val="24"/>
          <w:lang w:val="lt-LT"/>
        </w:rPr>
      </w:pPr>
      <w:r w:rsidRPr="00624057">
        <w:rPr>
          <w:rFonts w:ascii="Times New Roman" w:hAnsi="Times New Roman"/>
          <w:szCs w:val="24"/>
          <w:lang w:val="lt-LT"/>
        </w:rPr>
        <w:t>Hidrografinio tinklo skyrius</w:t>
      </w:r>
      <w:r w:rsidR="008931F6" w:rsidRPr="00624057">
        <w:rPr>
          <w:rFonts w:ascii="Times New Roman" w:hAnsi="Times New Roman"/>
          <w:szCs w:val="24"/>
          <w:lang w:val="lt-LT"/>
        </w:rPr>
        <w:t>;</w:t>
      </w:r>
    </w:p>
    <w:p w14:paraId="722404CD" w14:textId="1FE42842" w:rsidR="00C22C8F" w:rsidRPr="00624057" w:rsidRDefault="008931F6" w:rsidP="005776EE">
      <w:pPr>
        <w:pStyle w:val="Standard"/>
        <w:numPr>
          <w:ilvl w:val="1"/>
          <w:numId w:val="3"/>
        </w:numPr>
        <w:tabs>
          <w:tab w:val="left" w:pos="567"/>
        </w:tabs>
        <w:ind w:left="284" w:firstLine="567"/>
        <w:jc w:val="both"/>
        <w:rPr>
          <w:rFonts w:ascii="Times New Roman" w:hAnsi="Times New Roman"/>
          <w:szCs w:val="24"/>
        </w:rPr>
      </w:pPr>
      <w:r w:rsidRPr="00624057">
        <w:rPr>
          <w:rFonts w:ascii="Times New Roman" w:hAnsi="Times New Roman"/>
          <w:szCs w:val="24"/>
          <w:lang w:val="lt-LT"/>
        </w:rPr>
        <w:t xml:space="preserve">Atliekų </w:t>
      </w:r>
      <w:r w:rsidRPr="00383532">
        <w:rPr>
          <w:rFonts w:ascii="Times New Roman" w:hAnsi="Times New Roman"/>
          <w:szCs w:val="24"/>
          <w:lang w:val="lt-LT"/>
        </w:rPr>
        <w:t>apskaitos ir vertinimo skyrius.</w:t>
      </w:r>
    </w:p>
    <w:p w14:paraId="67AFAB57" w14:textId="75D5649A" w:rsidR="002B1DF6" w:rsidRPr="00624057" w:rsidRDefault="00C22C8F" w:rsidP="001668E6">
      <w:pPr>
        <w:pStyle w:val="WW-BodyTextIndent3"/>
        <w:spacing w:after="120"/>
        <w:jc w:val="center"/>
        <w:rPr>
          <w:szCs w:val="24"/>
        </w:rPr>
      </w:pPr>
      <w:r w:rsidRPr="00624057">
        <w:rPr>
          <w:szCs w:val="24"/>
        </w:rPr>
        <w:t>___________________</w:t>
      </w:r>
    </w:p>
    <w:p w14:paraId="7A26D9F7" w14:textId="77777777" w:rsidR="00F22B37" w:rsidRPr="00624057" w:rsidRDefault="00F22B37" w:rsidP="001668E6">
      <w:pPr>
        <w:pStyle w:val="WW-BodyTextIndent3"/>
        <w:spacing w:after="120"/>
        <w:jc w:val="center"/>
        <w:rPr>
          <w:szCs w:val="24"/>
        </w:rPr>
      </w:pPr>
    </w:p>
    <w:sectPr w:rsidR="00F22B37" w:rsidRPr="00624057" w:rsidSect="0033617A">
      <w:headerReference w:type="default" r:id="rId11"/>
      <w:pgSz w:w="12240" w:h="15840"/>
      <w:pgMar w:top="1440" w:right="900" w:bottom="1440" w:left="1418"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BDF51" w14:textId="77777777" w:rsidR="0033617A" w:rsidRDefault="0033617A" w:rsidP="0033617A">
      <w:pPr>
        <w:spacing w:after="0" w:line="240" w:lineRule="auto"/>
      </w:pPr>
      <w:r>
        <w:separator/>
      </w:r>
    </w:p>
  </w:endnote>
  <w:endnote w:type="continuationSeparator" w:id="0">
    <w:p w14:paraId="6543937D" w14:textId="77777777" w:rsidR="0033617A" w:rsidRDefault="0033617A" w:rsidP="0033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A769C" w14:textId="77777777" w:rsidR="0033617A" w:rsidRDefault="0033617A" w:rsidP="0033617A">
      <w:pPr>
        <w:spacing w:after="0" w:line="240" w:lineRule="auto"/>
      </w:pPr>
      <w:r>
        <w:separator/>
      </w:r>
    </w:p>
  </w:footnote>
  <w:footnote w:type="continuationSeparator" w:id="0">
    <w:p w14:paraId="712D09B3" w14:textId="77777777" w:rsidR="0033617A" w:rsidRDefault="0033617A" w:rsidP="0033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7237717"/>
      <w:docPartObj>
        <w:docPartGallery w:val="Page Numbers (Top of Page)"/>
        <w:docPartUnique/>
      </w:docPartObj>
    </w:sdtPr>
    <w:sdtEndPr>
      <w:rPr>
        <w:noProof/>
      </w:rPr>
    </w:sdtEndPr>
    <w:sdtContent>
      <w:p w14:paraId="753A6810" w14:textId="78D7D382" w:rsidR="0033617A" w:rsidRDefault="0033617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3692FF7" w14:textId="77777777" w:rsidR="0033617A" w:rsidRDefault="00336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F34A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191892"/>
    <w:multiLevelType w:val="multilevel"/>
    <w:tmpl w:val="75F24F42"/>
    <w:lvl w:ilvl="0">
      <w:start w:val="1"/>
      <w:numFmt w:val="decimal"/>
      <w:lvlText w:val="%1."/>
      <w:lvlJc w:val="left"/>
      <w:pPr>
        <w:ind w:left="630" w:hanging="360"/>
      </w:pPr>
      <w:rPr>
        <w:rFonts w:hint="default"/>
        <w:b/>
        <w:bCs/>
        <w:sz w:val="28"/>
        <w:szCs w:val="28"/>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072B22"/>
    <w:multiLevelType w:val="multilevel"/>
    <w:tmpl w:val="8CFACBFC"/>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4616" w:hanging="504"/>
      </w:pPr>
      <w:rPr>
        <w:rFonts w:ascii="Times New Roman" w:hAnsi="Times New Roman" w:cs="Times New Roman" w:hint="default"/>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C436E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1B5982"/>
    <w:multiLevelType w:val="hybridMultilevel"/>
    <w:tmpl w:val="27D46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6C3A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6F1FDE"/>
    <w:multiLevelType w:val="multilevel"/>
    <w:tmpl w:val="3B3E1EBC"/>
    <w:lvl w:ilvl="0">
      <w:start w:val="1"/>
      <w:numFmt w:val="decimal"/>
      <w:lvlText w:val="%1."/>
      <w:lvlJc w:val="left"/>
      <w:pPr>
        <w:ind w:left="360" w:hanging="360"/>
      </w:pPr>
      <w:rPr>
        <w:strike w:val="0"/>
      </w:rPr>
    </w:lvl>
    <w:lvl w:ilvl="1">
      <w:start w:val="1"/>
      <w:numFmt w:val="decimal"/>
      <w:lvlText w:val="%1.%2."/>
      <w:lvlJc w:val="left"/>
      <w:pPr>
        <w:ind w:left="792" w:hanging="432"/>
      </w:pPr>
      <w:rPr>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rPr>
        <w: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E10671"/>
    <w:multiLevelType w:val="multilevel"/>
    <w:tmpl w:val="A07AE252"/>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1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F145B21"/>
    <w:multiLevelType w:val="hybridMultilevel"/>
    <w:tmpl w:val="130AC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DD6B1D"/>
    <w:multiLevelType w:val="multilevel"/>
    <w:tmpl w:val="A07AE252"/>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1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0972811">
    <w:abstractNumId w:val="4"/>
  </w:num>
  <w:num w:numId="2" w16cid:durableId="1171261402">
    <w:abstractNumId w:val="3"/>
  </w:num>
  <w:num w:numId="3" w16cid:durableId="1299259108">
    <w:abstractNumId w:val="2"/>
  </w:num>
  <w:num w:numId="4" w16cid:durableId="1708337142">
    <w:abstractNumId w:val="8"/>
  </w:num>
  <w:num w:numId="5" w16cid:durableId="776632063">
    <w:abstractNumId w:val="5"/>
  </w:num>
  <w:num w:numId="6" w16cid:durableId="1528375237">
    <w:abstractNumId w:val="0"/>
  </w:num>
  <w:num w:numId="7" w16cid:durableId="1215308805">
    <w:abstractNumId w:val="1"/>
  </w:num>
  <w:num w:numId="8" w16cid:durableId="1277326302">
    <w:abstractNumId w:val="9"/>
  </w:num>
  <w:num w:numId="9" w16cid:durableId="1373647931">
    <w:abstractNumId w:val="7"/>
  </w:num>
  <w:num w:numId="10" w16cid:durableId="1483619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06"/>
    <w:rsid w:val="000007FE"/>
    <w:rsid w:val="00007563"/>
    <w:rsid w:val="00010A68"/>
    <w:rsid w:val="000136B4"/>
    <w:rsid w:val="00013F63"/>
    <w:rsid w:val="00017D99"/>
    <w:rsid w:val="00023340"/>
    <w:rsid w:val="00023A0D"/>
    <w:rsid w:val="0003293D"/>
    <w:rsid w:val="0003364C"/>
    <w:rsid w:val="0003675F"/>
    <w:rsid w:val="0004025A"/>
    <w:rsid w:val="00043FF1"/>
    <w:rsid w:val="00047840"/>
    <w:rsid w:val="000537DA"/>
    <w:rsid w:val="0005672A"/>
    <w:rsid w:val="000619D3"/>
    <w:rsid w:val="00063459"/>
    <w:rsid w:val="00063B40"/>
    <w:rsid w:val="000665AA"/>
    <w:rsid w:val="000714A5"/>
    <w:rsid w:val="00071B7C"/>
    <w:rsid w:val="00074778"/>
    <w:rsid w:val="00075290"/>
    <w:rsid w:val="00075AF0"/>
    <w:rsid w:val="0007654B"/>
    <w:rsid w:val="00077AF5"/>
    <w:rsid w:val="00083620"/>
    <w:rsid w:val="00084058"/>
    <w:rsid w:val="00092D8E"/>
    <w:rsid w:val="00094269"/>
    <w:rsid w:val="00095D6A"/>
    <w:rsid w:val="000970B4"/>
    <w:rsid w:val="000A4AF7"/>
    <w:rsid w:val="000B6206"/>
    <w:rsid w:val="000B6908"/>
    <w:rsid w:val="000C15BF"/>
    <w:rsid w:val="000C2525"/>
    <w:rsid w:val="000D213B"/>
    <w:rsid w:val="000D3CF8"/>
    <w:rsid w:val="000E0169"/>
    <w:rsid w:val="000E14BD"/>
    <w:rsid w:val="000E1548"/>
    <w:rsid w:val="000E2DD7"/>
    <w:rsid w:val="000E4465"/>
    <w:rsid w:val="000F0608"/>
    <w:rsid w:val="000F1E72"/>
    <w:rsid w:val="000F746A"/>
    <w:rsid w:val="000F7A74"/>
    <w:rsid w:val="000F7EDE"/>
    <w:rsid w:val="00101387"/>
    <w:rsid w:val="00102B0F"/>
    <w:rsid w:val="00104563"/>
    <w:rsid w:val="00104D1A"/>
    <w:rsid w:val="001077ED"/>
    <w:rsid w:val="001115C0"/>
    <w:rsid w:val="00123305"/>
    <w:rsid w:val="00125998"/>
    <w:rsid w:val="001276B5"/>
    <w:rsid w:val="00127BDA"/>
    <w:rsid w:val="0013040A"/>
    <w:rsid w:val="0013288B"/>
    <w:rsid w:val="00140E97"/>
    <w:rsid w:val="00141E25"/>
    <w:rsid w:val="001420A2"/>
    <w:rsid w:val="001435C2"/>
    <w:rsid w:val="00144C2B"/>
    <w:rsid w:val="00147710"/>
    <w:rsid w:val="00155B96"/>
    <w:rsid w:val="00156604"/>
    <w:rsid w:val="00162D6D"/>
    <w:rsid w:val="001659BC"/>
    <w:rsid w:val="001668E6"/>
    <w:rsid w:val="00167D5F"/>
    <w:rsid w:val="00170A6C"/>
    <w:rsid w:val="00175CED"/>
    <w:rsid w:val="00183EB1"/>
    <w:rsid w:val="001915B7"/>
    <w:rsid w:val="00191E7F"/>
    <w:rsid w:val="001A3917"/>
    <w:rsid w:val="001A4EE1"/>
    <w:rsid w:val="001A647C"/>
    <w:rsid w:val="001B0AB0"/>
    <w:rsid w:val="001B1D6F"/>
    <w:rsid w:val="001B2643"/>
    <w:rsid w:val="001B27CD"/>
    <w:rsid w:val="001B590B"/>
    <w:rsid w:val="001C08E9"/>
    <w:rsid w:val="001C319D"/>
    <w:rsid w:val="001C44CC"/>
    <w:rsid w:val="001C660E"/>
    <w:rsid w:val="001D26DE"/>
    <w:rsid w:val="001E3DC2"/>
    <w:rsid w:val="001E54BB"/>
    <w:rsid w:val="001E5A60"/>
    <w:rsid w:val="001F0F57"/>
    <w:rsid w:val="001F2347"/>
    <w:rsid w:val="002012D9"/>
    <w:rsid w:val="00206BE8"/>
    <w:rsid w:val="0021236E"/>
    <w:rsid w:val="002214F3"/>
    <w:rsid w:val="00225DF3"/>
    <w:rsid w:val="002265AC"/>
    <w:rsid w:val="00226782"/>
    <w:rsid w:val="002268F8"/>
    <w:rsid w:val="0022790F"/>
    <w:rsid w:val="00231E3B"/>
    <w:rsid w:val="00233805"/>
    <w:rsid w:val="0023420F"/>
    <w:rsid w:val="00236DDD"/>
    <w:rsid w:val="00240418"/>
    <w:rsid w:val="00240FBA"/>
    <w:rsid w:val="0024763D"/>
    <w:rsid w:val="00247EDC"/>
    <w:rsid w:val="00255441"/>
    <w:rsid w:val="00255B51"/>
    <w:rsid w:val="002604E5"/>
    <w:rsid w:val="002607FE"/>
    <w:rsid w:val="00263C7E"/>
    <w:rsid w:val="00265A3D"/>
    <w:rsid w:val="002674AA"/>
    <w:rsid w:val="00271F91"/>
    <w:rsid w:val="00273EA2"/>
    <w:rsid w:val="002800B6"/>
    <w:rsid w:val="00286632"/>
    <w:rsid w:val="00292134"/>
    <w:rsid w:val="002941ED"/>
    <w:rsid w:val="002A337A"/>
    <w:rsid w:val="002A5C8E"/>
    <w:rsid w:val="002A69AF"/>
    <w:rsid w:val="002A7EBE"/>
    <w:rsid w:val="002B0576"/>
    <w:rsid w:val="002B062F"/>
    <w:rsid w:val="002B0CED"/>
    <w:rsid w:val="002B0F8B"/>
    <w:rsid w:val="002B1DF6"/>
    <w:rsid w:val="002B2A63"/>
    <w:rsid w:val="002B48E8"/>
    <w:rsid w:val="002B495C"/>
    <w:rsid w:val="002B6AA1"/>
    <w:rsid w:val="002B7B9E"/>
    <w:rsid w:val="002C06D7"/>
    <w:rsid w:val="002C4D8A"/>
    <w:rsid w:val="002C69FD"/>
    <w:rsid w:val="002D2A14"/>
    <w:rsid w:val="002D36C5"/>
    <w:rsid w:val="002D45FE"/>
    <w:rsid w:val="002D7113"/>
    <w:rsid w:val="002D7AD1"/>
    <w:rsid w:val="002E2EB7"/>
    <w:rsid w:val="002E6DD2"/>
    <w:rsid w:val="002E6E45"/>
    <w:rsid w:val="00304C5B"/>
    <w:rsid w:val="003272B6"/>
    <w:rsid w:val="003275F0"/>
    <w:rsid w:val="00332B66"/>
    <w:rsid w:val="00335EC1"/>
    <w:rsid w:val="0033617A"/>
    <w:rsid w:val="00337687"/>
    <w:rsid w:val="003379BE"/>
    <w:rsid w:val="0034518F"/>
    <w:rsid w:val="00346E0A"/>
    <w:rsid w:val="003479B4"/>
    <w:rsid w:val="00347ABC"/>
    <w:rsid w:val="00350E35"/>
    <w:rsid w:val="00351D97"/>
    <w:rsid w:val="00355BCC"/>
    <w:rsid w:val="00363462"/>
    <w:rsid w:val="0036422D"/>
    <w:rsid w:val="003643CF"/>
    <w:rsid w:val="0036506D"/>
    <w:rsid w:val="00366382"/>
    <w:rsid w:val="00371AE2"/>
    <w:rsid w:val="00373631"/>
    <w:rsid w:val="003747D9"/>
    <w:rsid w:val="00374CCB"/>
    <w:rsid w:val="0037692A"/>
    <w:rsid w:val="00377A9A"/>
    <w:rsid w:val="00383532"/>
    <w:rsid w:val="003869B2"/>
    <w:rsid w:val="00386A3D"/>
    <w:rsid w:val="00387006"/>
    <w:rsid w:val="00395669"/>
    <w:rsid w:val="0039762F"/>
    <w:rsid w:val="003A10DC"/>
    <w:rsid w:val="003A17FA"/>
    <w:rsid w:val="003A21A4"/>
    <w:rsid w:val="003A3529"/>
    <w:rsid w:val="003A49C0"/>
    <w:rsid w:val="003B7E25"/>
    <w:rsid w:val="003D0C27"/>
    <w:rsid w:val="003D1660"/>
    <w:rsid w:val="003E48FF"/>
    <w:rsid w:val="003E644F"/>
    <w:rsid w:val="003E68E4"/>
    <w:rsid w:val="003F2BA0"/>
    <w:rsid w:val="003F33F6"/>
    <w:rsid w:val="003F466D"/>
    <w:rsid w:val="003F4C94"/>
    <w:rsid w:val="003F5D05"/>
    <w:rsid w:val="003F744F"/>
    <w:rsid w:val="004056D4"/>
    <w:rsid w:val="0040714A"/>
    <w:rsid w:val="004072EA"/>
    <w:rsid w:val="00412520"/>
    <w:rsid w:val="00412550"/>
    <w:rsid w:val="004133B4"/>
    <w:rsid w:val="004139EE"/>
    <w:rsid w:val="00415163"/>
    <w:rsid w:val="00431893"/>
    <w:rsid w:val="00432023"/>
    <w:rsid w:val="004339E7"/>
    <w:rsid w:val="00436846"/>
    <w:rsid w:val="00437424"/>
    <w:rsid w:val="0043786E"/>
    <w:rsid w:val="00442F2C"/>
    <w:rsid w:val="0044763F"/>
    <w:rsid w:val="00447D34"/>
    <w:rsid w:val="00451FC6"/>
    <w:rsid w:val="00452366"/>
    <w:rsid w:val="004554F4"/>
    <w:rsid w:val="00457FAF"/>
    <w:rsid w:val="00462A35"/>
    <w:rsid w:val="00466ECC"/>
    <w:rsid w:val="004702B9"/>
    <w:rsid w:val="00471B89"/>
    <w:rsid w:val="00484C99"/>
    <w:rsid w:val="0049523D"/>
    <w:rsid w:val="004A0291"/>
    <w:rsid w:val="004A27D5"/>
    <w:rsid w:val="004A41BC"/>
    <w:rsid w:val="004B09E3"/>
    <w:rsid w:val="004B15AA"/>
    <w:rsid w:val="004B3542"/>
    <w:rsid w:val="004B3EB0"/>
    <w:rsid w:val="004C0C9E"/>
    <w:rsid w:val="004C53FE"/>
    <w:rsid w:val="004D7B5F"/>
    <w:rsid w:val="004E040B"/>
    <w:rsid w:val="004E1572"/>
    <w:rsid w:val="004E1B34"/>
    <w:rsid w:val="004E2B3C"/>
    <w:rsid w:val="004E5E20"/>
    <w:rsid w:val="004E7218"/>
    <w:rsid w:val="004E761E"/>
    <w:rsid w:val="004F16BF"/>
    <w:rsid w:val="004F1CE9"/>
    <w:rsid w:val="004F1DF2"/>
    <w:rsid w:val="004F47A9"/>
    <w:rsid w:val="004F6F45"/>
    <w:rsid w:val="004F7DEE"/>
    <w:rsid w:val="005062AB"/>
    <w:rsid w:val="00507BE7"/>
    <w:rsid w:val="00510241"/>
    <w:rsid w:val="005129B9"/>
    <w:rsid w:val="00513190"/>
    <w:rsid w:val="00521129"/>
    <w:rsid w:val="005233C7"/>
    <w:rsid w:val="00527C49"/>
    <w:rsid w:val="00527E16"/>
    <w:rsid w:val="00531E3B"/>
    <w:rsid w:val="00536B64"/>
    <w:rsid w:val="00536CB4"/>
    <w:rsid w:val="00545E25"/>
    <w:rsid w:val="00546BF9"/>
    <w:rsid w:val="00547351"/>
    <w:rsid w:val="0054748E"/>
    <w:rsid w:val="00551A0A"/>
    <w:rsid w:val="00554A4D"/>
    <w:rsid w:val="005565D3"/>
    <w:rsid w:val="005710DA"/>
    <w:rsid w:val="0057130C"/>
    <w:rsid w:val="005736CA"/>
    <w:rsid w:val="005738BF"/>
    <w:rsid w:val="00573A65"/>
    <w:rsid w:val="005758C0"/>
    <w:rsid w:val="0057612A"/>
    <w:rsid w:val="005776EE"/>
    <w:rsid w:val="00580EA7"/>
    <w:rsid w:val="0058186C"/>
    <w:rsid w:val="005834C2"/>
    <w:rsid w:val="00583738"/>
    <w:rsid w:val="005848E4"/>
    <w:rsid w:val="00585723"/>
    <w:rsid w:val="00587C74"/>
    <w:rsid w:val="00590135"/>
    <w:rsid w:val="005A1D3C"/>
    <w:rsid w:val="005A2BB5"/>
    <w:rsid w:val="005A41E8"/>
    <w:rsid w:val="005A5A64"/>
    <w:rsid w:val="005A7D78"/>
    <w:rsid w:val="005B0C0B"/>
    <w:rsid w:val="005B6B1D"/>
    <w:rsid w:val="005B6CFD"/>
    <w:rsid w:val="005B7C8F"/>
    <w:rsid w:val="005C2B75"/>
    <w:rsid w:val="005C313B"/>
    <w:rsid w:val="005C6E27"/>
    <w:rsid w:val="005E080B"/>
    <w:rsid w:val="005E1F2B"/>
    <w:rsid w:val="005E1F3C"/>
    <w:rsid w:val="005E3123"/>
    <w:rsid w:val="005E39DA"/>
    <w:rsid w:val="005E6C8C"/>
    <w:rsid w:val="005F543C"/>
    <w:rsid w:val="00601D45"/>
    <w:rsid w:val="00604F16"/>
    <w:rsid w:val="00612AFD"/>
    <w:rsid w:val="00616C48"/>
    <w:rsid w:val="006174F3"/>
    <w:rsid w:val="00617D51"/>
    <w:rsid w:val="00621434"/>
    <w:rsid w:val="0062143C"/>
    <w:rsid w:val="006225D8"/>
    <w:rsid w:val="00624057"/>
    <w:rsid w:val="0062435A"/>
    <w:rsid w:val="00624FD4"/>
    <w:rsid w:val="0063736A"/>
    <w:rsid w:val="00637F68"/>
    <w:rsid w:val="00641BDA"/>
    <w:rsid w:val="00642BBC"/>
    <w:rsid w:val="00643347"/>
    <w:rsid w:val="00644BB7"/>
    <w:rsid w:val="0065462C"/>
    <w:rsid w:val="00656E44"/>
    <w:rsid w:val="00657D16"/>
    <w:rsid w:val="006641D3"/>
    <w:rsid w:val="00665EB5"/>
    <w:rsid w:val="0066728D"/>
    <w:rsid w:val="00672DCC"/>
    <w:rsid w:val="00673C25"/>
    <w:rsid w:val="00683E6F"/>
    <w:rsid w:val="006854E8"/>
    <w:rsid w:val="006914D4"/>
    <w:rsid w:val="00694C81"/>
    <w:rsid w:val="00694FAA"/>
    <w:rsid w:val="006A117A"/>
    <w:rsid w:val="006A5757"/>
    <w:rsid w:val="006A59CC"/>
    <w:rsid w:val="006B78F0"/>
    <w:rsid w:val="006D20C1"/>
    <w:rsid w:val="006D40FC"/>
    <w:rsid w:val="006D5E38"/>
    <w:rsid w:val="006D7BD6"/>
    <w:rsid w:val="006E69B6"/>
    <w:rsid w:val="006E6E48"/>
    <w:rsid w:val="006F0109"/>
    <w:rsid w:val="00701F46"/>
    <w:rsid w:val="0071123C"/>
    <w:rsid w:val="00713ECF"/>
    <w:rsid w:val="0071766C"/>
    <w:rsid w:val="00720E85"/>
    <w:rsid w:val="00723F01"/>
    <w:rsid w:val="0072411E"/>
    <w:rsid w:val="00724D99"/>
    <w:rsid w:val="00725F0E"/>
    <w:rsid w:val="00727C78"/>
    <w:rsid w:val="0073180A"/>
    <w:rsid w:val="007329BA"/>
    <w:rsid w:val="007334D2"/>
    <w:rsid w:val="007339CC"/>
    <w:rsid w:val="007442CD"/>
    <w:rsid w:val="00744853"/>
    <w:rsid w:val="00746DC8"/>
    <w:rsid w:val="00747DF0"/>
    <w:rsid w:val="00752432"/>
    <w:rsid w:val="007534B2"/>
    <w:rsid w:val="00757C3E"/>
    <w:rsid w:val="00762686"/>
    <w:rsid w:val="00765C29"/>
    <w:rsid w:val="007836D1"/>
    <w:rsid w:val="00783839"/>
    <w:rsid w:val="0078677B"/>
    <w:rsid w:val="007957A9"/>
    <w:rsid w:val="007A1327"/>
    <w:rsid w:val="007A1870"/>
    <w:rsid w:val="007A2F15"/>
    <w:rsid w:val="007A4171"/>
    <w:rsid w:val="007A6D50"/>
    <w:rsid w:val="007A70CB"/>
    <w:rsid w:val="007B0F02"/>
    <w:rsid w:val="007B3F9E"/>
    <w:rsid w:val="007B55D1"/>
    <w:rsid w:val="007B5CCB"/>
    <w:rsid w:val="007B7296"/>
    <w:rsid w:val="007C2C8B"/>
    <w:rsid w:val="007C40BB"/>
    <w:rsid w:val="007C73D1"/>
    <w:rsid w:val="007D0A91"/>
    <w:rsid w:val="007D4BFB"/>
    <w:rsid w:val="007D580E"/>
    <w:rsid w:val="007D7435"/>
    <w:rsid w:val="007E0F2D"/>
    <w:rsid w:val="007E2C02"/>
    <w:rsid w:val="007F0524"/>
    <w:rsid w:val="007F0725"/>
    <w:rsid w:val="007F37C2"/>
    <w:rsid w:val="007F488D"/>
    <w:rsid w:val="007F5ECD"/>
    <w:rsid w:val="0080140B"/>
    <w:rsid w:val="00803156"/>
    <w:rsid w:val="008031AB"/>
    <w:rsid w:val="00805F48"/>
    <w:rsid w:val="00806C82"/>
    <w:rsid w:val="00810399"/>
    <w:rsid w:val="008264B6"/>
    <w:rsid w:val="00831CC6"/>
    <w:rsid w:val="008342FD"/>
    <w:rsid w:val="00837DB9"/>
    <w:rsid w:val="00840252"/>
    <w:rsid w:val="00842B32"/>
    <w:rsid w:val="00842CFC"/>
    <w:rsid w:val="00846DAA"/>
    <w:rsid w:val="00846E01"/>
    <w:rsid w:val="008524AE"/>
    <w:rsid w:val="00854BDD"/>
    <w:rsid w:val="008613A2"/>
    <w:rsid w:val="00861430"/>
    <w:rsid w:val="00861C41"/>
    <w:rsid w:val="00863ED3"/>
    <w:rsid w:val="00866486"/>
    <w:rsid w:val="008676C9"/>
    <w:rsid w:val="0088070F"/>
    <w:rsid w:val="00883C92"/>
    <w:rsid w:val="00891674"/>
    <w:rsid w:val="00891DC9"/>
    <w:rsid w:val="0089249F"/>
    <w:rsid w:val="008931F6"/>
    <w:rsid w:val="00893B13"/>
    <w:rsid w:val="00893F05"/>
    <w:rsid w:val="00894F93"/>
    <w:rsid w:val="008970A3"/>
    <w:rsid w:val="008974EC"/>
    <w:rsid w:val="008A3593"/>
    <w:rsid w:val="008A5F12"/>
    <w:rsid w:val="008B0310"/>
    <w:rsid w:val="008B2F2D"/>
    <w:rsid w:val="008B4F38"/>
    <w:rsid w:val="008B51E4"/>
    <w:rsid w:val="008B695C"/>
    <w:rsid w:val="008C3AA9"/>
    <w:rsid w:val="008C675B"/>
    <w:rsid w:val="008D08AB"/>
    <w:rsid w:val="008D0D91"/>
    <w:rsid w:val="008D6CD8"/>
    <w:rsid w:val="008E78FF"/>
    <w:rsid w:val="008F4C3A"/>
    <w:rsid w:val="008F7E1E"/>
    <w:rsid w:val="00901C24"/>
    <w:rsid w:val="00902E13"/>
    <w:rsid w:val="00905B42"/>
    <w:rsid w:val="00907CBF"/>
    <w:rsid w:val="00910A19"/>
    <w:rsid w:val="009253E4"/>
    <w:rsid w:val="00925B75"/>
    <w:rsid w:val="00931648"/>
    <w:rsid w:val="00932A99"/>
    <w:rsid w:val="009402DA"/>
    <w:rsid w:val="00944468"/>
    <w:rsid w:val="00946C4B"/>
    <w:rsid w:val="00947EAE"/>
    <w:rsid w:val="0095064D"/>
    <w:rsid w:val="00952A59"/>
    <w:rsid w:val="0095322C"/>
    <w:rsid w:val="00955C8B"/>
    <w:rsid w:val="00963F9C"/>
    <w:rsid w:val="00966B56"/>
    <w:rsid w:val="00970D19"/>
    <w:rsid w:val="0097262D"/>
    <w:rsid w:val="00976130"/>
    <w:rsid w:val="0098653F"/>
    <w:rsid w:val="00987DD6"/>
    <w:rsid w:val="00995D63"/>
    <w:rsid w:val="00997402"/>
    <w:rsid w:val="009A13A8"/>
    <w:rsid w:val="009B4F32"/>
    <w:rsid w:val="009B6852"/>
    <w:rsid w:val="009B72CD"/>
    <w:rsid w:val="009C0D76"/>
    <w:rsid w:val="009C4660"/>
    <w:rsid w:val="009D3355"/>
    <w:rsid w:val="009D53B9"/>
    <w:rsid w:val="009E06C2"/>
    <w:rsid w:val="009E3E43"/>
    <w:rsid w:val="009E4B6F"/>
    <w:rsid w:val="009E7F81"/>
    <w:rsid w:val="009F1F6D"/>
    <w:rsid w:val="009F1F8B"/>
    <w:rsid w:val="009F46EF"/>
    <w:rsid w:val="009F49CF"/>
    <w:rsid w:val="009F5296"/>
    <w:rsid w:val="009F560C"/>
    <w:rsid w:val="009F5F37"/>
    <w:rsid w:val="00A00C9B"/>
    <w:rsid w:val="00A0158D"/>
    <w:rsid w:val="00A055BB"/>
    <w:rsid w:val="00A06250"/>
    <w:rsid w:val="00A0770F"/>
    <w:rsid w:val="00A0778F"/>
    <w:rsid w:val="00A17A7C"/>
    <w:rsid w:val="00A2334B"/>
    <w:rsid w:val="00A25D69"/>
    <w:rsid w:val="00A4162B"/>
    <w:rsid w:val="00A4531E"/>
    <w:rsid w:val="00A53D03"/>
    <w:rsid w:val="00A554E4"/>
    <w:rsid w:val="00A56E1A"/>
    <w:rsid w:val="00A6188B"/>
    <w:rsid w:val="00A72B54"/>
    <w:rsid w:val="00A73E9A"/>
    <w:rsid w:val="00A750C1"/>
    <w:rsid w:val="00A839C1"/>
    <w:rsid w:val="00A9049B"/>
    <w:rsid w:val="00A9294A"/>
    <w:rsid w:val="00A975E7"/>
    <w:rsid w:val="00AA3559"/>
    <w:rsid w:val="00AA3662"/>
    <w:rsid w:val="00AA5229"/>
    <w:rsid w:val="00AB0A97"/>
    <w:rsid w:val="00AB32C2"/>
    <w:rsid w:val="00AB4C7E"/>
    <w:rsid w:val="00AB5680"/>
    <w:rsid w:val="00AC2725"/>
    <w:rsid w:val="00AC38F3"/>
    <w:rsid w:val="00AC40DC"/>
    <w:rsid w:val="00AC42E1"/>
    <w:rsid w:val="00AC4339"/>
    <w:rsid w:val="00AD19B0"/>
    <w:rsid w:val="00AD300F"/>
    <w:rsid w:val="00AD344E"/>
    <w:rsid w:val="00AD5FD7"/>
    <w:rsid w:val="00AD6002"/>
    <w:rsid w:val="00AE05F0"/>
    <w:rsid w:val="00AE479E"/>
    <w:rsid w:val="00AF423E"/>
    <w:rsid w:val="00B02411"/>
    <w:rsid w:val="00B03F99"/>
    <w:rsid w:val="00B04DE4"/>
    <w:rsid w:val="00B0738F"/>
    <w:rsid w:val="00B076BE"/>
    <w:rsid w:val="00B144A1"/>
    <w:rsid w:val="00B165F4"/>
    <w:rsid w:val="00B17A39"/>
    <w:rsid w:val="00B17E88"/>
    <w:rsid w:val="00B2222D"/>
    <w:rsid w:val="00B24EA1"/>
    <w:rsid w:val="00B30D83"/>
    <w:rsid w:val="00B30FE2"/>
    <w:rsid w:val="00B34B25"/>
    <w:rsid w:val="00B41640"/>
    <w:rsid w:val="00B41AB2"/>
    <w:rsid w:val="00B43AAF"/>
    <w:rsid w:val="00B44DA7"/>
    <w:rsid w:val="00B50575"/>
    <w:rsid w:val="00B531F2"/>
    <w:rsid w:val="00B5430F"/>
    <w:rsid w:val="00B54821"/>
    <w:rsid w:val="00B57374"/>
    <w:rsid w:val="00B57835"/>
    <w:rsid w:val="00B63A8D"/>
    <w:rsid w:val="00B646E9"/>
    <w:rsid w:val="00B71ABA"/>
    <w:rsid w:val="00B73B3A"/>
    <w:rsid w:val="00B771A0"/>
    <w:rsid w:val="00B824F9"/>
    <w:rsid w:val="00B8754C"/>
    <w:rsid w:val="00B978EB"/>
    <w:rsid w:val="00B97D75"/>
    <w:rsid w:val="00BA3627"/>
    <w:rsid w:val="00BA5254"/>
    <w:rsid w:val="00BA58C0"/>
    <w:rsid w:val="00BA6567"/>
    <w:rsid w:val="00BA7447"/>
    <w:rsid w:val="00BB6170"/>
    <w:rsid w:val="00BB7F15"/>
    <w:rsid w:val="00BC1F53"/>
    <w:rsid w:val="00BC20CD"/>
    <w:rsid w:val="00BD5CC8"/>
    <w:rsid w:val="00BD65BA"/>
    <w:rsid w:val="00BE025F"/>
    <w:rsid w:val="00BE12D3"/>
    <w:rsid w:val="00BE1D07"/>
    <w:rsid w:val="00BE777C"/>
    <w:rsid w:val="00BE7BD9"/>
    <w:rsid w:val="00BF51F2"/>
    <w:rsid w:val="00BF63D3"/>
    <w:rsid w:val="00BF6501"/>
    <w:rsid w:val="00BF712B"/>
    <w:rsid w:val="00C00726"/>
    <w:rsid w:val="00C01C49"/>
    <w:rsid w:val="00C0238A"/>
    <w:rsid w:val="00C122AA"/>
    <w:rsid w:val="00C12C68"/>
    <w:rsid w:val="00C1314C"/>
    <w:rsid w:val="00C13D88"/>
    <w:rsid w:val="00C20EE2"/>
    <w:rsid w:val="00C21D28"/>
    <w:rsid w:val="00C221A8"/>
    <w:rsid w:val="00C22459"/>
    <w:rsid w:val="00C22C8F"/>
    <w:rsid w:val="00C2334D"/>
    <w:rsid w:val="00C26131"/>
    <w:rsid w:val="00C2692F"/>
    <w:rsid w:val="00C311C0"/>
    <w:rsid w:val="00C31787"/>
    <w:rsid w:val="00C333B2"/>
    <w:rsid w:val="00C35AA5"/>
    <w:rsid w:val="00C36250"/>
    <w:rsid w:val="00C41176"/>
    <w:rsid w:val="00C42BD0"/>
    <w:rsid w:val="00C44986"/>
    <w:rsid w:val="00C453A5"/>
    <w:rsid w:val="00C46DAA"/>
    <w:rsid w:val="00C47369"/>
    <w:rsid w:val="00C501DC"/>
    <w:rsid w:val="00C54239"/>
    <w:rsid w:val="00C61A1A"/>
    <w:rsid w:val="00C61B9B"/>
    <w:rsid w:val="00C63E8A"/>
    <w:rsid w:val="00C645CD"/>
    <w:rsid w:val="00C770AA"/>
    <w:rsid w:val="00C776A6"/>
    <w:rsid w:val="00C80B00"/>
    <w:rsid w:val="00C80E02"/>
    <w:rsid w:val="00C81885"/>
    <w:rsid w:val="00C86DE7"/>
    <w:rsid w:val="00C94860"/>
    <w:rsid w:val="00C96C62"/>
    <w:rsid w:val="00CA0A6E"/>
    <w:rsid w:val="00CA2F0D"/>
    <w:rsid w:val="00CA3A36"/>
    <w:rsid w:val="00CC0112"/>
    <w:rsid w:val="00CC66FD"/>
    <w:rsid w:val="00CC7A8D"/>
    <w:rsid w:val="00CD4475"/>
    <w:rsid w:val="00CD5F40"/>
    <w:rsid w:val="00CD7E7C"/>
    <w:rsid w:val="00CE009F"/>
    <w:rsid w:val="00CE13CA"/>
    <w:rsid w:val="00CE142E"/>
    <w:rsid w:val="00CE5F01"/>
    <w:rsid w:val="00CE73DB"/>
    <w:rsid w:val="00CF04E9"/>
    <w:rsid w:val="00CF7E33"/>
    <w:rsid w:val="00D01296"/>
    <w:rsid w:val="00D03A79"/>
    <w:rsid w:val="00D054DD"/>
    <w:rsid w:val="00D14B7F"/>
    <w:rsid w:val="00D15EAA"/>
    <w:rsid w:val="00D16196"/>
    <w:rsid w:val="00D163B1"/>
    <w:rsid w:val="00D16950"/>
    <w:rsid w:val="00D20E5A"/>
    <w:rsid w:val="00D22D5E"/>
    <w:rsid w:val="00D24299"/>
    <w:rsid w:val="00D309A9"/>
    <w:rsid w:val="00D31438"/>
    <w:rsid w:val="00D4026F"/>
    <w:rsid w:val="00D41705"/>
    <w:rsid w:val="00D43A14"/>
    <w:rsid w:val="00D60DE2"/>
    <w:rsid w:val="00D70403"/>
    <w:rsid w:val="00D70622"/>
    <w:rsid w:val="00D7133A"/>
    <w:rsid w:val="00D727A4"/>
    <w:rsid w:val="00D72AA1"/>
    <w:rsid w:val="00D73714"/>
    <w:rsid w:val="00D83DB6"/>
    <w:rsid w:val="00D90EDA"/>
    <w:rsid w:val="00D91976"/>
    <w:rsid w:val="00D93F83"/>
    <w:rsid w:val="00DA34A6"/>
    <w:rsid w:val="00DA5128"/>
    <w:rsid w:val="00DA72B9"/>
    <w:rsid w:val="00DC0D82"/>
    <w:rsid w:val="00DC1AD8"/>
    <w:rsid w:val="00DC2F62"/>
    <w:rsid w:val="00DC3355"/>
    <w:rsid w:val="00DC3716"/>
    <w:rsid w:val="00DC3F50"/>
    <w:rsid w:val="00DC465B"/>
    <w:rsid w:val="00DC583F"/>
    <w:rsid w:val="00DC61B6"/>
    <w:rsid w:val="00DC624E"/>
    <w:rsid w:val="00DD1548"/>
    <w:rsid w:val="00DD1F41"/>
    <w:rsid w:val="00DD2567"/>
    <w:rsid w:val="00DD336D"/>
    <w:rsid w:val="00DD4642"/>
    <w:rsid w:val="00DE1325"/>
    <w:rsid w:val="00DE1C7A"/>
    <w:rsid w:val="00DE1DEB"/>
    <w:rsid w:val="00DE4467"/>
    <w:rsid w:val="00DE4A67"/>
    <w:rsid w:val="00DF2EEF"/>
    <w:rsid w:val="00DF5E7B"/>
    <w:rsid w:val="00E00B11"/>
    <w:rsid w:val="00E02620"/>
    <w:rsid w:val="00E02EA5"/>
    <w:rsid w:val="00E03353"/>
    <w:rsid w:val="00E0368B"/>
    <w:rsid w:val="00E046C6"/>
    <w:rsid w:val="00E074D4"/>
    <w:rsid w:val="00E108EF"/>
    <w:rsid w:val="00E1622A"/>
    <w:rsid w:val="00E16EDF"/>
    <w:rsid w:val="00E252A2"/>
    <w:rsid w:val="00E27866"/>
    <w:rsid w:val="00E30686"/>
    <w:rsid w:val="00E33953"/>
    <w:rsid w:val="00E352BA"/>
    <w:rsid w:val="00E42C19"/>
    <w:rsid w:val="00E46B9F"/>
    <w:rsid w:val="00E525D1"/>
    <w:rsid w:val="00E53A9B"/>
    <w:rsid w:val="00E57502"/>
    <w:rsid w:val="00E61124"/>
    <w:rsid w:val="00E6141E"/>
    <w:rsid w:val="00E62C44"/>
    <w:rsid w:val="00E64E28"/>
    <w:rsid w:val="00E65894"/>
    <w:rsid w:val="00E7621A"/>
    <w:rsid w:val="00E77031"/>
    <w:rsid w:val="00E77033"/>
    <w:rsid w:val="00E807ED"/>
    <w:rsid w:val="00E84E54"/>
    <w:rsid w:val="00E870CB"/>
    <w:rsid w:val="00EA4A68"/>
    <w:rsid w:val="00EA4F68"/>
    <w:rsid w:val="00EA58FA"/>
    <w:rsid w:val="00EB208C"/>
    <w:rsid w:val="00EB2F19"/>
    <w:rsid w:val="00EB3377"/>
    <w:rsid w:val="00EB75EC"/>
    <w:rsid w:val="00EC160A"/>
    <w:rsid w:val="00EC2842"/>
    <w:rsid w:val="00EC2B8A"/>
    <w:rsid w:val="00EC49AA"/>
    <w:rsid w:val="00EC4A08"/>
    <w:rsid w:val="00EC6189"/>
    <w:rsid w:val="00EC7E67"/>
    <w:rsid w:val="00ED763C"/>
    <w:rsid w:val="00EE10E6"/>
    <w:rsid w:val="00EE1346"/>
    <w:rsid w:val="00EE1648"/>
    <w:rsid w:val="00EE42BC"/>
    <w:rsid w:val="00EE585D"/>
    <w:rsid w:val="00EF1603"/>
    <w:rsid w:val="00EF2A5F"/>
    <w:rsid w:val="00EF3711"/>
    <w:rsid w:val="00EF3E15"/>
    <w:rsid w:val="00EF45DF"/>
    <w:rsid w:val="00F00D97"/>
    <w:rsid w:val="00F02C78"/>
    <w:rsid w:val="00F0498E"/>
    <w:rsid w:val="00F04B87"/>
    <w:rsid w:val="00F05E5D"/>
    <w:rsid w:val="00F07760"/>
    <w:rsid w:val="00F137E7"/>
    <w:rsid w:val="00F144F7"/>
    <w:rsid w:val="00F14783"/>
    <w:rsid w:val="00F1605C"/>
    <w:rsid w:val="00F1654C"/>
    <w:rsid w:val="00F22B37"/>
    <w:rsid w:val="00F2765D"/>
    <w:rsid w:val="00F336E2"/>
    <w:rsid w:val="00F362C6"/>
    <w:rsid w:val="00F37E8D"/>
    <w:rsid w:val="00F43B8E"/>
    <w:rsid w:val="00F538CC"/>
    <w:rsid w:val="00F53B4F"/>
    <w:rsid w:val="00F54B73"/>
    <w:rsid w:val="00F605D5"/>
    <w:rsid w:val="00F63904"/>
    <w:rsid w:val="00F66B5D"/>
    <w:rsid w:val="00F72331"/>
    <w:rsid w:val="00F72561"/>
    <w:rsid w:val="00F760F3"/>
    <w:rsid w:val="00F77ECF"/>
    <w:rsid w:val="00F83645"/>
    <w:rsid w:val="00F87D7A"/>
    <w:rsid w:val="00F94B9E"/>
    <w:rsid w:val="00F96312"/>
    <w:rsid w:val="00F97501"/>
    <w:rsid w:val="00FA04FF"/>
    <w:rsid w:val="00FA176E"/>
    <w:rsid w:val="00FA2E0D"/>
    <w:rsid w:val="00FA333F"/>
    <w:rsid w:val="00FA3ACF"/>
    <w:rsid w:val="00FB0F90"/>
    <w:rsid w:val="00FB2E06"/>
    <w:rsid w:val="00FB79FD"/>
    <w:rsid w:val="00FC1F8F"/>
    <w:rsid w:val="00FC3F43"/>
    <w:rsid w:val="00FD3EB3"/>
    <w:rsid w:val="00FD5E2D"/>
    <w:rsid w:val="00FD775F"/>
    <w:rsid w:val="00FE0023"/>
    <w:rsid w:val="00FE69FA"/>
    <w:rsid w:val="00FE79F8"/>
    <w:rsid w:val="00FE7C0A"/>
    <w:rsid w:val="00FF08F3"/>
    <w:rsid w:val="00FF2EB5"/>
    <w:rsid w:val="00FF38A9"/>
    <w:rsid w:val="00FF6E97"/>
    <w:rsid w:val="017175DD"/>
    <w:rsid w:val="01F16472"/>
    <w:rsid w:val="03F4DB47"/>
    <w:rsid w:val="05FEFAAE"/>
    <w:rsid w:val="067778E7"/>
    <w:rsid w:val="06E1F2E4"/>
    <w:rsid w:val="07417FEB"/>
    <w:rsid w:val="07C386EC"/>
    <w:rsid w:val="085023EA"/>
    <w:rsid w:val="087FC943"/>
    <w:rsid w:val="09009408"/>
    <w:rsid w:val="0A16CF50"/>
    <w:rsid w:val="0A17F482"/>
    <w:rsid w:val="0A59CFE8"/>
    <w:rsid w:val="0A8B548A"/>
    <w:rsid w:val="0AA24424"/>
    <w:rsid w:val="0CAC0B3A"/>
    <w:rsid w:val="0CCEA8B4"/>
    <w:rsid w:val="0D24AD90"/>
    <w:rsid w:val="0DB55292"/>
    <w:rsid w:val="0E0E7D74"/>
    <w:rsid w:val="0EC40301"/>
    <w:rsid w:val="0F3B2CEC"/>
    <w:rsid w:val="0FDF2898"/>
    <w:rsid w:val="1145A349"/>
    <w:rsid w:val="116B08D6"/>
    <w:rsid w:val="11D00169"/>
    <w:rsid w:val="1362318A"/>
    <w:rsid w:val="13852B8D"/>
    <w:rsid w:val="13966E2C"/>
    <w:rsid w:val="14025514"/>
    <w:rsid w:val="1432DB9C"/>
    <w:rsid w:val="14BA6C52"/>
    <w:rsid w:val="16D35B81"/>
    <w:rsid w:val="182AE265"/>
    <w:rsid w:val="18A3D4C6"/>
    <w:rsid w:val="18F4480F"/>
    <w:rsid w:val="190B8A32"/>
    <w:rsid w:val="19217F85"/>
    <w:rsid w:val="1A2F8AC1"/>
    <w:rsid w:val="1B5045B1"/>
    <w:rsid w:val="1D28F32A"/>
    <w:rsid w:val="1DD97596"/>
    <w:rsid w:val="1EC4C38B"/>
    <w:rsid w:val="1EED8097"/>
    <w:rsid w:val="1F1BA235"/>
    <w:rsid w:val="1F527201"/>
    <w:rsid w:val="2051AD80"/>
    <w:rsid w:val="2070D831"/>
    <w:rsid w:val="211F6891"/>
    <w:rsid w:val="21434DDE"/>
    <w:rsid w:val="2151CA99"/>
    <w:rsid w:val="216397E0"/>
    <w:rsid w:val="2190B2E9"/>
    <w:rsid w:val="21C5D583"/>
    <w:rsid w:val="22097FCD"/>
    <w:rsid w:val="23C57F47"/>
    <w:rsid w:val="2534050F"/>
    <w:rsid w:val="2579360F"/>
    <w:rsid w:val="26DC2135"/>
    <w:rsid w:val="2A31CDDB"/>
    <w:rsid w:val="2A34936C"/>
    <w:rsid w:val="2AF5E10B"/>
    <w:rsid w:val="2C110E63"/>
    <w:rsid w:val="2CA938D1"/>
    <w:rsid w:val="2D9585C1"/>
    <w:rsid w:val="2DB6FC68"/>
    <w:rsid w:val="2DE0CAC1"/>
    <w:rsid w:val="2E10560D"/>
    <w:rsid w:val="30244505"/>
    <w:rsid w:val="31328022"/>
    <w:rsid w:val="31DA8944"/>
    <w:rsid w:val="320D8C09"/>
    <w:rsid w:val="32CB5C7A"/>
    <w:rsid w:val="32DB6580"/>
    <w:rsid w:val="3411AFA8"/>
    <w:rsid w:val="34527B58"/>
    <w:rsid w:val="346074CA"/>
    <w:rsid w:val="34F87C53"/>
    <w:rsid w:val="3508C7E3"/>
    <w:rsid w:val="35A0DFBE"/>
    <w:rsid w:val="3614EAA8"/>
    <w:rsid w:val="37F6ADC8"/>
    <w:rsid w:val="387455FF"/>
    <w:rsid w:val="3889B721"/>
    <w:rsid w:val="38A40E48"/>
    <w:rsid w:val="38A57EF4"/>
    <w:rsid w:val="38D7F44A"/>
    <w:rsid w:val="3924091D"/>
    <w:rsid w:val="39A44138"/>
    <w:rsid w:val="39A46253"/>
    <w:rsid w:val="39FB3AE7"/>
    <w:rsid w:val="3AAF7375"/>
    <w:rsid w:val="3BAE5548"/>
    <w:rsid w:val="3BEF4835"/>
    <w:rsid w:val="3D28D625"/>
    <w:rsid w:val="3D8464E8"/>
    <w:rsid w:val="3DC6CB8F"/>
    <w:rsid w:val="3DD517F7"/>
    <w:rsid w:val="3DD7C1FB"/>
    <w:rsid w:val="3DE40F91"/>
    <w:rsid w:val="3E0AC569"/>
    <w:rsid w:val="3E287EF8"/>
    <w:rsid w:val="3E986D95"/>
    <w:rsid w:val="3EEEFB12"/>
    <w:rsid w:val="3F080035"/>
    <w:rsid w:val="3F661D2A"/>
    <w:rsid w:val="3FCBA5B5"/>
    <w:rsid w:val="3FE902B9"/>
    <w:rsid w:val="407BA0A9"/>
    <w:rsid w:val="419EE5E8"/>
    <w:rsid w:val="43729983"/>
    <w:rsid w:val="45EC4D51"/>
    <w:rsid w:val="46B767F6"/>
    <w:rsid w:val="47887B11"/>
    <w:rsid w:val="490E924F"/>
    <w:rsid w:val="491D457B"/>
    <w:rsid w:val="49C33435"/>
    <w:rsid w:val="4A91FEEE"/>
    <w:rsid w:val="4AAC433D"/>
    <w:rsid w:val="4C0F494A"/>
    <w:rsid w:val="4C8E95D3"/>
    <w:rsid w:val="4D94D035"/>
    <w:rsid w:val="4DA6B767"/>
    <w:rsid w:val="4E1CAD5A"/>
    <w:rsid w:val="4E67AE2F"/>
    <w:rsid w:val="500387DA"/>
    <w:rsid w:val="5031940C"/>
    <w:rsid w:val="50CC70F7"/>
    <w:rsid w:val="51D78FA5"/>
    <w:rsid w:val="522B5E50"/>
    <w:rsid w:val="52CAC911"/>
    <w:rsid w:val="53490582"/>
    <w:rsid w:val="53B8896F"/>
    <w:rsid w:val="54141E88"/>
    <w:rsid w:val="55A693D3"/>
    <w:rsid w:val="561E4582"/>
    <w:rsid w:val="564476BB"/>
    <w:rsid w:val="5658F889"/>
    <w:rsid w:val="56F1AF10"/>
    <w:rsid w:val="57584E77"/>
    <w:rsid w:val="580C59BF"/>
    <w:rsid w:val="5960334E"/>
    <w:rsid w:val="597F834F"/>
    <w:rsid w:val="5A4BD0D7"/>
    <w:rsid w:val="5B10387D"/>
    <w:rsid w:val="5B412195"/>
    <w:rsid w:val="5BA91BBD"/>
    <w:rsid w:val="5BF67F21"/>
    <w:rsid w:val="5C050B36"/>
    <w:rsid w:val="5D1E64BC"/>
    <w:rsid w:val="5E99CE62"/>
    <w:rsid w:val="5F04A4EE"/>
    <w:rsid w:val="5FB7D626"/>
    <w:rsid w:val="5FD97D35"/>
    <w:rsid w:val="612BF2AD"/>
    <w:rsid w:val="612C87D4"/>
    <w:rsid w:val="616DED23"/>
    <w:rsid w:val="61BF27D2"/>
    <w:rsid w:val="63A7910E"/>
    <w:rsid w:val="63D9EA07"/>
    <w:rsid w:val="6454A713"/>
    <w:rsid w:val="6484D479"/>
    <w:rsid w:val="64B68D57"/>
    <w:rsid w:val="64BA2395"/>
    <w:rsid w:val="650B3C43"/>
    <w:rsid w:val="66C081D8"/>
    <w:rsid w:val="670524A1"/>
    <w:rsid w:val="67AF17C7"/>
    <w:rsid w:val="68611763"/>
    <w:rsid w:val="68E6E602"/>
    <w:rsid w:val="69C7C5ED"/>
    <w:rsid w:val="6A0A870F"/>
    <w:rsid w:val="6A3690F8"/>
    <w:rsid w:val="6B64119D"/>
    <w:rsid w:val="6B98803B"/>
    <w:rsid w:val="6BB0EADA"/>
    <w:rsid w:val="6C48B319"/>
    <w:rsid w:val="6D6B7E53"/>
    <w:rsid w:val="6D6C807D"/>
    <w:rsid w:val="6E3B72A4"/>
    <w:rsid w:val="6F91FA5B"/>
    <w:rsid w:val="70989D4C"/>
    <w:rsid w:val="714843AA"/>
    <w:rsid w:val="722D2D76"/>
    <w:rsid w:val="730F1283"/>
    <w:rsid w:val="732DE51D"/>
    <w:rsid w:val="73C44AE1"/>
    <w:rsid w:val="744CEDB7"/>
    <w:rsid w:val="74C2ACB7"/>
    <w:rsid w:val="768B3A76"/>
    <w:rsid w:val="774C8815"/>
    <w:rsid w:val="77B60562"/>
    <w:rsid w:val="77D2FCE2"/>
    <w:rsid w:val="77E88710"/>
    <w:rsid w:val="787F8242"/>
    <w:rsid w:val="792D2AA0"/>
    <w:rsid w:val="79E6528C"/>
    <w:rsid w:val="7A8FEC21"/>
    <w:rsid w:val="7A971E12"/>
    <w:rsid w:val="7B009820"/>
    <w:rsid w:val="7B3DB60B"/>
    <w:rsid w:val="7C16978B"/>
    <w:rsid w:val="7CFCD175"/>
    <w:rsid w:val="7DC160A9"/>
    <w:rsid w:val="7EECBD35"/>
    <w:rsid w:val="7F19B95B"/>
    <w:rsid w:val="7F3EB2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E6E7"/>
  <w15:docId w15:val="{0BC39932-21E6-4662-9E94-7E412BEE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F6"/>
  </w:style>
  <w:style w:type="paragraph" w:styleId="Heading1">
    <w:name w:val="heading 1"/>
    <w:basedOn w:val="Standard"/>
    <w:next w:val="Standard"/>
    <w:link w:val="Heading1Char"/>
    <w:rsid w:val="00C22C8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866"/>
    <w:pPr>
      <w:ind w:left="720"/>
      <w:contextualSpacing/>
    </w:pPr>
  </w:style>
  <w:style w:type="character" w:customStyle="1" w:styleId="fontstyle01">
    <w:name w:val="fontstyle01"/>
    <w:basedOn w:val="DefaultParagraphFont"/>
    <w:rsid w:val="000D3CF8"/>
    <w:rPr>
      <w:rFonts w:ascii="Times New Roman" w:hAnsi="Times New Roman" w:cs="Times New Roman" w:hint="default"/>
      <w:b w:val="0"/>
      <w:bCs w:val="0"/>
      <w:i w:val="0"/>
      <w:iCs w:val="0"/>
      <w:color w:val="000000"/>
      <w:sz w:val="24"/>
      <w:szCs w:val="24"/>
    </w:rPr>
  </w:style>
  <w:style w:type="paragraph" w:customStyle="1" w:styleId="Standard">
    <w:name w:val="Standard"/>
    <w:rsid w:val="00724D99"/>
    <w:pPr>
      <w:suppressAutoHyphens/>
      <w:autoSpaceDN w:val="0"/>
      <w:spacing w:after="0" w:line="240" w:lineRule="auto"/>
      <w:textAlignment w:val="baseline"/>
    </w:pPr>
    <w:rPr>
      <w:rFonts w:ascii="TimesLT" w:eastAsia="Times New Roman" w:hAnsi="TimesLT" w:cs="Times New Roman"/>
      <w:kern w:val="3"/>
      <w:sz w:val="24"/>
      <w:szCs w:val="20"/>
      <w:lang w:val="en-GB" w:eastAsia="lt-LT"/>
    </w:rPr>
  </w:style>
  <w:style w:type="character" w:customStyle="1" w:styleId="Heading1Char">
    <w:name w:val="Heading 1 Char"/>
    <w:basedOn w:val="DefaultParagraphFont"/>
    <w:link w:val="Heading1"/>
    <w:rsid w:val="00C22C8F"/>
    <w:rPr>
      <w:rFonts w:ascii="TimesLT" w:eastAsia="Times New Roman" w:hAnsi="TimesLT" w:cs="Times New Roman"/>
      <w:b/>
      <w:kern w:val="3"/>
      <w:sz w:val="24"/>
      <w:szCs w:val="20"/>
      <w:lang w:val="en-GB" w:eastAsia="lt-LT"/>
    </w:rPr>
  </w:style>
  <w:style w:type="paragraph" w:customStyle="1" w:styleId="Textbodyindent">
    <w:name w:val="Text body indent"/>
    <w:basedOn w:val="Standard"/>
    <w:rsid w:val="00C22C8F"/>
    <w:pPr>
      <w:ind w:firstLine="567"/>
      <w:jc w:val="both"/>
    </w:pPr>
    <w:rPr>
      <w:rFonts w:ascii="Times New Roman" w:hAnsi="Times New Roman"/>
      <w:lang w:val="lt-LT"/>
    </w:rPr>
  </w:style>
  <w:style w:type="paragraph" w:customStyle="1" w:styleId="WW-BodyTextIndent3">
    <w:name w:val="WW-Body Text Indent 3"/>
    <w:basedOn w:val="Standard"/>
    <w:rsid w:val="00C22C8F"/>
    <w:pPr>
      <w:ind w:firstLine="567"/>
      <w:jc w:val="both"/>
    </w:pPr>
    <w:rPr>
      <w:rFonts w:ascii="Times New Roman" w:hAnsi="Times New Roman"/>
      <w:lang w:val="lt-LT"/>
    </w:rPr>
  </w:style>
  <w:style w:type="paragraph" w:customStyle="1" w:styleId="WW-BodyTextIndent2">
    <w:name w:val="WW-Body Text Indent 2"/>
    <w:basedOn w:val="Normal"/>
    <w:rsid w:val="00B71ABA"/>
    <w:pPr>
      <w:suppressAutoHyphens/>
      <w:autoSpaceDN w:val="0"/>
      <w:spacing w:after="0" w:line="240" w:lineRule="auto"/>
      <w:ind w:firstLine="567"/>
      <w:jc w:val="both"/>
      <w:textAlignment w:val="baseline"/>
    </w:pPr>
    <w:rPr>
      <w:rFonts w:ascii="Times New Roman" w:eastAsia="Times New Roman" w:hAnsi="Times New Roman" w:cs="Times New Roman"/>
      <w:color w:val="0000FF"/>
      <w:kern w:val="3"/>
      <w:sz w:val="24"/>
      <w:szCs w:val="20"/>
      <w:lang w:val="lt-LT" w:eastAsia="lt-LT"/>
    </w:rPr>
  </w:style>
  <w:style w:type="paragraph" w:styleId="Title">
    <w:name w:val="Title"/>
    <w:basedOn w:val="Standard"/>
    <w:next w:val="Normal"/>
    <w:link w:val="TitleChar"/>
    <w:rsid w:val="003D0C27"/>
    <w:pPr>
      <w:keepNext/>
      <w:spacing w:before="240" w:after="120"/>
    </w:pPr>
    <w:rPr>
      <w:rFonts w:ascii="Arial" w:eastAsia="Lucida Sans Unicode" w:hAnsi="Arial" w:cs="Tahoma"/>
      <w:sz w:val="28"/>
      <w:szCs w:val="28"/>
    </w:rPr>
  </w:style>
  <w:style w:type="character" w:customStyle="1" w:styleId="TitleChar">
    <w:name w:val="Title Char"/>
    <w:basedOn w:val="DefaultParagraphFont"/>
    <w:link w:val="Title"/>
    <w:rsid w:val="003D0C27"/>
    <w:rPr>
      <w:rFonts w:ascii="Arial" w:eastAsia="Lucida Sans Unicode" w:hAnsi="Arial" w:cs="Tahoma"/>
      <w:kern w:val="3"/>
      <w:sz w:val="28"/>
      <w:szCs w:val="28"/>
      <w:lang w:val="en-GB" w:eastAsia="lt-LT"/>
    </w:rPr>
  </w:style>
  <w:style w:type="paragraph" w:styleId="NormalWeb">
    <w:name w:val="Normal (Web)"/>
    <w:basedOn w:val="Standard"/>
    <w:rsid w:val="00FF2EB5"/>
    <w:pPr>
      <w:suppressAutoHyphens w:val="0"/>
      <w:spacing w:before="100" w:after="119"/>
    </w:pPr>
    <w:rPr>
      <w:rFonts w:ascii="Times New Roman" w:hAnsi="Times New Roman"/>
      <w:szCs w:val="24"/>
      <w:lang w:val="en-US"/>
    </w:rPr>
  </w:style>
  <w:style w:type="paragraph" w:styleId="BodyText">
    <w:name w:val="Body Text"/>
    <w:basedOn w:val="Normal"/>
    <w:link w:val="BodyTextChar"/>
    <w:rsid w:val="00FF2EB5"/>
    <w:pPr>
      <w:widowControl w:val="0"/>
      <w:suppressAutoHyphens/>
      <w:spacing w:after="120" w:line="240" w:lineRule="auto"/>
    </w:pPr>
    <w:rPr>
      <w:rFonts w:ascii="Times New Roman" w:eastAsia="Lucida Sans Unicode" w:hAnsi="Times New Roman" w:cs="Times New Roman"/>
      <w:sz w:val="24"/>
      <w:szCs w:val="24"/>
      <w:lang w:val="lt-LT" w:eastAsia="lt-LT"/>
    </w:rPr>
  </w:style>
  <w:style w:type="character" w:customStyle="1" w:styleId="BodyTextChar">
    <w:name w:val="Body Text Char"/>
    <w:basedOn w:val="DefaultParagraphFont"/>
    <w:link w:val="BodyText"/>
    <w:rsid w:val="00FF2EB5"/>
    <w:rPr>
      <w:rFonts w:ascii="Times New Roman" w:eastAsia="Lucida Sans Unicode" w:hAnsi="Times New Roman" w:cs="Times New Roman"/>
      <w:sz w:val="24"/>
      <w:szCs w:val="24"/>
      <w:lang w:val="lt-LT" w:eastAsia="lt-LT"/>
    </w:rPr>
  </w:style>
  <w:style w:type="character" w:styleId="CommentReference">
    <w:name w:val="annotation reference"/>
    <w:basedOn w:val="DefaultParagraphFont"/>
    <w:uiPriority w:val="99"/>
    <w:semiHidden/>
    <w:unhideWhenUsed/>
    <w:rsid w:val="00C770AA"/>
    <w:rPr>
      <w:sz w:val="16"/>
      <w:szCs w:val="16"/>
    </w:rPr>
  </w:style>
  <w:style w:type="paragraph" w:styleId="CommentText">
    <w:name w:val="annotation text"/>
    <w:basedOn w:val="Normal"/>
    <w:link w:val="CommentTextChar"/>
    <w:uiPriority w:val="99"/>
    <w:unhideWhenUsed/>
    <w:rsid w:val="00C770AA"/>
    <w:pPr>
      <w:spacing w:line="240" w:lineRule="auto"/>
    </w:pPr>
    <w:rPr>
      <w:sz w:val="20"/>
      <w:szCs w:val="20"/>
    </w:rPr>
  </w:style>
  <w:style w:type="character" w:customStyle="1" w:styleId="CommentTextChar">
    <w:name w:val="Comment Text Char"/>
    <w:basedOn w:val="DefaultParagraphFont"/>
    <w:link w:val="CommentText"/>
    <w:uiPriority w:val="99"/>
    <w:rsid w:val="00C770AA"/>
    <w:rPr>
      <w:sz w:val="20"/>
      <w:szCs w:val="20"/>
    </w:rPr>
  </w:style>
  <w:style w:type="paragraph" w:styleId="CommentSubject">
    <w:name w:val="annotation subject"/>
    <w:basedOn w:val="CommentText"/>
    <w:next w:val="CommentText"/>
    <w:link w:val="CommentSubjectChar"/>
    <w:uiPriority w:val="99"/>
    <w:semiHidden/>
    <w:unhideWhenUsed/>
    <w:rsid w:val="00C770AA"/>
    <w:rPr>
      <w:b/>
      <w:bCs/>
    </w:rPr>
  </w:style>
  <w:style w:type="character" w:customStyle="1" w:styleId="CommentSubjectChar">
    <w:name w:val="Comment Subject Char"/>
    <w:basedOn w:val="CommentTextChar"/>
    <w:link w:val="CommentSubject"/>
    <w:uiPriority w:val="99"/>
    <w:semiHidden/>
    <w:rsid w:val="00C770AA"/>
    <w:rPr>
      <w:b/>
      <w:bCs/>
      <w:sz w:val="20"/>
      <w:szCs w:val="20"/>
    </w:rPr>
  </w:style>
  <w:style w:type="character" w:styleId="Hyperlink">
    <w:name w:val="Hyperlink"/>
    <w:basedOn w:val="DefaultParagraphFont"/>
    <w:uiPriority w:val="99"/>
    <w:unhideWhenUsed/>
    <w:rsid w:val="00471B89"/>
    <w:rPr>
      <w:color w:val="0563C1" w:themeColor="hyperlink"/>
      <w:u w:val="single"/>
    </w:rPr>
  </w:style>
  <w:style w:type="character" w:customStyle="1" w:styleId="Neapdorotaspaminjimas1">
    <w:name w:val="Neapdorotas paminėjimas1"/>
    <w:basedOn w:val="DefaultParagraphFont"/>
    <w:uiPriority w:val="99"/>
    <w:semiHidden/>
    <w:unhideWhenUsed/>
    <w:rsid w:val="00471B89"/>
    <w:rPr>
      <w:color w:val="605E5C"/>
      <w:shd w:val="clear" w:color="auto" w:fill="E1DFDD"/>
    </w:rPr>
  </w:style>
  <w:style w:type="character" w:customStyle="1" w:styleId="normaltextrun">
    <w:name w:val="normaltextrun"/>
    <w:basedOn w:val="DefaultParagraphFont"/>
    <w:rsid w:val="0062143C"/>
  </w:style>
  <w:style w:type="paragraph" w:customStyle="1" w:styleId="pf0">
    <w:name w:val="pf0"/>
    <w:basedOn w:val="Normal"/>
    <w:rsid w:val="00BD5CC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DefaultParagraphFont"/>
    <w:rsid w:val="00BD5CC8"/>
    <w:rPr>
      <w:rFonts w:ascii="Segoe UI" w:hAnsi="Segoe UI" w:cs="Segoe UI" w:hint="default"/>
      <w:sz w:val="18"/>
      <w:szCs w:val="18"/>
    </w:rPr>
  </w:style>
  <w:style w:type="paragraph" w:styleId="Revision">
    <w:name w:val="Revision"/>
    <w:hidden/>
    <w:uiPriority w:val="99"/>
    <w:semiHidden/>
    <w:rsid w:val="000A4AF7"/>
    <w:pPr>
      <w:spacing w:after="0" w:line="240" w:lineRule="auto"/>
    </w:pPr>
  </w:style>
  <w:style w:type="paragraph" w:styleId="BalloonText">
    <w:name w:val="Balloon Text"/>
    <w:basedOn w:val="Normal"/>
    <w:link w:val="BalloonTextChar"/>
    <w:uiPriority w:val="99"/>
    <w:semiHidden/>
    <w:unhideWhenUsed/>
    <w:rsid w:val="00637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36A"/>
    <w:rPr>
      <w:rFonts w:ascii="Segoe UI" w:hAnsi="Segoe UI" w:cs="Segoe UI"/>
      <w:sz w:val="18"/>
      <w:szCs w:val="18"/>
    </w:rPr>
  </w:style>
  <w:style w:type="paragraph" w:styleId="Header">
    <w:name w:val="header"/>
    <w:basedOn w:val="Normal"/>
    <w:link w:val="HeaderChar"/>
    <w:uiPriority w:val="99"/>
    <w:unhideWhenUsed/>
    <w:rsid w:val="00336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17A"/>
  </w:style>
  <w:style w:type="paragraph" w:styleId="Footer">
    <w:name w:val="footer"/>
    <w:basedOn w:val="Normal"/>
    <w:link w:val="FooterChar"/>
    <w:uiPriority w:val="99"/>
    <w:unhideWhenUsed/>
    <w:rsid w:val="00336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27626">
      <w:bodyDiv w:val="1"/>
      <w:marLeft w:val="0"/>
      <w:marRight w:val="0"/>
      <w:marTop w:val="0"/>
      <w:marBottom w:val="0"/>
      <w:divBdr>
        <w:top w:val="none" w:sz="0" w:space="0" w:color="auto"/>
        <w:left w:val="none" w:sz="0" w:space="0" w:color="auto"/>
        <w:bottom w:val="none" w:sz="0" w:space="0" w:color="auto"/>
        <w:right w:val="none" w:sz="0" w:space="0" w:color="auto"/>
      </w:divBdr>
    </w:div>
    <w:div w:id="545336196">
      <w:bodyDiv w:val="1"/>
      <w:marLeft w:val="0"/>
      <w:marRight w:val="0"/>
      <w:marTop w:val="0"/>
      <w:marBottom w:val="0"/>
      <w:divBdr>
        <w:top w:val="none" w:sz="0" w:space="0" w:color="auto"/>
        <w:left w:val="none" w:sz="0" w:space="0" w:color="auto"/>
        <w:bottom w:val="none" w:sz="0" w:space="0" w:color="auto"/>
        <w:right w:val="none" w:sz="0" w:space="0" w:color="auto"/>
      </w:divBdr>
    </w:div>
    <w:div w:id="932400682">
      <w:bodyDiv w:val="1"/>
      <w:marLeft w:val="0"/>
      <w:marRight w:val="0"/>
      <w:marTop w:val="0"/>
      <w:marBottom w:val="0"/>
      <w:divBdr>
        <w:top w:val="none" w:sz="0" w:space="0" w:color="auto"/>
        <w:left w:val="none" w:sz="0" w:space="0" w:color="auto"/>
        <w:bottom w:val="none" w:sz="0" w:space="0" w:color="auto"/>
        <w:right w:val="none" w:sz="0" w:space="0" w:color="auto"/>
      </w:divBdr>
    </w:div>
    <w:div w:id="1037314015">
      <w:bodyDiv w:val="1"/>
      <w:marLeft w:val="0"/>
      <w:marRight w:val="0"/>
      <w:marTop w:val="0"/>
      <w:marBottom w:val="0"/>
      <w:divBdr>
        <w:top w:val="none" w:sz="0" w:space="0" w:color="auto"/>
        <w:left w:val="none" w:sz="0" w:space="0" w:color="auto"/>
        <w:bottom w:val="none" w:sz="0" w:space="0" w:color="auto"/>
        <w:right w:val="none" w:sz="0" w:space="0" w:color="auto"/>
      </w:divBdr>
    </w:div>
    <w:div w:id="1068577737">
      <w:bodyDiv w:val="1"/>
      <w:marLeft w:val="0"/>
      <w:marRight w:val="0"/>
      <w:marTop w:val="0"/>
      <w:marBottom w:val="0"/>
      <w:divBdr>
        <w:top w:val="none" w:sz="0" w:space="0" w:color="auto"/>
        <w:left w:val="none" w:sz="0" w:space="0" w:color="auto"/>
        <w:bottom w:val="none" w:sz="0" w:space="0" w:color="auto"/>
        <w:right w:val="none" w:sz="0" w:space="0" w:color="auto"/>
      </w:divBdr>
    </w:div>
    <w:div w:id="1102840462">
      <w:bodyDiv w:val="1"/>
      <w:marLeft w:val="0"/>
      <w:marRight w:val="0"/>
      <w:marTop w:val="0"/>
      <w:marBottom w:val="0"/>
      <w:divBdr>
        <w:top w:val="none" w:sz="0" w:space="0" w:color="auto"/>
        <w:left w:val="none" w:sz="0" w:space="0" w:color="auto"/>
        <w:bottom w:val="none" w:sz="0" w:space="0" w:color="auto"/>
        <w:right w:val="none" w:sz="0" w:space="0" w:color="auto"/>
      </w:divBdr>
    </w:div>
    <w:div w:id="1239826884">
      <w:bodyDiv w:val="1"/>
      <w:marLeft w:val="0"/>
      <w:marRight w:val="0"/>
      <w:marTop w:val="0"/>
      <w:marBottom w:val="0"/>
      <w:divBdr>
        <w:top w:val="none" w:sz="0" w:space="0" w:color="auto"/>
        <w:left w:val="none" w:sz="0" w:space="0" w:color="auto"/>
        <w:bottom w:val="none" w:sz="0" w:space="0" w:color="auto"/>
        <w:right w:val="none" w:sz="0" w:space="0" w:color="auto"/>
      </w:divBdr>
    </w:div>
    <w:div w:id="1470056045">
      <w:bodyDiv w:val="1"/>
      <w:marLeft w:val="0"/>
      <w:marRight w:val="0"/>
      <w:marTop w:val="0"/>
      <w:marBottom w:val="0"/>
      <w:divBdr>
        <w:top w:val="none" w:sz="0" w:space="0" w:color="auto"/>
        <w:left w:val="none" w:sz="0" w:space="0" w:color="auto"/>
        <w:bottom w:val="none" w:sz="0" w:space="0" w:color="auto"/>
        <w:right w:val="none" w:sz="0" w:space="0" w:color="auto"/>
      </w:divBdr>
    </w:div>
    <w:div w:id="1881043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6FE03715AD0C248958D45E65DAAAD9B" ma:contentTypeVersion="12" ma:contentTypeDescription="Kurkite naują dokumentą." ma:contentTypeScope="" ma:versionID="319f63a7997233219ab34181935ef1db">
  <xsd:schema xmlns:xsd="http://www.w3.org/2001/XMLSchema" xmlns:xs="http://www.w3.org/2001/XMLSchema" xmlns:p="http://schemas.microsoft.com/office/2006/metadata/properties" xmlns:ns2="ed0e8093-4b39-428a-87ab-76fd88ad9a89" xmlns:ns3="078ba3af-9c4a-4e25-a38a-1871a63fbc1c" targetNamespace="http://schemas.microsoft.com/office/2006/metadata/properties" ma:root="true" ma:fieldsID="76842b63e7559d6cf749e3ca41ade656" ns2:_="" ns3:_="">
    <xsd:import namespace="ed0e8093-4b39-428a-87ab-76fd88ad9a89"/>
    <xsd:import namespace="078ba3af-9c4a-4e25-a38a-1871a63fbc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8093-4b39-428a-87ab-76fd88ad9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8ba3af-9c4a-4e25-a38a-1871a63fbc1c"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85B639-ECB5-4EFA-AC38-9DBF380CF692}">
  <ds:schemaRefs>
    <ds:schemaRef ds:uri="http://schemas.microsoft.com/sharepoint/v3/contenttype/forms"/>
  </ds:schemaRefs>
</ds:datastoreItem>
</file>

<file path=customXml/itemProps2.xml><?xml version="1.0" encoding="utf-8"?>
<ds:datastoreItem xmlns:ds="http://schemas.openxmlformats.org/officeDocument/2006/customXml" ds:itemID="{0240129A-86EB-485E-8DD2-601B1396C0C9}">
  <ds:schemaRefs>
    <ds:schemaRef ds:uri="http://schemas.openxmlformats.org/officeDocument/2006/bibliography"/>
  </ds:schemaRefs>
</ds:datastoreItem>
</file>

<file path=customXml/itemProps3.xml><?xml version="1.0" encoding="utf-8"?>
<ds:datastoreItem xmlns:ds="http://schemas.openxmlformats.org/officeDocument/2006/customXml" ds:itemID="{750FABA1-F565-44C6-962D-E6A313207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e8093-4b39-428a-87ab-76fd88ad9a89"/>
    <ds:schemaRef ds:uri="078ba3af-9c4a-4e25-a38a-1871a63fb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8E91D4-DD20-4C3E-9D3A-4204649C34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3529</Words>
  <Characters>20118</Characters>
  <Application>Microsoft Office Word</Application>
  <DocSecurity>0</DocSecurity>
  <Lines>167</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dc:creator>
  <cp:lastModifiedBy>Violeta Trainavičienė</cp:lastModifiedBy>
  <cp:revision>4</cp:revision>
  <cp:lastPrinted>2024-04-25T06:45:00Z</cp:lastPrinted>
  <dcterms:created xsi:type="dcterms:W3CDTF">2024-05-02T10:46:00Z</dcterms:created>
  <dcterms:modified xsi:type="dcterms:W3CDTF">2024-05-28T15:43:00Z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0x01010096FE03715AD0C248958D45E65DAAAD9B</vt:lpwstr>
  </property>
</Properties>
</file>