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4050" w14:textId="25194808" w:rsidR="00E1660B" w:rsidRDefault="00073FA8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PRIVATUMO PRANEŠIMAS</w:t>
      </w:r>
    </w:p>
    <w:p w14:paraId="32657E8D" w14:textId="697322C0" w:rsidR="003E64CD" w:rsidRDefault="003E64CD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</w:t>
      </w:r>
      <w:r w:rsidR="00C04802"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asmens duomenų tvarkymas </w:t>
      </w:r>
      <w:r w:rsidR="00E443E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pranešėjų apsaugos srityje</w:t>
      </w:r>
      <w:r w:rsidR="00073FA8"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</w:t>
      </w:r>
    </w:p>
    <w:p w14:paraId="054A34E0" w14:textId="77777777" w:rsidR="00073FA8" w:rsidRPr="00073FA8" w:rsidRDefault="00073FA8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AB6DF12" w14:textId="6FD920EB" w:rsidR="00E1660B" w:rsidRDefault="00E1660B" w:rsidP="003E64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Šis privatumo pranešimas skirtas fiziniams asmenims, kurie kreipiasi į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Aplinkos apsaugos agentūrą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 informacija apie pažeidimus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Aplinkos apsaugos agentūroje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ir tokio pažeidimo liudininkams, nurodytiems pranešėjų pateiktoje informacijoje. Jūsų asmens duomenų, tvarkomų Jums kreipiantis su pranešimu, duomenų valdytoja yra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Aplinkos apsaugos agentūra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(toliau –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), biudžetinė įstaiga, 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juridinio asmens kodas – juridinio asmens kodas 188784898, buveinės adresas A. Juozapavičiaus g, 9 Vilnius, mob. +370 682 92653, el.p. </w:t>
      </w:r>
      <w:proofErr w:type="spellStart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aaa@gamta.lt</w:t>
      </w:r>
      <w:proofErr w:type="spellEnd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="00F55F82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interneto svetainė </w:t>
      </w:r>
      <w:hyperlink r:id="rId4" w:history="1">
        <w:r w:rsidR="00F55F82" w:rsidRPr="00E1660B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https://</w:t>
        </w:r>
        <w:r w:rsidR="00F55F82" w:rsidRPr="00622E73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aaa</w:t>
        </w:r>
        <w:r w:rsidR="00F55F82" w:rsidRPr="00E1660B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.lrv.lt/</w:t>
        </w:r>
      </w:hyperlink>
      <w:r w:rsidR="00F55F82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Aplinkos apsaugos agentūros duomenų apsaugos pareigūno kontaktai: el. p. </w:t>
      </w:r>
      <w:proofErr w:type="spellStart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duomenuapsauga@gamta.lt</w:t>
      </w:r>
      <w:proofErr w:type="spellEnd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mob. </w:t>
      </w:r>
      <w:r w:rsidR="00BA4AA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+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370 686 17545</w:t>
      </w:r>
      <w:r w:rsidR="003E202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63BF0768" w14:textId="77777777" w:rsidR="00E1660B" w:rsidRPr="00E27C47" w:rsidRDefault="00E1660B" w:rsidP="003E2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Kokiais tikslais ir remiantis kokia teisėto asmens duomenų tvarkymo sąlyga bus</w:t>
      </w:r>
      <w:r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tvarkomi Jūsų asmens duomenys?</w:t>
      </w:r>
      <w:r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</w:p>
    <w:p w14:paraId="1DE750D6" w14:textId="77D0CE34" w:rsidR="00E1660B" w:rsidRDefault="00E1660B" w:rsidP="003E20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Jums kreipiantis į </w:t>
      </w:r>
      <w:r w:rsidR="003E202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 informacij</w:t>
      </w:r>
      <w:r w:rsidR="003E202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apie galimą pažeidimą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arba Jums esant tokio pažeidimo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liudininkais Jūsų asmens duomenys bus tvarkomi informacijos apie galimą pažeidimą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AAA 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administravimo ir vertinimo tikslu.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0A69064E" w14:textId="2083A464" w:rsidR="003E2022" w:rsidRDefault="00E1660B" w:rsidP="00E27C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Informuojame, kad asmens duomenų tvarkymas nurodytu tikslu yra atliekamas vykdant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AAA 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taikoma teisinę prievolę (Bendrojo duomenų apsaugos reglamento 6 straipsnio 1 dalies c punktas), kuri nustatyta:</w:t>
      </w:r>
    </w:p>
    <w:p w14:paraId="210FFC25" w14:textId="045FC893" w:rsidR="00E1660B" w:rsidRDefault="00E1660B" w:rsidP="00E16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1. Lietuvos Respublikos pranešėjų apsaugos įstatymo 4 straipsnio 1 dalies 1 punkte, 8 ir 9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dalyse ir 16 straipsnyje</w:t>
      </w:r>
      <w:r w:rsidR="0096139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</w:p>
    <w:p w14:paraId="47CB8CBF" w14:textId="12679121" w:rsidR="00E1660B" w:rsidRDefault="00E1660B" w:rsidP="005566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2. Vidinių informacijos apie pažeidimus teikimo kanalų įdiegimo ir jų funkcionavimo</w:t>
      </w:r>
      <w:r w:rsidR="003E202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užtikrinimo tvarkos aprašo, patvirtinto Lietuvos Respublikos Vyriausybės</w:t>
      </w:r>
      <w:r w:rsidR="003E202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2018-11-14 nutarimu Nr. 1133, 8 punkte ir, kai pranešimas teikiamas tokiu būdu, priede.</w:t>
      </w:r>
    </w:p>
    <w:p w14:paraId="0492864F" w14:textId="0F0F990F" w:rsidR="005566F5" w:rsidRDefault="00E1660B" w:rsidP="005566F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3. </w:t>
      </w:r>
      <w:r w:rsidR="005566F5" w:rsidRPr="005566F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Informacijos apie pažeidimus teikimo Aplinkos apsaugos agentūros vidiniu kanalu, šios informacijos tyrimo, tvarkymo ir konfidencialumo užtikrinimo tvarko</w:t>
      </w:r>
      <w:r w:rsidR="00BD37F1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 apraše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patvirtintame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="005566F5" w:rsidRPr="005566F5">
        <w:t xml:space="preserve"> </w:t>
      </w:r>
      <w:r w:rsidR="005566F5" w:rsidRPr="005566F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direktoriaus 2020 m. vasario 17 d. įsakym</w:t>
      </w:r>
      <w:r w:rsidR="005566F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</w:t>
      </w:r>
      <w:r w:rsidR="005566F5" w:rsidRPr="005566F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Nr. AV-53 „Dėl Informacijos apie pažeidimus teikimo Aplinkos apsaugos agentūros vidiniu kanalu, šios informacijos tyrimo, tvarkymo ir konfidencialumo užtikrinimo tvarkos aprašo patvirtinimo</w:t>
      </w:r>
      <w:r w:rsidR="005566F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“.</w:t>
      </w:r>
    </w:p>
    <w:p w14:paraId="73BD1E61" w14:textId="23421062" w:rsidR="003E2022" w:rsidRPr="00E27C47" w:rsidRDefault="00E1660B" w:rsidP="00E166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Kokie </w:t>
      </w:r>
      <w:r w:rsidR="003D1FFA"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Pranešėjo</w:t>
      </w:r>
      <w:r w:rsidR="003D1F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asmens duomenys tvarkomi?</w:t>
      </w:r>
      <w:r w:rsidR="003E2022"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 </w:t>
      </w:r>
    </w:p>
    <w:p w14:paraId="5F1A208D" w14:textId="54B1DEBE" w:rsidR="00E27C47" w:rsidRDefault="00E1660B" w:rsidP="00E16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Tapatybės identifikavimo duomenys</w:t>
      </w:r>
      <w:r w:rsidR="0092064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r w:rsidR="003D1FF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ardas, pavardė ir (taikoma tik pranešėjams) asmens kodas arba gimimo data, jei asmuo neturi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asmens kodo</w:t>
      </w:r>
      <w:r w:rsidR="00E27C4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483C719A" w14:textId="742F1C8D" w:rsidR="0092064F" w:rsidRDefault="00E1660B" w:rsidP="00E16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Ryšio su </w:t>
      </w:r>
      <w:r w:rsidRPr="0092064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AAA</w:t>
      </w: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duomenys</w:t>
      </w:r>
      <w:r w:rsidR="003D1FFA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: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4503B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arbovietė (su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AAA 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siejantys ar sieję tarnybos,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darbo ar sutartiniai santykiai, kt.) ir pareigo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</w:t>
      </w:r>
      <w:r w:rsidR="00E27C4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73285BAD" w14:textId="387B346D" w:rsidR="00E1660B" w:rsidRPr="00E1660B" w:rsidRDefault="00E1660B" w:rsidP="00E16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Kontaktiniai duomenys</w:t>
      </w:r>
      <w:r w:rsidR="003D1FFA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: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Telefono ryšio numeris, asmeninio elektroninio</w:t>
      </w:r>
      <w:r w:rsidR="0092064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pašto adresas arba gyvenamosios vietos adresas</w:t>
      </w:r>
    </w:p>
    <w:p w14:paraId="34E8709D" w14:textId="77777777" w:rsidR="00BD37F1" w:rsidRDefault="00BD37F1" w:rsidP="00BD37F1">
      <w:pPr>
        <w:rPr>
          <w:rFonts w:ascii="Times New Roman" w:hAnsi="Times New Roman" w:cs="Times New Roman"/>
          <w:b/>
          <w:bCs/>
        </w:rPr>
      </w:pPr>
    </w:p>
    <w:p w14:paraId="0B7B8056" w14:textId="79AE75C1" w:rsidR="00BD37F1" w:rsidRPr="00BD37F1" w:rsidRDefault="00BD37F1" w:rsidP="00BD37F1">
      <w:pPr>
        <w:rPr>
          <w:rFonts w:ascii="Times New Roman" w:hAnsi="Times New Roman" w:cs="Times New Roman"/>
          <w:b/>
          <w:bCs/>
        </w:rPr>
      </w:pPr>
      <w:r w:rsidRPr="00BD37F1">
        <w:rPr>
          <w:rFonts w:ascii="Times New Roman" w:hAnsi="Times New Roman" w:cs="Times New Roman"/>
          <w:b/>
          <w:bCs/>
        </w:rPr>
        <w:t>Pranešime nurodyto liudininko</w:t>
      </w:r>
    </w:p>
    <w:p w14:paraId="615B96A2" w14:textId="77777777" w:rsidR="006634C3" w:rsidRDefault="00BD37F1" w:rsidP="00BD37F1">
      <w:pPr>
        <w:rPr>
          <w:rFonts w:ascii="Times New Roman" w:hAnsi="Times New Roman" w:cs="Times New Roman"/>
        </w:rPr>
      </w:pPr>
      <w:r w:rsidRPr="006634C3">
        <w:rPr>
          <w:rFonts w:ascii="Times New Roman" w:hAnsi="Times New Roman" w:cs="Times New Roman"/>
          <w:b/>
          <w:bCs/>
        </w:rPr>
        <w:t>Tapatybės identifikavimo duomenys</w:t>
      </w:r>
      <w:r w:rsidRPr="00BD37F1">
        <w:rPr>
          <w:rFonts w:ascii="Times New Roman" w:hAnsi="Times New Roman" w:cs="Times New Roman"/>
        </w:rPr>
        <w:t>:</w:t>
      </w:r>
      <w:r w:rsidRPr="00BD37F1">
        <w:rPr>
          <w:rFonts w:ascii="Times New Roman" w:hAnsi="Times New Roman" w:cs="Times New Roman"/>
        </w:rPr>
        <w:t xml:space="preserve"> Vardas, pavardė</w:t>
      </w:r>
      <w:r w:rsidR="006634C3">
        <w:rPr>
          <w:rFonts w:ascii="Times New Roman" w:hAnsi="Times New Roman" w:cs="Times New Roman"/>
        </w:rPr>
        <w:t>.</w:t>
      </w:r>
    </w:p>
    <w:p w14:paraId="0EBC7A30" w14:textId="549C46E4" w:rsidR="00BD37F1" w:rsidRPr="00BD37F1" w:rsidRDefault="006634C3" w:rsidP="00BD37F1">
      <w:pPr>
        <w:rPr>
          <w:rFonts w:ascii="Times New Roman" w:hAnsi="Times New Roman" w:cs="Times New Roman"/>
        </w:rPr>
      </w:pPr>
      <w:r w:rsidRPr="006634C3">
        <w:rPr>
          <w:rFonts w:ascii="Times New Roman" w:hAnsi="Times New Roman" w:cs="Times New Roman"/>
          <w:b/>
          <w:bCs/>
        </w:rPr>
        <w:t>K</w:t>
      </w:r>
      <w:r w:rsidR="00BD37F1" w:rsidRPr="006634C3">
        <w:rPr>
          <w:rFonts w:ascii="Times New Roman" w:hAnsi="Times New Roman" w:cs="Times New Roman"/>
          <w:b/>
          <w:bCs/>
        </w:rPr>
        <w:t>ontaktiniai duomenys</w:t>
      </w:r>
      <w:r>
        <w:rPr>
          <w:rFonts w:ascii="Times New Roman" w:hAnsi="Times New Roman" w:cs="Times New Roman"/>
          <w:b/>
          <w:bCs/>
        </w:rPr>
        <w:t>:</w:t>
      </w:r>
      <w:r w:rsidR="00BD37F1" w:rsidRPr="00BD37F1">
        <w:rPr>
          <w:rFonts w:ascii="Times New Roman" w:hAnsi="Times New Roman" w:cs="Times New Roman"/>
        </w:rPr>
        <w:t xml:space="preserve"> </w:t>
      </w:r>
      <w:r w:rsidR="00BD37F1" w:rsidRPr="00BD37F1">
        <w:rPr>
          <w:rFonts w:ascii="Times New Roman" w:hAnsi="Times New Roman" w:cs="Times New Roman"/>
        </w:rPr>
        <w:t>t</w:t>
      </w:r>
      <w:r w:rsidR="00BD37F1" w:rsidRPr="00BD37F1">
        <w:rPr>
          <w:rFonts w:ascii="Times New Roman" w:hAnsi="Times New Roman" w:cs="Times New Roman"/>
        </w:rPr>
        <w:t>elefono ryšio numeris ir elektroninio pašto</w:t>
      </w:r>
      <w:r w:rsidR="00BD37F1" w:rsidRPr="00BD37F1">
        <w:rPr>
          <w:rFonts w:ascii="Times New Roman" w:hAnsi="Times New Roman" w:cs="Times New Roman"/>
        </w:rPr>
        <w:t xml:space="preserve"> </w:t>
      </w:r>
      <w:r w:rsidR="00BD37F1" w:rsidRPr="00BD37F1">
        <w:rPr>
          <w:rFonts w:ascii="Times New Roman" w:hAnsi="Times New Roman" w:cs="Times New Roman"/>
        </w:rPr>
        <w:t>adresas</w:t>
      </w:r>
      <w:r w:rsidR="00BD37F1" w:rsidRPr="00BD37F1">
        <w:rPr>
          <w:rFonts w:ascii="Times New Roman" w:hAnsi="Times New Roman" w:cs="Times New Roman"/>
        </w:rPr>
        <w:t>.</w:t>
      </w:r>
    </w:p>
    <w:p w14:paraId="003CD32A" w14:textId="21BF753D" w:rsidR="00494123" w:rsidRDefault="00BD37F1" w:rsidP="00BD37F1">
      <w:pPr>
        <w:rPr>
          <w:rFonts w:ascii="Times New Roman" w:hAnsi="Times New Roman" w:cs="Times New Roman"/>
        </w:rPr>
      </w:pPr>
      <w:r w:rsidRPr="00BD37F1">
        <w:rPr>
          <w:rFonts w:ascii="Times New Roman" w:hAnsi="Times New Roman" w:cs="Times New Roman"/>
          <w:b/>
          <w:bCs/>
        </w:rPr>
        <w:t>Kiti duomenys</w:t>
      </w:r>
      <w:r>
        <w:rPr>
          <w:rFonts w:ascii="Times New Roman" w:hAnsi="Times New Roman" w:cs="Times New Roman"/>
          <w:b/>
          <w:bCs/>
        </w:rPr>
        <w:t>:</w:t>
      </w:r>
      <w:r w:rsidRPr="00BD37F1">
        <w:rPr>
          <w:rFonts w:ascii="Times New Roman" w:hAnsi="Times New Roman" w:cs="Times New Roman"/>
          <w:b/>
          <w:bCs/>
        </w:rPr>
        <w:t xml:space="preserve"> </w:t>
      </w:r>
      <w:r w:rsidRPr="00BD37F1">
        <w:rPr>
          <w:rFonts w:ascii="Times New Roman" w:hAnsi="Times New Roman" w:cs="Times New Roman"/>
        </w:rPr>
        <w:t>d</w:t>
      </w:r>
      <w:r w:rsidRPr="00BD37F1">
        <w:rPr>
          <w:rFonts w:ascii="Times New Roman" w:hAnsi="Times New Roman" w:cs="Times New Roman"/>
        </w:rPr>
        <w:t>arbovietė ir pareigos, pranešimo dėl kurio galite</w:t>
      </w:r>
      <w:r w:rsidRPr="00BD37F1">
        <w:rPr>
          <w:rFonts w:ascii="Times New Roman" w:hAnsi="Times New Roman" w:cs="Times New Roman"/>
        </w:rPr>
        <w:t xml:space="preserve"> </w:t>
      </w:r>
      <w:r w:rsidRPr="00BD37F1">
        <w:rPr>
          <w:rFonts w:ascii="Times New Roman" w:hAnsi="Times New Roman" w:cs="Times New Roman"/>
        </w:rPr>
        <w:t>paliudyti pateikimo faktas ir turinys</w:t>
      </w:r>
      <w:r w:rsidR="006634C3">
        <w:rPr>
          <w:rFonts w:ascii="Times New Roman" w:hAnsi="Times New Roman" w:cs="Times New Roman"/>
        </w:rPr>
        <w:t xml:space="preserve">, </w:t>
      </w:r>
      <w:r w:rsidR="006634C3" w:rsidRPr="006634C3">
        <w:rPr>
          <w:rFonts w:ascii="Times New Roman" w:hAnsi="Times New Roman" w:cs="Times New Roman"/>
        </w:rPr>
        <w:t>s</w:t>
      </w:r>
      <w:r w:rsidRPr="006634C3">
        <w:rPr>
          <w:rFonts w:ascii="Times New Roman" w:hAnsi="Times New Roman" w:cs="Times New Roman"/>
        </w:rPr>
        <w:t>usirašinėjimas (kai iš jo galima identifikuoti fizinį</w:t>
      </w:r>
      <w:r w:rsidR="006634C3" w:rsidRPr="006634C3">
        <w:rPr>
          <w:rFonts w:ascii="Times New Roman" w:hAnsi="Times New Roman" w:cs="Times New Roman"/>
        </w:rPr>
        <w:t xml:space="preserve"> </w:t>
      </w:r>
      <w:r w:rsidRPr="006634C3">
        <w:rPr>
          <w:rFonts w:ascii="Times New Roman" w:hAnsi="Times New Roman" w:cs="Times New Roman"/>
        </w:rPr>
        <w:t>asmenį)</w:t>
      </w:r>
      <w:r w:rsidR="006634C3">
        <w:rPr>
          <w:rFonts w:ascii="Times New Roman" w:hAnsi="Times New Roman" w:cs="Times New Roman"/>
        </w:rPr>
        <w:t>.</w:t>
      </w:r>
    </w:p>
    <w:p w14:paraId="5684404A" w14:textId="3E8D7839" w:rsidR="00CD55A5" w:rsidRDefault="00CD55A5" w:rsidP="00CD55A5">
      <w:pPr>
        <w:rPr>
          <w:rFonts w:ascii="Times New Roman" w:hAnsi="Times New Roman" w:cs="Times New Roman"/>
        </w:rPr>
      </w:pPr>
      <w:r w:rsidRPr="00CD55A5">
        <w:rPr>
          <w:rFonts w:ascii="Times New Roman" w:hAnsi="Times New Roman" w:cs="Times New Roman"/>
        </w:rPr>
        <w:t xml:space="preserve">Informuojame, kad Jūsų asmens duomenis </w:t>
      </w:r>
      <w:r>
        <w:rPr>
          <w:rFonts w:ascii="Times New Roman" w:hAnsi="Times New Roman" w:cs="Times New Roman"/>
        </w:rPr>
        <w:t>AAA</w:t>
      </w:r>
      <w:r w:rsidRPr="00CD55A5">
        <w:rPr>
          <w:rFonts w:ascii="Times New Roman" w:hAnsi="Times New Roman" w:cs="Times New Roman"/>
        </w:rPr>
        <w:t xml:space="preserve"> gaus, jei esate pranešėjas, iš Jūsų tiesiogiai o, jei</w:t>
      </w:r>
      <w:r>
        <w:rPr>
          <w:rFonts w:ascii="Times New Roman" w:hAnsi="Times New Roman" w:cs="Times New Roman"/>
        </w:rPr>
        <w:t xml:space="preserve"> </w:t>
      </w:r>
      <w:r w:rsidRPr="00CD55A5">
        <w:rPr>
          <w:rFonts w:ascii="Times New Roman" w:hAnsi="Times New Roman" w:cs="Times New Roman"/>
        </w:rPr>
        <w:t>esate liudininkas, iš pranešėjo ir, esant poreikiui (pavyzdžiui, tikslinant pranešimo aplinkybes), Jūsų</w:t>
      </w:r>
      <w:r>
        <w:rPr>
          <w:rFonts w:ascii="Times New Roman" w:hAnsi="Times New Roman" w:cs="Times New Roman"/>
        </w:rPr>
        <w:t xml:space="preserve"> </w:t>
      </w:r>
      <w:r w:rsidRPr="00CD55A5">
        <w:rPr>
          <w:rFonts w:ascii="Times New Roman" w:hAnsi="Times New Roman" w:cs="Times New Roman"/>
        </w:rPr>
        <w:t>tiesiogiai</w:t>
      </w:r>
      <w:r w:rsidR="00116D95">
        <w:rPr>
          <w:rFonts w:ascii="Times New Roman" w:hAnsi="Times New Roman" w:cs="Times New Roman"/>
        </w:rPr>
        <w:t>.</w:t>
      </w:r>
    </w:p>
    <w:p w14:paraId="354D3D5D" w14:textId="77777777" w:rsidR="00116D95" w:rsidRPr="00116D95" w:rsidRDefault="00116D95" w:rsidP="00116D95">
      <w:pPr>
        <w:rPr>
          <w:rFonts w:ascii="Times New Roman" w:hAnsi="Times New Roman" w:cs="Times New Roman"/>
          <w:b/>
          <w:bCs/>
        </w:rPr>
      </w:pPr>
      <w:r w:rsidRPr="00116D95">
        <w:rPr>
          <w:rFonts w:ascii="Times New Roman" w:hAnsi="Times New Roman" w:cs="Times New Roman"/>
          <w:b/>
          <w:bCs/>
        </w:rPr>
        <w:t>Kam bus teikiami Jūsų asmens duomenys?</w:t>
      </w:r>
    </w:p>
    <w:p w14:paraId="6F37FBEA" w14:textId="77777777" w:rsidR="00116D95" w:rsidRPr="00116D95" w:rsidRDefault="00116D95" w:rsidP="00116D95">
      <w:pPr>
        <w:rPr>
          <w:rFonts w:ascii="Times New Roman" w:hAnsi="Times New Roman" w:cs="Times New Roman"/>
        </w:rPr>
      </w:pPr>
      <w:r w:rsidRPr="00116D95">
        <w:rPr>
          <w:rFonts w:ascii="Times New Roman" w:hAnsi="Times New Roman" w:cs="Times New Roman"/>
        </w:rPr>
        <w:t>Jūsų asmens duomenys gali būti teikiami šiems asmenims:</w:t>
      </w:r>
    </w:p>
    <w:p w14:paraId="4AAE919C" w14:textId="39F280D0" w:rsidR="00116D95" w:rsidRPr="00116D95" w:rsidRDefault="00116D95" w:rsidP="00116D95">
      <w:pPr>
        <w:jc w:val="both"/>
        <w:rPr>
          <w:rFonts w:ascii="Times New Roman" w:hAnsi="Times New Roman" w:cs="Times New Roman"/>
        </w:rPr>
      </w:pPr>
      <w:r w:rsidRPr="00116D95">
        <w:rPr>
          <w:rFonts w:ascii="Times New Roman" w:hAnsi="Times New Roman" w:cs="Times New Roman"/>
        </w:rPr>
        <w:t>- Lietuvos Respublikos generalinei prokuratūrai (Jums pageidaujant įgyti pranešėjo statusą</w:t>
      </w:r>
      <w:r>
        <w:rPr>
          <w:rFonts w:ascii="Times New Roman" w:hAnsi="Times New Roman" w:cs="Times New Roman"/>
        </w:rPr>
        <w:t xml:space="preserve"> </w:t>
      </w:r>
      <w:r w:rsidRPr="00116D95">
        <w:rPr>
          <w:rFonts w:ascii="Times New Roman" w:hAnsi="Times New Roman" w:cs="Times New Roman"/>
        </w:rPr>
        <w:t>arba yra Lietuvos Respublikos pranešėjų įstatymo 3 straipsnyje nustatytų pažeidimo</w:t>
      </w:r>
      <w:r>
        <w:rPr>
          <w:rFonts w:ascii="Times New Roman" w:hAnsi="Times New Roman" w:cs="Times New Roman"/>
        </w:rPr>
        <w:t xml:space="preserve"> </w:t>
      </w:r>
      <w:r w:rsidRPr="00116D95">
        <w:rPr>
          <w:rFonts w:ascii="Times New Roman" w:hAnsi="Times New Roman" w:cs="Times New Roman"/>
        </w:rPr>
        <w:t>požymių susijusių su viešu interesu)</w:t>
      </w:r>
      <w:r>
        <w:rPr>
          <w:rFonts w:ascii="Times New Roman" w:hAnsi="Times New Roman" w:cs="Times New Roman"/>
        </w:rPr>
        <w:t>.</w:t>
      </w:r>
    </w:p>
    <w:p w14:paraId="35DA7BC3" w14:textId="336C0957" w:rsidR="00116D95" w:rsidRPr="00116D95" w:rsidRDefault="00116D95" w:rsidP="00116D95">
      <w:pPr>
        <w:jc w:val="both"/>
        <w:rPr>
          <w:rFonts w:ascii="Times New Roman" w:hAnsi="Times New Roman" w:cs="Times New Roman"/>
        </w:rPr>
      </w:pPr>
      <w:r w:rsidRPr="00116D95">
        <w:rPr>
          <w:rFonts w:ascii="Times New Roman" w:hAnsi="Times New Roman" w:cs="Times New Roman"/>
        </w:rPr>
        <w:t>- kompetentingoms institucijoms (kai iš informacijos galima pagrįstai įtarti, kad yra</w:t>
      </w:r>
      <w:r>
        <w:rPr>
          <w:rFonts w:ascii="Times New Roman" w:hAnsi="Times New Roman" w:cs="Times New Roman"/>
        </w:rPr>
        <w:t xml:space="preserve"> </w:t>
      </w:r>
      <w:r w:rsidRPr="00116D95">
        <w:rPr>
          <w:rFonts w:ascii="Times New Roman" w:hAnsi="Times New Roman" w:cs="Times New Roman"/>
        </w:rPr>
        <w:t>rengiama, daroma ar padaryta nusikalstama veika, administracinis ar kitas teisės</w:t>
      </w:r>
      <w:r>
        <w:rPr>
          <w:rFonts w:ascii="Times New Roman" w:hAnsi="Times New Roman" w:cs="Times New Roman"/>
        </w:rPr>
        <w:t xml:space="preserve"> </w:t>
      </w:r>
      <w:r w:rsidRPr="00116D95">
        <w:rPr>
          <w:rFonts w:ascii="Times New Roman" w:hAnsi="Times New Roman" w:cs="Times New Roman"/>
        </w:rPr>
        <w:t>pažeidimas).</w:t>
      </w:r>
    </w:p>
    <w:p w14:paraId="33033435" w14:textId="00787B0E" w:rsidR="00116D95" w:rsidRDefault="00116D95" w:rsidP="00116D95">
      <w:pPr>
        <w:jc w:val="both"/>
        <w:rPr>
          <w:rFonts w:ascii="Times New Roman" w:hAnsi="Times New Roman" w:cs="Times New Roman"/>
        </w:rPr>
      </w:pPr>
      <w:r w:rsidRPr="00116D95">
        <w:rPr>
          <w:rFonts w:ascii="Times New Roman" w:hAnsi="Times New Roman" w:cs="Times New Roman"/>
        </w:rPr>
        <w:t>Asmens duomenų teikimas kitiems duomenų gavėjas arba teikimas į trečiąsias valstybes</w:t>
      </w:r>
      <w:r>
        <w:rPr>
          <w:rFonts w:ascii="Times New Roman" w:hAnsi="Times New Roman" w:cs="Times New Roman"/>
        </w:rPr>
        <w:t xml:space="preserve"> </w:t>
      </w:r>
      <w:r w:rsidRPr="00116D95">
        <w:rPr>
          <w:rFonts w:ascii="Times New Roman" w:hAnsi="Times New Roman" w:cs="Times New Roman"/>
        </w:rPr>
        <w:t>nenumatytas</w:t>
      </w:r>
      <w:r>
        <w:rPr>
          <w:rFonts w:ascii="Times New Roman" w:hAnsi="Times New Roman" w:cs="Times New Roman"/>
        </w:rPr>
        <w:t>.</w:t>
      </w:r>
    </w:p>
    <w:p w14:paraId="4915E215" w14:textId="77777777" w:rsidR="009250DC" w:rsidRPr="009250DC" w:rsidRDefault="009250DC" w:rsidP="009250DC">
      <w:pPr>
        <w:jc w:val="both"/>
        <w:rPr>
          <w:rFonts w:ascii="Times New Roman" w:hAnsi="Times New Roman" w:cs="Times New Roman"/>
          <w:b/>
          <w:bCs/>
        </w:rPr>
      </w:pPr>
      <w:r w:rsidRPr="009250DC">
        <w:rPr>
          <w:rFonts w:ascii="Times New Roman" w:hAnsi="Times New Roman" w:cs="Times New Roman"/>
          <w:b/>
          <w:bCs/>
        </w:rPr>
        <w:t>Kiek laiko bus saugomi Jūsų asmens duomenys?</w:t>
      </w:r>
    </w:p>
    <w:p w14:paraId="139F5B9D" w14:textId="4EE44DAC" w:rsidR="009250DC" w:rsidRDefault="009250DC" w:rsidP="009250DC">
      <w:pPr>
        <w:jc w:val="both"/>
        <w:rPr>
          <w:rFonts w:ascii="Times New Roman" w:hAnsi="Times New Roman" w:cs="Times New Roman"/>
        </w:rPr>
      </w:pPr>
      <w:r w:rsidRPr="009250DC">
        <w:rPr>
          <w:rFonts w:ascii="Times New Roman" w:hAnsi="Times New Roman" w:cs="Times New Roman"/>
        </w:rPr>
        <w:t>Jūsų asmens duomenys bus saugomi pateikto pranešimo nagrinėjimo metu, o jį išnagrinėjus –</w:t>
      </w:r>
      <w:r>
        <w:rPr>
          <w:rFonts w:ascii="Times New Roman" w:hAnsi="Times New Roman" w:cs="Times New Roman"/>
        </w:rPr>
        <w:t xml:space="preserve"> </w:t>
      </w:r>
      <w:r w:rsidRPr="009250DC">
        <w:rPr>
          <w:rFonts w:ascii="Times New Roman" w:hAnsi="Times New Roman" w:cs="Times New Roman"/>
        </w:rPr>
        <w:t>Lietuvos Respublikos archyvų įstatymo ir vyriausiojo archyvaro nustatyta tvarka, priklausomai nuo</w:t>
      </w:r>
      <w:r>
        <w:rPr>
          <w:rFonts w:ascii="Times New Roman" w:hAnsi="Times New Roman" w:cs="Times New Roman"/>
        </w:rPr>
        <w:t xml:space="preserve"> </w:t>
      </w:r>
      <w:r w:rsidRPr="009250DC">
        <w:rPr>
          <w:rFonts w:ascii="Times New Roman" w:hAnsi="Times New Roman" w:cs="Times New Roman"/>
        </w:rPr>
        <w:t>konkretaus atvejo (pavyzdžiui, jei pranešimo pagrindu būtų atliktas valstybės tarnautojo tarnybinis</w:t>
      </w:r>
      <w:r w:rsidR="00832D76">
        <w:rPr>
          <w:rFonts w:ascii="Times New Roman" w:hAnsi="Times New Roman" w:cs="Times New Roman"/>
        </w:rPr>
        <w:t xml:space="preserve"> </w:t>
      </w:r>
      <w:r w:rsidRPr="009250DC">
        <w:rPr>
          <w:rFonts w:ascii="Times New Roman" w:hAnsi="Times New Roman" w:cs="Times New Roman"/>
        </w:rPr>
        <w:t>vertinimas, toks pranešimas, kartu su kita tarnybinio vertinimo medžiaga, būtų saugomas 5</w:t>
      </w:r>
      <w:r>
        <w:rPr>
          <w:rFonts w:ascii="Times New Roman" w:hAnsi="Times New Roman" w:cs="Times New Roman"/>
        </w:rPr>
        <w:t xml:space="preserve"> </w:t>
      </w:r>
      <w:r w:rsidRPr="009250DC">
        <w:rPr>
          <w:rFonts w:ascii="Times New Roman" w:hAnsi="Times New Roman" w:cs="Times New Roman"/>
        </w:rPr>
        <w:t>metus). Informacijos apie pažeidimus saugojimo VDAI terminas gali būti pratęstas motyvuotu</w:t>
      </w:r>
      <w:r>
        <w:rPr>
          <w:rFonts w:ascii="Times New Roman" w:hAnsi="Times New Roman" w:cs="Times New Roman"/>
        </w:rPr>
        <w:t xml:space="preserve"> </w:t>
      </w:r>
      <w:r w:rsidRPr="009250DC">
        <w:rPr>
          <w:rFonts w:ascii="Times New Roman" w:hAnsi="Times New Roman" w:cs="Times New Roman"/>
        </w:rPr>
        <w:t>kompetentingos institucijos nurodymu.</w:t>
      </w:r>
    </w:p>
    <w:p w14:paraId="18FFC64D" w14:textId="77777777" w:rsidR="00832D76" w:rsidRPr="00832D76" w:rsidRDefault="00832D76" w:rsidP="00832D76">
      <w:pPr>
        <w:jc w:val="both"/>
        <w:rPr>
          <w:rFonts w:ascii="Times New Roman" w:hAnsi="Times New Roman" w:cs="Times New Roman"/>
          <w:b/>
          <w:bCs/>
        </w:rPr>
      </w:pPr>
      <w:r w:rsidRPr="00832D76">
        <w:rPr>
          <w:rFonts w:ascii="Times New Roman" w:hAnsi="Times New Roman" w:cs="Times New Roman"/>
          <w:b/>
          <w:bCs/>
        </w:rPr>
        <w:t>Kokias turite teises ir kaip jas įgyvendinti?</w:t>
      </w:r>
    </w:p>
    <w:p w14:paraId="77E945CC" w14:textId="77777777" w:rsidR="00832D76" w:rsidRDefault="00832D76" w:rsidP="00832D76">
      <w:pPr>
        <w:jc w:val="both"/>
        <w:rPr>
          <w:rFonts w:ascii="Times New Roman" w:hAnsi="Times New Roman" w:cs="Times New Roman"/>
        </w:rPr>
      </w:pPr>
      <w:r w:rsidRPr="00832D76">
        <w:rPr>
          <w:rFonts w:ascii="Times New Roman" w:hAnsi="Times New Roman" w:cs="Times New Roman"/>
        </w:rPr>
        <w:t>Jūs, kaip duomenų subjektas, turite šias teises: teisę gauti informaciją apie duomenų tvarkymą</w:t>
      </w:r>
      <w:r>
        <w:rPr>
          <w:rFonts w:ascii="Times New Roman" w:hAnsi="Times New Roman" w:cs="Times New Roman"/>
        </w:rPr>
        <w:t xml:space="preserve"> </w:t>
      </w:r>
      <w:r w:rsidRPr="00832D76">
        <w:rPr>
          <w:rFonts w:ascii="Times New Roman" w:hAnsi="Times New Roman" w:cs="Times New Roman"/>
        </w:rPr>
        <w:t>(BDAR 13, 14 straipsniai), teisę susipažinti su duomenimis (BDAR 15 straipsnis), teisę reikalauti</w:t>
      </w:r>
      <w:r>
        <w:rPr>
          <w:rFonts w:ascii="Times New Roman" w:hAnsi="Times New Roman" w:cs="Times New Roman"/>
        </w:rPr>
        <w:t xml:space="preserve"> </w:t>
      </w:r>
      <w:r w:rsidRPr="00832D76">
        <w:rPr>
          <w:rFonts w:ascii="Times New Roman" w:hAnsi="Times New Roman" w:cs="Times New Roman"/>
        </w:rPr>
        <w:t>asmens duomenis ištaisyti (BDAR 16 straipsnis), ištrinti („teisė būti pamirštam“) (BDAR 17</w:t>
      </w:r>
      <w:r>
        <w:rPr>
          <w:rFonts w:ascii="Times New Roman" w:hAnsi="Times New Roman" w:cs="Times New Roman"/>
        </w:rPr>
        <w:t xml:space="preserve"> </w:t>
      </w:r>
      <w:r w:rsidRPr="00832D76">
        <w:rPr>
          <w:rFonts w:ascii="Times New Roman" w:hAnsi="Times New Roman" w:cs="Times New Roman"/>
        </w:rPr>
        <w:t xml:space="preserve">straipsnis) ar apriboti duomenų tvarkymą (BDAR 18 straipsnis). </w:t>
      </w:r>
    </w:p>
    <w:p w14:paraId="1EE3C51E" w14:textId="50A0D320" w:rsidR="00832D76" w:rsidRPr="00832D76" w:rsidRDefault="00832D76" w:rsidP="00832D76">
      <w:pPr>
        <w:jc w:val="both"/>
        <w:rPr>
          <w:rFonts w:ascii="Times New Roman" w:hAnsi="Times New Roman" w:cs="Times New Roman"/>
        </w:rPr>
      </w:pPr>
      <w:r w:rsidRPr="00832D76">
        <w:rPr>
          <w:rFonts w:ascii="Times New Roman" w:hAnsi="Times New Roman" w:cs="Times New Roman"/>
          <w:i/>
          <w:iCs/>
        </w:rPr>
        <w:t>Pastaba:</w:t>
      </w:r>
      <w:r w:rsidRPr="00832D76">
        <w:rPr>
          <w:rFonts w:ascii="Times New Roman" w:hAnsi="Times New Roman" w:cs="Times New Roman"/>
        </w:rPr>
        <w:t xml:space="preserve"> teise būti pamirštam ar</w:t>
      </w:r>
      <w:r>
        <w:rPr>
          <w:rFonts w:ascii="Times New Roman" w:hAnsi="Times New Roman" w:cs="Times New Roman"/>
        </w:rPr>
        <w:t xml:space="preserve"> </w:t>
      </w:r>
      <w:r w:rsidRPr="00832D76">
        <w:rPr>
          <w:rFonts w:ascii="Times New Roman" w:hAnsi="Times New Roman" w:cs="Times New Roman"/>
        </w:rPr>
        <w:t>apriboti asmens duomenų tvarkymą galite pasinaudoti, kai yra bent viena iš BDAR 17 straipsnio 1</w:t>
      </w:r>
      <w:r>
        <w:rPr>
          <w:rFonts w:ascii="Times New Roman" w:hAnsi="Times New Roman" w:cs="Times New Roman"/>
        </w:rPr>
        <w:t xml:space="preserve"> </w:t>
      </w:r>
      <w:r w:rsidRPr="00832D76">
        <w:rPr>
          <w:rFonts w:ascii="Times New Roman" w:hAnsi="Times New Roman" w:cs="Times New Roman"/>
        </w:rPr>
        <w:t>dalyje ar 18 straipsnio 1 dalyje nurodytų sąlygų.</w:t>
      </w:r>
    </w:p>
    <w:p w14:paraId="230DC5ED" w14:textId="1076822B" w:rsidR="00832D76" w:rsidRPr="00832D76" w:rsidRDefault="00832D76" w:rsidP="00832D76">
      <w:pPr>
        <w:jc w:val="both"/>
        <w:rPr>
          <w:rFonts w:ascii="Times New Roman" w:hAnsi="Times New Roman" w:cs="Times New Roman"/>
        </w:rPr>
      </w:pPr>
      <w:r w:rsidRPr="00832D76">
        <w:rPr>
          <w:rFonts w:ascii="Times New Roman" w:hAnsi="Times New Roman" w:cs="Times New Roman"/>
        </w:rPr>
        <w:t xml:space="preserve">Informaciją apie tai, kaip įgyvendinti duomenų subjektų teises </w:t>
      </w:r>
      <w:r>
        <w:rPr>
          <w:rFonts w:ascii="Times New Roman" w:hAnsi="Times New Roman" w:cs="Times New Roman"/>
        </w:rPr>
        <w:t>AAA</w:t>
      </w:r>
      <w:r w:rsidRPr="00832D76">
        <w:rPr>
          <w:rFonts w:ascii="Times New Roman" w:hAnsi="Times New Roman" w:cs="Times New Roman"/>
        </w:rPr>
        <w:t>, galite rasti:</w:t>
      </w:r>
    </w:p>
    <w:p w14:paraId="626EC726" w14:textId="0FFD3E89" w:rsidR="00832D76" w:rsidRPr="00832D76" w:rsidRDefault="00832D76" w:rsidP="00832D76">
      <w:pPr>
        <w:jc w:val="both"/>
        <w:rPr>
          <w:rFonts w:ascii="Times New Roman" w:hAnsi="Times New Roman" w:cs="Times New Roman"/>
        </w:rPr>
      </w:pPr>
      <w:r w:rsidRPr="00832D76">
        <w:rPr>
          <w:rFonts w:ascii="Times New Roman" w:hAnsi="Times New Roman" w:cs="Times New Roman"/>
        </w:rPr>
        <w:t>https://vdai.lrv.lt/</w:t>
      </w:r>
      <w:r>
        <w:rPr>
          <w:rFonts w:ascii="Times New Roman" w:hAnsi="Times New Roman" w:cs="Times New Roman"/>
        </w:rPr>
        <w:t>asmens</w:t>
      </w:r>
      <w:r w:rsidRPr="00832D7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duomenu</w:t>
      </w:r>
      <w:r w:rsidRPr="00832D7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apsauga.</w:t>
      </w:r>
    </w:p>
    <w:p w14:paraId="0A8A4C95" w14:textId="5D2CF5F5" w:rsidR="00832D76" w:rsidRPr="006634C3" w:rsidRDefault="00832D76" w:rsidP="00832D76">
      <w:pPr>
        <w:jc w:val="both"/>
        <w:rPr>
          <w:rFonts w:ascii="Times New Roman" w:hAnsi="Times New Roman" w:cs="Times New Roman"/>
        </w:rPr>
      </w:pPr>
      <w:r w:rsidRPr="00832D76">
        <w:rPr>
          <w:rFonts w:ascii="Times New Roman" w:hAnsi="Times New Roman" w:cs="Times New Roman"/>
        </w:rPr>
        <w:t xml:space="preserve">Informuojame, kad nesutikdami su </w:t>
      </w:r>
      <w:r>
        <w:rPr>
          <w:rFonts w:ascii="Times New Roman" w:hAnsi="Times New Roman" w:cs="Times New Roman"/>
        </w:rPr>
        <w:t>AAA</w:t>
      </w:r>
      <w:r w:rsidRPr="00832D76">
        <w:rPr>
          <w:rFonts w:ascii="Times New Roman" w:hAnsi="Times New Roman" w:cs="Times New Roman"/>
        </w:rPr>
        <w:t xml:space="preserve"> sprendimu, priimtu dėl Jūsų prašymo įgyvendinti</w:t>
      </w:r>
      <w:r>
        <w:rPr>
          <w:rFonts w:ascii="Times New Roman" w:hAnsi="Times New Roman" w:cs="Times New Roman"/>
        </w:rPr>
        <w:t xml:space="preserve"> </w:t>
      </w:r>
      <w:r w:rsidRPr="00832D76">
        <w:rPr>
          <w:rFonts w:ascii="Times New Roman" w:hAnsi="Times New Roman" w:cs="Times New Roman"/>
        </w:rPr>
        <w:t>duomenų subjekto teises, Jūs turite teisę pateikti skundą Regionų administraciniam teismui.</w:t>
      </w:r>
    </w:p>
    <w:sectPr w:rsidR="00832D76" w:rsidRPr="006634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B"/>
    <w:rsid w:val="00073FA8"/>
    <w:rsid w:val="00116D95"/>
    <w:rsid w:val="003D1FFA"/>
    <w:rsid w:val="003E2022"/>
    <w:rsid w:val="003E64CD"/>
    <w:rsid w:val="004503B5"/>
    <w:rsid w:val="00494123"/>
    <w:rsid w:val="005566F5"/>
    <w:rsid w:val="006634C3"/>
    <w:rsid w:val="007C11A2"/>
    <w:rsid w:val="00832D76"/>
    <w:rsid w:val="0092064F"/>
    <w:rsid w:val="009250DC"/>
    <w:rsid w:val="00961399"/>
    <w:rsid w:val="00BA4AAD"/>
    <w:rsid w:val="00BD37F1"/>
    <w:rsid w:val="00C04802"/>
    <w:rsid w:val="00C14D1B"/>
    <w:rsid w:val="00CD55A5"/>
    <w:rsid w:val="00E1660B"/>
    <w:rsid w:val="00E27C47"/>
    <w:rsid w:val="00E443EA"/>
    <w:rsid w:val="00F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0C94"/>
  <w15:chartTrackingRefBased/>
  <w15:docId w15:val="{ACA48312-69CF-45EA-8A89-76D9472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60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60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6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6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6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6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6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6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60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60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60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1660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16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aa.lrv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3244</Words>
  <Characters>1850</Characters>
  <Application>Microsoft Office Word</Application>
  <DocSecurity>0</DocSecurity>
  <Lines>15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Teresė Kučinskienė</dc:creator>
  <cp:keywords/>
  <dc:description/>
  <cp:lastModifiedBy>Aldona Teresė Kučinskienė</cp:lastModifiedBy>
  <cp:revision>21</cp:revision>
  <cp:lastPrinted>2025-06-19T07:20:00Z</cp:lastPrinted>
  <dcterms:created xsi:type="dcterms:W3CDTF">2025-06-18T15:25:00Z</dcterms:created>
  <dcterms:modified xsi:type="dcterms:W3CDTF">2025-06-19T08:03:00Z</dcterms:modified>
</cp:coreProperties>
</file>