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4050" w14:textId="25194808" w:rsidR="00E1660B" w:rsidRDefault="00073FA8" w:rsidP="00E16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PRIVATUMO PRANEŠIMAS</w:t>
      </w:r>
    </w:p>
    <w:p w14:paraId="32657E8D" w14:textId="7462AA53" w:rsidR="003E64CD" w:rsidRDefault="003E64CD" w:rsidP="00E166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073FA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</w:t>
      </w:r>
      <w:r w:rsidR="00C04802" w:rsidRPr="00073FA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asmens duomenų tvarkymas </w:t>
      </w:r>
      <w:r w:rsidR="00B7213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korupcijos prevencijos</w:t>
      </w:r>
      <w:r w:rsidR="00073FA8" w:rsidRPr="00073FA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4503B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srityje</w:t>
      </w:r>
      <w:r w:rsidR="00073FA8" w:rsidRPr="00073FA8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)</w:t>
      </w:r>
    </w:p>
    <w:p w14:paraId="054A34E0" w14:textId="77777777" w:rsidR="00073FA8" w:rsidRPr="00073FA8" w:rsidRDefault="00073FA8" w:rsidP="00E1660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47DF945" w14:textId="1DFF5A4D" w:rsidR="00693B69" w:rsidRPr="00693B69" w:rsidRDefault="00E1660B" w:rsidP="00693B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Šis privatumo pranešimas skirtas fiziniams asmenims, kurie kreipiasi į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Aplinkos apsaugos agentūrą</w:t>
      </w:r>
      <w:r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693B69" w:rsidRPr="00693B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su pranešimu apie galimą korupcijos atvejį </w:t>
      </w:r>
      <w:r w:rsidR="00693B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Aplinkos apsaugos agentūroje.</w:t>
      </w:r>
    </w:p>
    <w:p w14:paraId="0AB6DF12" w14:textId="13CFA8AE" w:rsidR="00E1660B" w:rsidRDefault="00693B69" w:rsidP="00693B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693B69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Jūsų asmens duomenų, tvarkomų nagrinėjant tokius pranešimu</w:t>
      </w:r>
      <w:r w:rsidR="00E1660B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duomenų valdytoja yra</w:t>
      </w:r>
      <w:r w:rsid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Aplinkos apsaugos agentūra</w:t>
      </w:r>
      <w:r w:rsidR="00E1660B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(toliau – </w:t>
      </w:r>
      <w:r w:rsid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="00E1660B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), biudžetinė įstaiga, </w:t>
      </w:r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juridinio asmens kodas – juridinio asmens kodas 188784898, buveinės adresas A. Juozapavičiaus g, 9 Vilnius, mob. +370 682 92653, el.p. </w:t>
      </w:r>
      <w:proofErr w:type="spellStart"/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aaa@gamta.lt</w:t>
      </w:r>
      <w:proofErr w:type="spellEnd"/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. </w:t>
      </w:r>
      <w:r w:rsidR="00F55F82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interneto svetainė </w:t>
      </w:r>
      <w:hyperlink r:id="rId4" w:history="1">
        <w:r w:rsidR="00F55F82" w:rsidRPr="00E1660B">
          <w:rPr>
            <w:rStyle w:val="Hipersaitas"/>
            <w:rFonts w:ascii="Times New Roman" w:eastAsia="Times New Roman" w:hAnsi="Times New Roman" w:cs="Times New Roman"/>
            <w:kern w:val="0"/>
            <w:lang w:eastAsia="lt-LT"/>
            <w14:ligatures w14:val="none"/>
          </w:rPr>
          <w:t>https://</w:t>
        </w:r>
        <w:r w:rsidR="00F55F82" w:rsidRPr="00622E73">
          <w:rPr>
            <w:rStyle w:val="Hipersaitas"/>
            <w:rFonts w:ascii="Times New Roman" w:eastAsia="Times New Roman" w:hAnsi="Times New Roman" w:cs="Times New Roman"/>
            <w:kern w:val="0"/>
            <w:lang w:eastAsia="lt-LT"/>
            <w14:ligatures w14:val="none"/>
          </w:rPr>
          <w:t>aaa</w:t>
        </w:r>
        <w:r w:rsidR="00F55F82" w:rsidRPr="00E1660B">
          <w:rPr>
            <w:rStyle w:val="Hipersaitas"/>
            <w:rFonts w:ascii="Times New Roman" w:eastAsia="Times New Roman" w:hAnsi="Times New Roman" w:cs="Times New Roman"/>
            <w:kern w:val="0"/>
            <w:lang w:eastAsia="lt-LT"/>
            <w14:ligatures w14:val="none"/>
          </w:rPr>
          <w:t>.lrv.lt/</w:t>
        </w:r>
      </w:hyperlink>
      <w:r w:rsidR="00F55F82" w:rsidRPr="00E1660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 w:rsid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Aplinkos apsaugos agentūros duomenų apsaugos pareigūno kontaktai: el. p. </w:t>
      </w:r>
      <w:proofErr w:type="spellStart"/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duomenuapsauga@gamta.lt</w:t>
      </w:r>
      <w:proofErr w:type="spellEnd"/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, mob. </w:t>
      </w:r>
      <w:r w:rsidR="009558C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+</w:t>
      </w:r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370 686 17545</w:t>
      </w:r>
      <w:r w:rsidR="003E202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.</w:t>
      </w:r>
      <w:r w:rsidR="00F55F82" w:rsidRPr="00F55F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</w:p>
    <w:p w14:paraId="63BF0768" w14:textId="77777777" w:rsidR="00E1660B" w:rsidRPr="00E27C47" w:rsidRDefault="00E1660B" w:rsidP="003E20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Kokiais tikslais ir remiantis kokia teisėto asmens duomenų tvarkymo sąlyga bus</w:t>
      </w:r>
      <w:r w:rsidRPr="00E27C47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r w:rsidRPr="00E1660B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tvarkomi Jūsų asmens duomenys?</w:t>
      </w:r>
      <w:r w:rsidRPr="00E27C47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</w:p>
    <w:p w14:paraId="1EF2D201" w14:textId="34B2D7F0" w:rsidR="004770EE" w:rsidRPr="004770EE" w:rsidRDefault="004770EE" w:rsidP="00477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Jums kreipiantis į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su pranešimu apie galimą korupcijos atvejį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Jūsų asmens duomenys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bus tvarkomi pranešimų apie galimą korupciją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administravimo ir vertinimo tikslu.</w:t>
      </w:r>
    </w:p>
    <w:p w14:paraId="7EA1CDEA" w14:textId="197F61E9" w:rsidR="004770EE" w:rsidRPr="004770EE" w:rsidRDefault="004770EE" w:rsidP="00477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Informuojame, kad asmens duomenų tvarkymas nurodytu tikslu yra atliekamas vykdant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AAA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pavestą užduotį, atliekamą viešojo intereso labui (Bendrojo duomenų apsaugos reglamento 6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straipsnio 1 dalies e punktas): kurti korupcijai atsparią aplinką, kurios viena iš priemonių –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pranešimas apie korupcinio pobūdžio nusikalstamas veikas. Ši užduotis nustatyta Lietuvos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Respublikos korupcijos prevencijos įstatymo 5 straipsnio 1 dalies 1 punkte ir 2 dalies 4 punkte.</w:t>
      </w:r>
    </w:p>
    <w:p w14:paraId="2065839E" w14:textId="77777777" w:rsidR="004770EE" w:rsidRPr="004770EE" w:rsidRDefault="004770EE" w:rsidP="00477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4770EE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Kokie Jūsų asmens duomenys tvarkomi?</w:t>
      </w:r>
    </w:p>
    <w:p w14:paraId="00B068C5" w14:textId="2D2BFC8A" w:rsidR="004770EE" w:rsidRPr="004770EE" w:rsidRDefault="004770EE" w:rsidP="00477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Tapatybės identifikavimo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duomenys (visais atvejais)</w:t>
      </w:r>
    </w:p>
    <w:p w14:paraId="64836EB0" w14:textId="1274163C" w:rsidR="004770EE" w:rsidRDefault="004770EE" w:rsidP="00477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IP adresas</w:t>
      </w:r>
      <w:r w:rsidR="00B2242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(Jums pasirinkus) </w:t>
      </w:r>
    </w:p>
    <w:p w14:paraId="7316A9B5" w14:textId="37FAC7AB" w:rsidR="004770EE" w:rsidRPr="004770EE" w:rsidRDefault="004770EE" w:rsidP="00477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Kontaktiniai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duomenys</w:t>
      </w:r>
      <w:r w:rsidR="00FE39F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(pagal Jūsų pasirinkimą)</w:t>
      </w:r>
      <w:r w:rsidR="00B2242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adresas korespondencijai arba</w:t>
      </w:r>
      <w:r w:rsidR="00FE39F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telefono ryšio numeris arba elektroninio pašto adresas</w:t>
      </w:r>
    </w:p>
    <w:p w14:paraId="242E1631" w14:textId="77C5BB6A" w:rsidR="004770EE" w:rsidRPr="004770EE" w:rsidRDefault="004770EE" w:rsidP="00477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(Jums pasirinkus) su pranešimu</w:t>
      </w:r>
      <w:r w:rsidR="00B2242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susiję duomenys</w:t>
      </w:r>
      <w:r w:rsidR="00B2242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: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pranešimo pateikimo </w:t>
      </w:r>
      <w:r w:rsidR="00B2242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AAA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faktas, data, laikas, pranešimo</w:t>
      </w:r>
      <w:r w:rsidR="00B2242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turinys ir, kai taikoma, </w:t>
      </w:r>
      <w:r w:rsidR="00B2242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informavimo apie gautą</w:t>
      </w:r>
      <w:r w:rsidR="00B2242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informaciją faktas, data</w:t>
      </w:r>
    </w:p>
    <w:p w14:paraId="455D2439" w14:textId="50670EC9" w:rsidR="004770EE" w:rsidRPr="004770EE" w:rsidRDefault="004770EE" w:rsidP="00477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Kiti asmens duomenys (Jums</w:t>
      </w:r>
      <w:r w:rsidR="00B2242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pasirinkus)</w:t>
      </w:r>
    </w:p>
    <w:p w14:paraId="6D15B092" w14:textId="77777777" w:rsidR="00B22424" w:rsidRDefault="004770EE" w:rsidP="00477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Jūsų pasirinkimai dėl informacijos teikimo kitoms</w:t>
      </w:r>
      <w:r w:rsidR="00B2242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institucijoms (taip/ne) ir dėl </w:t>
      </w:r>
      <w:r w:rsidR="00B2242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sprendimo dėl Jūsų</w:t>
      </w:r>
      <w:r w:rsidR="00B2242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pranešimo (informuoti nereikia / informuoti pasirinktu</w:t>
      </w:r>
      <w:r w:rsidR="00B2242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būdu). </w:t>
      </w:r>
    </w:p>
    <w:p w14:paraId="7CA40800" w14:textId="20E31A18" w:rsidR="004770EE" w:rsidRPr="004770EE" w:rsidRDefault="004770EE" w:rsidP="00477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Taip pat, kiti asmens duomenys, kurių sąrašas</w:t>
      </w:r>
      <w:r w:rsidR="00B2242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priklauso nuo konkrečios situacijos ir Jūsų pateiktuose</w:t>
      </w:r>
      <w:r w:rsidR="00B2242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dokumentuose pateiktą informaciją</w:t>
      </w:r>
    </w:p>
    <w:p w14:paraId="3BD3E74E" w14:textId="5291BB5A" w:rsidR="004770EE" w:rsidRPr="004770EE" w:rsidRDefault="004770EE" w:rsidP="00477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Informuojame, kad Jūsų asmens duomenis </w:t>
      </w:r>
      <w:r w:rsidR="00B2242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gaus tik iš Jūsų tiesiogiai.</w:t>
      </w:r>
    </w:p>
    <w:p w14:paraId="59262AE2" w14:textId="77777777" w:rsidR="004770EE" w:rsidRPr="00B22424" w:rsidRDefault="004770EE" w:rsidP="00477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B22424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Kam bus teikiami Jūsų asmens duomenys?</w:t>
      </w:r>
    </w:p>
    <w:p w14:paraId="3E9ED82E" w14:textId="77777777" w:rsidR="005C71F4" w:rsidRDefault="004770EE" w:rsidP="00477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Jūsų asmens duomenys bus teikiami tik kitoms kompetentingoms institucijoms tik tuo atveju, jei</w:t>
      </w:r>
      <w:r w:rsidR="00B2242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Jūs būsite sutikęs su tokiu teikimu ir tik jei toks perdavimas būtų būtinas konkrečiu atveju. </w:t>
      </w:r>
    </w:p>
    <w:p w14:paraId="083DD1A4" w14:textId="3371DFE5" w:rsidR="004770EE" w:rsidRPr="004770EE" w:rsidRDefault="004770EE" w:rsidP="00477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Asmens</w:t>
      </w:r>
      <w:r w:rsidR="005C71F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duomenų teikimas į trečiąsias valstybes nenumatytas.</w:t>
      </w:r>
    </w:p>
    <w:p w14:paraId="46A03674" w14:textId="77777777" w:rsidR="004770EE" w:rsidRPr="005C71F4" w:rsidRDefault="004770EE" w:rsidP="00477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5C71F4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Kiek laiko bus saugomi Jūsų asmens duomenys?</w:t>
      </w:r>
    </w:p>
    <w:p w14:paraId="6232CAF8" w14:textId="1741C581" w:rsidR="004770EE" w:rsidRPr="004770EE" w:rsidRDefault="004770EE" w:rsidP="00477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Jūsų asmens duomenys bus saugomi pateikto pranešimo nagrinėjimo metu, o jį išnagrinėjus –</w:t>
      </w:r>
      <w:r w:rsidR="005C71F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Lietuvos Respublikos archyvų įstatymo ir vyriausiojo archyvaro nustatyta tvarka, priklausomai nuo</w:t>
      </w:r>
      <w:r w:rsidR="005C71F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konkretaus atvejo (pavyzdžiui, jei pranešimo pagrindu būtų atliktas valstybės tarnautojo tarnybinis</w:t>
      </w:r>
      <w:r w:rsidR="005C71F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vertinimas, toks pranešimas, kartu su kita tarnybinio vertinimo medžiaga, būtų saugomas 5</w:t>
      </w:r>
      <w:r w:rsidR="005C71F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metus).</w:t>
      </w:r>
    </w:p>
    <w:p w14:paraId="51A182B4" w14:textId="77777777" w:rsidR="004770EE" w:rsidRPr="005C71F4" w:rsidRDefault="004770EE" w:rsidP="00477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5C71F4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Kokias turite teises ir kaip jas įgyvendinti?</w:t>
      </w:r>
    </w:p>
    <w:p w14:paraId="43BEBD83" w14:textId="2023ADCF" w:rsidR="004770EE" w:rsidRPr="004770EE" w:rsidRDefault="004770EE" w:rsidP="00477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Jūs, kaip duomenų subjektas, turite šias teises: teisę gauti informaciją apie duomenų tvarkymą</w:t>
      </w:r>
      <w:r w:rsidR="005C71F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(BDAR 13 straipsnis), teisę susipažinti su duomenimis (BDAR 15 straipsnis), teisę reikalauti asmens</w:t>
      </w:r>
      <w:r w:rsidR="00E6029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duomenis ištaisyti (BDAR 16 straipsnis), ištrinti („teisė būti pamirštam“) (BDAR 17 straipsnis),</w:t>
      </w:r>
      <w:r w:rsidR="00E6029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apriboti duomenų tvarkymą (BDAR 18 straipsnis), teisę prieštarauti Jūsų asmens duomenų</w:t>
      </w:r>
    </w:p>
    <w:p w14:paraId="7E3AF6BA" w14:textId="77777777" w:rsidR="005C71F4" w:rsidRDefault="004770EE" w:rsidP="00477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tvarkymui (BDAR 21 straipsnis). </w:t>
      </w:r>
    </w:p>
    <w:p w14:paraId="30A5AD7C" w14:textId="137011E1" w:rsidR="004770EE" w:rsidRPr="004770EE" w:rsidRDefault="004770EE" w:rsidP="00477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Pastaba: teise būti pamirštam ar apriboti asmens duomenų</w:t>
      </w:r>
      <w:r w:rsidR="005C71F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tvarkymą galite pasinaudoti, kai yra bent viena iš BDAR 17 straipsnio 1 dalyje ar 18 straipsnio 1</w:t>
      </w:r>
      <w:r w:rsidR="005C71F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dalyje nurodytų sąlygų.</w:t>
      </w:r>
    </w:p>
    <w:p w14:paraId="5EFD3A19" w14:textId="06A69BED" w:rsidR="004770EE" w:rsidRPr="004770EE" w:rsidRDefault="004770EE" w:rsidP="00477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Informaciją apie tai, kaip įgyvendinti duomenų subjektų teises </w:t>
      </w:r>
      <w:r w:rsidR="005C71F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galite rasti:</w:t>
      </w:r>
    </w:p>
    <w:p w14:paraId="33AAB8EF" w14:textId="174BBCB9" w:rsidR="004770EE" w:rsidRPr="004770EE" w:rsidRDefault="00013B12" w:rsidP="00477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hyperlink r:id="rId5" w:history="1">
        <w:r w:rsidRPr="00622E73">
          <w:rPr>
            <w:rStyle w:val="Hipersaitas"/>
            <w:rFonts w:ascii="Times New Roman" w:eastAsia="Times New Roman" w:hAnsi="Times New Roman" w:cs="Times New Roman"/>
            <w:kern w:val="0"/>
            <w:lang w:eastAsia="lt-LT"/>
            <w14:ligatures w14:val="none"/>
          </w:rPr>
          <w:t>https://aaa.lrv.lt/asmens</w:t>
        </w:r>
      </w:hyperlink>
      <w:r w:rsidR="00AC5747" w:rsidRPr="00AC574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-duomenu-apsauga</w:t>
      </w:r>
    </w:p>
    <w:p w14:paraId="003CD32A" w14:textId="4F199E93" w:rsidR="00494123" w:rsidRDefault="004770EE" w:rsidP="004770EE">
      <w:pPr>
        <w:spacing w:after="0" w:line="240" w:lineRule="auto"/>
        <w:jc w:val="both"/>
      </w:pP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Informuojame, kad nesutikdami su </w:t>
      </w:r>
      <w:r w:rsidR="005C71F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AAA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sprendimu, priimtu dėl Jūsų pateikto prašymo įgyvendinti</w:t>
      </w:r>
      <w:r w:rsidR="005C71F4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Pr="004770E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duomenų subjekto teises, Jūs turite teisę pateikti skundą Regionų administraciniam teismui.</w:t>
      </w:r>
    </w:p>
    <w:sectPr w:rsidR="004941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0B"/>
    <w:rsid w:val="00013B12"/>
    <w:rsid w:val="00073FA8"/>
    <w:rsid w:val="003D1FFA"/>
    <w:rsid w:val="003E2022"/>
    <w:rsid w:val="003E64CD"/>
    <w:rsid w:val="004503B5"/>
    <w:rsid w:val="004770EE"/>
    <w:rsid w:val="00494123"/>
    <w:rsid w:val="005566F5"/>
    <w:rsid w:val="005C71F4"/>
    <w:rsid w:val="00693B69"/>
    <w:rsid w:val="00834FB6"/>
    <w:rsid w:val="0092064F"/>
    <w:rsid w:val="009558C7"/>
    <w:rsid w:val="00AC5747"/>
    <w:rsid w:val="00B22424"/>
    <w:rsid w:val="00B72139"/>
    <w:rsid w:val="00B736DE"/>
    <w:rsid w:val="00C00C94"/>
    <w:rsid w:val="00C04802"/>
    <w:rsid w:val="00C14D1B"/>
    <w:rsid w:val="00E1660B"/>
    <w:rsid w:val="00E27C47"/>
    <w:rsid w:val="00E60295"/>
    <w:rsid w:val="00F55F82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0C94"/>
  <w15:chartTrackingRefBased/>
  <w15:docId w15:val="{ACA48312-69CF-45EA-8A89-76D94725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6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6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6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6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6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6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6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6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6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6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6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6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660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660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66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66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66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66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6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6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6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6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6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66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66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660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6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660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660B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E1660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16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aa.lrv.lt/asmens" TargetMode="External"/><Relationship Id="rId4" Type="http://schemas.openxmlformats.org/officeDocument/2006/relationships/hyperlink" Target="https://aaa.lrv.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2571</Words>
  <Characters>1467</Characters>
  <Application>Microsoft Office Word</Application>
  <DocSecurity>0</DocSecurity>
  <Lines>12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Teresė Kučinskienė</dc:creator>
  <cp:keywords/>
  <dc:description/>
  <cp:lastModifiedBy>Aldona Teresė Kučinskienė</cp:lastModifiedBy>
  <cp:revision>15</cp:revision>
  <cp:lastPrinted>2025-06-19T07:21:00Z</cp:lastPrinted>
  <dcterms:created xsi:type="dcterms:W3CDTF">2025-06-18T15:46:00Z</dcterms:created>
  <dcterms:modified xsi:type="dcterms:W3CDTF">2025-06-19T08:05:00Z</dcterms:modified>
</cp:coreProperties>
</file>