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051AD" w14:textId="77777777" w:rsidR="001E6820" w:rsidRPr="0071505E" w:rsidRDefault="001E6820" w:rsidP="001E6820">
      <w:pPr>
        <w:pStyle w:val="Standard"/>
        <w:jc w:val="center"/>
      </w:pPr>
      <w:r>
        <w:rPr>
          <w:noProof/>
          <w:lang w:eastAsia="lt-LT"/>
        </w:rPr>
        <w:drawing>
          <wp:inline distT="0" distB="0" distL="0" distR="0" wp14:anchorId="64940D60" wp14:editId="1ED202E7">
            <wp:extent cx="520700" cy="622300"/>
            <wp:effectExtent l="0" t="0" r="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0700" cy="622300"/>
                    </a:xfrm>
                    <a:prstGeom prst="rect">
                      <a:avLst/>
                    </a:prstGeom>
                    <a:solidFill>
                      <a:srgbClr val="FFFFFF"/>
                    </a:solidFill>
                    <a:ln>
                      <a:noFill/>
                    </a:ln>
                  </pic:spPr>
                </pic:pic>
              </a:graphicData>
            </a:graphic>
          </wp:inline>
        </w:drawing>
      </w:r>
    </w:p>
    <w:p w14:paraId="5D1A12CB" w14:textId="77777777" w:rsidR="001E6820" w:rsidRPr="0071505E" w:rsidRDefault="001E6820" w:rsidP="001E6820">
      <w:pPr>
        <w:pStyle w:val="WW-BodyText2"/>
        <w:spacing w:before="113" w:after="0"/>
      </w:pPr>
      <w:r w:rsidRPr="0071505E">
        <w:t>APLINKOS APSAUGOS AGENTŪROS DIREKTORIUS</w:t>
      </w:r>
    </w:p>
    <w:p w14:paraId="4C4FD162" w14:textId="77777777" w:rsidR="001E6820" w:rsidRDefault="001E6820" w:rsidP="001E6820">
      <w:pPr>
        <w:pStyle w:val="Standard"/>
        <w:jc w:val="center"/>
        <w:rPr>
          <w:b/>
          <w:bCs/>
        </w:rPr>
      </w:pPr>
    </w:p>
    <w:p w14:paraId="2D207C10" w14:textId="77777777" w:rsidR="001E6820" w:rsidRPr="004B50AF" w:rsidRDefault="001E6820" w:rsidP="001E6820">
      <w:pPr>
        <w:suppressAutoHyphens/>
        <w:jc w:val="center"/>
        <w:rPr>
          <w:b/>
          <w:bCs/>
          <w:lang w:eastAsia="lt-LT"/>
        </w:rPr>
      </w:pPr>
      <w:bookmarkStart w:id="0" w:name="DOK_TIPAS"/>
      <w:r w:rsidRPr="003A4FB0">
        <w:rPr>
          <w:b/>
          <w:bCs/>
          <w:lang w:eastAsia="lt-LT"/>
        </w:rPr>
        <w:t>ĮSAKYMAS</w:t>
      </w:r>
      <w:r>
        <w:rPr>
          <w:lang w:eastAsia="lt-LT"/>
        </w:rPr>
        <w:t xml:space="preserve"> </w:t>
      </w:r>
      <w:bookmarkEnd w:id="0"/>
    </w:p>
    <w:p w14:paraId="52443506" w14:textId="77777777" w:rsidR="001E6820" w:rsidRDefault="001E6820" w:rsidP="001E6820">
      <w:pPr>
        <w:jc w:val="center"/>
        <w:rPr>
          <w:b/>
          <w:caps/>
        </w:rPr>
      </w:pPr>
      <w:r>
        <w:rPr>
          <w:b/>
          <w:caps/>
        </w:rPr>
        <w:t xml:space="preserve">DĖL APLINKOS APSAUGOS AGENTŪROS DIREKTORIAUS 2021 M. GRUODŽIO 20 D. ĮSAKYMO NR. aV-321 „DĖL ATLIEKŲ SUSIDARYMO IR TVARKYMO APSKAITOS METINIŲ ATASKAITŲ ATRANKOS TIKRINIMUI, VERTINIMO IR PATVIRTINIMO </w:t>
      </w:r>
    </w:p>
    <w:p w14:paraId="1DB2FE66" w14:textId="77777777" w:rsidR="001E6820" w:rsidRDefault="001E6820" w:rsidP="001E6820">
      <w:pPr>
        <w:jc w:val="center"/>
      </w:pPr>
      <w:r>
        <w:rPr>
          <w:b/>
          <w:caps/>
        </w:rPr>
        <w:t>TVARKOS APRAŠO PATVIRTINIMO“ PAKEITIMO</w:t>
      </w:r>
    </w:p>
    <w:p w14:paraId="76D65303" w14:textId="3E2F07D0" w:rsidR="001E6820" w:rsidRPr="0071505E" w:rsidRDefault="001E6820" w:rsidP="001E6820">
      <w:pPr>
        <w:spacing w:before="120"/>
        <w:jc w:val="center"/>
      </w:pPr>
      <w:r w:rsidRPr="0071505E">
        <w:t>20</w:t>
      </w:r>
      <w:r>
        <w:t xml:space="preserve">26 </w:t>
      </w:r>
      <w:r w:rsidRPr="0071505E">
        <w:t>m.</w:t>
      </w:r>
      <w:r w:rsidR="00EA2CD8">
        <w:t xml:space="preserve"> balandžio 16 </w:t>
      </w:r>
      <w:r w:rsidRPr="0071505E">
        <w:t xml:space="preserve">d. Nr. </w:t>
      </w:r>
      <w:r>
        <w:t>AV-</w:t>
      </w:r>
      <w:r w:rsidR="00EA2CD8">
        <w:t>66</w:t>
      </w:r>
    </w:p>
    <w:p w14:paraId="173B90A1" w14:textId="77777777" w:rsidR="001E6820" w:rsidRDefault="001E6820" w:rsidP="001E6820">
      <w:pPr>
        <w:jc w:val="center"/>
      </w:pPr>
      <w:r w:rsidRPr="0071505E">
        <w:t>Vilnius</w:t>
      </w:r>
    </w:p>
    <w:p w14:paraId="632831C0" w14:textId="77777777" w:rsidR="001E6820" w:rsidRPr="00CA383E" w:rsidRDefault="001E6820" w:rsidP="001E6820">
      <w:pPr>
        <w:ind w:firstLine="567"/>
        <w:jc w:val="both"/>
        <w:rPr>
          <w:szCs w:val="24"/>
        </w:rPr>
      </w:pPr>
    </w:p>
    <w:p w14:paraId="1809749C" w14:textId="77777777" w:rsidR="001E6820" w:rsidRPr="00F62B45" w:rsidRDefault="001E6820" w:rsidP="001E6820">
      <w:pPr>
        <w:pStyle w:val="Sraopastraipa"/>
        <w:numPr>
          <w:ilvl w:val="0"/>
          <w:numId w:val="39"/>
        </w:numPr>
        <w:suppressAutoHyphens/>
        <w:spacing w:after="0"/>
        <w:ind w:left="0" w:firstLine="567"/>
        <w:contextualSpacing w:val="0"/>
        <w:jc w:val="both"/>
        <w:rPr>
          <w:rFonts w:ascii="Times New Roman" w:hAnsi="Times New Roman" w:cs="Times New Roman"/>
          <w:sz w:val="24"/>
          <w:szCs w:val="24"/>
        </w:rPr>
      </w:pPr>
      <w:r w:rsidRPr="00F62B45">
        <w:rPr>
          <w:rFonts w:ascii="Times New Roman" w:hAnsi="Times New Roman" w:cs="Times New Roman"/>
          <w:sz w:val="24"/>
          <w:szCs w:val="24"/>
        </w:rPr>
        <w:t>P a k e i č i u Aplinkos apsaugos agentūros direktoriaus 2021 m. gruodžio 20 d. įsakymą Nr. AV-321 „Dėl atliekų susidarymo ir tvarkymo apskaitos metinių ataskaitų atrankos tikrinimui, vertinimo ir patvirtinimo tvarkos aprašo patvirtinimo“ (toliau – Įsakymas):</w:t>
      </w:r>
    </w:p>
    <w:p w14:paraId="3DCB40B1" w14:textId="77777777" w:rsidR="001E6820" w:rsidRPr="00F62B45" w:rsidRDefault="001E6820" w:rsidP="001E6820">
      <w:pPr>
        <w:pStyle w:val="Sraopastraipa"/>
        <w:numPr>
          <w:ilvl w:val="1"/>
          <w:numId w:val="39"/>
        </w:numPr>
        <w:suppressAutoHyphens/>
        <w:spacing w:after="0"/>
        <w:ind w:left="0" w:firstLine="567"/>
        <w:contextualSpacing w:val="0"/>
        <w:jc w:val="both"/>
        <w:rPr>
          <w:rFonts w:ascii="Times New Roman" w:hAnsi="Times New Roman" w:cs="Times New Roman"/>
          <w:sz w:val="24"/>
          <w:szCs w:val="24"/>
        </w:rPr>
      </w:pPr>
      <w:r w:rsidRPr="00F62B45">
        <w:rPr>
          <w:rFonts w:ascii="Times New Roman" w:hAnsi="Times New Roman" w:cs="Times New Roman"/>
          <w:sz w:val="24"/>
          <w:szCs w:val="24"/>
        </w:rPr>
        <w:t>Pakeičiu Įsakymo 2 punktą ir išdėstau jį taip</w:t>
      </w:r>
      <w:r>
        <w:rPr>
          <w:rFonts w:ascii="Times New Roman" w:hAnsi="Times New Roman" w:cs="Times New Roman"/>
          <w:sz w:val="24"/>
          <w:szCs w:val="24"/>
        </w:rPr>
        <w:t>:</w:t>
      </w:r>
    </w:p>
    <w:p w14:paraId="397D8CBC" w14:textId="77777777" w:rsidR="001E6820" w:rsidRPr="00CA383E" w:rsidRDefault="001E6820" w:rsidP="001E6820">
      <w:pPr>
        <w:suppressAutoHyphens/>
        <w:ind w:firstLine="567"/>
        <w:jc w:val="both"/>
        <w:rPr>
          <w:szCs w:val="24"/>
        </w:rPr>
      </w:pPr>
      <w:r w:rsidRPr="00CA383E">
        <w:rPr>
          <w:szCs w:val="24"/>
        </w:rPr>
        <w:t>„2. P</w:t>
      </w:r>
      <w:r>
        <w:rPr>
          <w:szCs w:val="24"/>
        </w:rPr>
        <w:t xml:space="preserve"> </w:t>
      </w:r>
      <w:r w:rsidRPr="00CA383E">
        <w:rPr>
          <w:szCs w:val="24"/>
        </w:rPr>
        <w:t>a</w:t>
      </w:r>
      <w:r>
        <w:rPr>
          <w:szCs w:val="24"/>
        </w:rPr>
        <w:t xml:space="preserve"> </w:t>
      </w:r>
      <w:r w:rsidRPr="00CA383E">
        <w:rPr>
          <w:szCs w:val="24"/>
        </w:rPr>
        <w:t>v</w:t>
      </w:r>
      <w:r>
        <w:rPr>
          <w:szCs w:val="24"/>
        </w:rPr>
        <w:t xml:space="preserve"> </w:t>
      </w:r>
      <w:r w:rsidRPr="00CA383E">
        <w:rPr>
          <w:szCs w:val="24"/>
        </w:rPr>
        <w:t>e</w:t>
      </w:r>
      <w:r>
        <w:rPr>
          <w:szCs w:val="24"/>
        </w:rPr>
        <w:t xml:space="preserve"> </w:t>
      </w:r>
      <w:r w:rsidRPr="00CA383E">
        <w:rPr>
          <w:szCs w:val="24"/>
        </w:rPr>
        <w:t>d</w:t>
      </w:r>
      <w:r>
        <w:rPr>
          <w:szCs w:val="24"/>
        </w:rPr>
        <w:t xml:space="preserve"> </w:t>
      </w:r>
      <w:r w:rsidRPr="00CA383E">
        <w:rPr>
          <w:szCs w:val="24"/>
        </w:rPr>
        <w:t>u:</w:t>
      </w:r>
    </w:p>
    <w:p w14:paraId="208CD83F" w14:textId="77777777" w:rsidR="001E6820" w:rsidRPr="00F62B45" w:rsidRDefault="001E6820" w:rsidP="001E6820">
      <w:pPr>
        <w:ind w:firstLine="567"/>
        <w:jc w:val="both"/>
        <w:rPr>
          <w:rFonts w:eastAsiaTheme="minorHAnsi"/>
          <w:szCs w:val="24"/>
        </w:rPr>
      </w:pPr>
      <w:r w:rsidRPr="00F62B45">
        <w:rPr>
          <w:rFonts w:eastAsiaTheme="minorHAnsi"/>
          <w:szCs w:val="24"/>
        </w:rPr>
        <w:t>2.1. Aplinkos apsaugos agentūros Aplinkos būklės analitikos centro Atliekų apskaitos ir vertinimo skyriaus (toliau – AAV skyrius) valstybės tarnautojams ir darbuotojams, dirbantiems pagal darbo sutartį, Atliekų susidarymo ir tvarkymo apskaitos metinių ataskaitų tikrinimą atlikti vadovaujantis Tvarkos aprašu;</w:t>
      </w:r>
    </w:p>
    <w:p w14:paraId="5650BB75" w14:textId="77777777" w:rsidR="001E6820" w:rsidRDefault="001E6820" w:rsidP="001E6820">
      <w:pPr>
        <w:ind w:firstLine="567"/>
        <w:jc w:val="both"/>
        <w:rPr>
          <w:rFonts w:eastAsiaTheme="minorHAnsi"/>
          <w:szCs w:val="24"/>
        </w:rPr>
      </w:pPr>
      <w:r w:rsidRPr="00CA383E">
        <w:rPr>
          <w:rFonts w:eastAsiaTheme="minorHAnsi"/>
          <w:szCs w:val="24"/>
        </w:rPr>
        <w:t>2.2. AAV skyriaus vedėjui su šiuo įsakymu per Vieningą dokumentų valdymo informacinę sistemą supažindinti jam pavaldžius valstybės tarnautojus ir darbuotojus.“</w:t>
      </w:r>
    </w:p>
    <w:p w14:paraId="723457C9" w14:textId="77777777" w:rsidR="001E6820" w:rsidRDefault="001E6820" w:rsidP="001E6820">
      <w:pPr>
        <w:pStyle w:val="Sraopastraipa"/>
        <w:numPr>
          <w:ilvl w:val="1"/>
          <w:numId w:val="39"/>
        </w:numPr>
        <w:suppressAutoHyphens/>
        <w:spacing w:after="0"/>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Pakeičiu Įsakymu patvirtintą Atliekų susidarymo ir tvarkymo apskaitos metinių ataskaitų atrankos tikrinimui, vertinimo ir patvirtinimo tvarkos aprašą ir jį išdėstau naują redakcija (pridedama).</w:t>
      </w:r>
    </w:p>
    <w:p w14:paraId="5D18A384" w14:textId="77777777" w:rsidR="001E6820" w:rsidRPr="00F62B45" w:rsidRDefault="001E6820" w:rsidP="001E6820">
      <w:pPr>
        <w:pStyle w:val="Sraopastraipa"/>
        <w:numPr>
          <w:ilvl w:val="0"/>
          <w:numId w:val="39"/>
        </w:numPr>
        <w:suppressAutoHyphens/>
        <w:spacing w:after="0"/>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P a v e d u </w:t>
      </w:r>
      <w:r w:rsidRPr="00C00527">
        <w:rPr>
          <w:rFonts w:ascii="Times New Roman" w:hAnsi="Times New Roman" w:cs="Times New Roman"/>
          <w:sz w:val="24"/>
          <w:szCs w:val="24"/>
        </w:rPr>
        <w:t>AAV skyriaus vedėjui su šiuo įsakymu per Vieningą dokumentų valdymo informacinę sistemą supažindinti jam pavaldžius valstybės tarnautojus ir darbuotojus</w:t>
      </w:r>
      <w:r>
        <w:rPr>
          <w:rFonts w:ascii="Times New Roman" w:hAnsi="Times New Roman" w:cs="Times New Roman"/>
          <w:sz w:val="24"/>
          <w:szCs w:val="24"/>
        </w:rPr>
        <w:t xml:space="preserve">. </w:t>
      </w:r>
    </w:p>
    <w:p w14:paraId="1545F591" w14:textId="77777777" w:rsidR="001E6820" w:rsidRPr="00AB7AE4" w:rsidRDefault="001E6820" w:rsidP="001E6820">
      <w:pPr>
        <w:suppressAutoHyphens/>
        <w:ind w:firstLine="567"/>
        <w:jc w:val="both"/>
        <w:rPr>
          <w:szCs w:val="24"/>
        </w:rPr>
      </w:pPr>
    </w:p>
    <w:p w14:paraId="37EA83C2" w14:textId="77777777" w:rsidR="001E6820" w:rsidRDefault="001E6820" w:rsidP="001E6820">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1E6820" w14:paraId="10B70720" w14:textId="77777777" w:rsidTr="00A5635F">
        <w:tc>
          <w:tcPr>
            <w:tcW w:w="4955" w:type="dxa"/>
          </w:tcPr>
          <w:p w14:paraId="3ACD7947" w14:textId="77777777" w:rsidR="001E6820" w:rsidRDefault="001E6820" w:rsidP="00A5635F">
            <w:pPr>
              <w:jc w:val="both"/>
            </w:pPr>
            <w:r>
              <w:t>Direktorė</w:t>
            </w:r>
            <w:r>
              <w:tab/>
            </w:r>
          </w:p>
        </w:tc>
        <w:tc>
          <w:tcPr>
            <w:tcW w:w="4956" w:type="dxa"/>
          </w:tcPr>
          <w:p w14:paraId="77B25D6D" w14:textId="77777777" w:rsidR="001E6820" w:rsidRDefault="001E6820" w:rsidP="00A5635F">
            <w:pPr>
              <w:jc w:val="right"/>
            </w:pPr>
            <w:r>
              <w:t>Milda Račienė</w:t>
            </w:r>
          </w:p>
        </w:tc>
      </w:tr>
    </w:tbl>
    <w:p w14:paraId="58991916" w14:textId="77777777" w:rsidR="001E6820" w:rsidRDefault="001E6820" w:rsidP="001E6820">
      <w:pPr>
        <w:jc w:val="both"/>
      </w:pPr>
    </w:p>
    <w:p w14:paraId="04643F42" w14:textId="77777777" w:rsidR="001E6820" w:rsidRDefault="001E6820" w:rsidP="001E6820">
      <w:pPr>
        <w:jc w:val="both"/>
      </w:pPr>
    </w:p>
    <w:p w14:paraId="14DB676C" w14:textId="77777777" w:rsidR="001E6820" w:rsidRDefault="001E6820" w:rsidP="001E6820">
      <w:pPr>
        <w:jc w:val="both"/>
      </w:pPr>
    </w:p>
    <w:p w14:paraId="401B66A9" w14:textId="77777777" w:rsidR="001E6820" w:rsidRDefault="001E6820" w:rsidP="001E6820">
      <w:pPr>
        <w:jc w:val="both"/>
      </w:pPr>
    </w:p>
    <w:p w14:paraId="763E45B8" w14:textId="77777777" w:rsidR="001E6820" w:rsidRDefault="001E6820" w:rsidP="001E6820">
      <w:pPr>
        <w:jc w:val="both"/>
      </w:pPr>
    </w:p>
    <w:p w14:paraId="4E05AC5D" w14:textId="77777777" w:rsidR="001E6820" w:rsidRDefault="001E6820" w:rsidP="001E6820">
      <w:pPr>
        <w:jc w:val="both"/>
      </w:pPr>
    </w:p>
    <w:p w14:paraId="4AB243D3" w14:textId="77777777" w:rsidR="001E6820" w:rsidRDefault="001E6820" w:rsidP="001E6820">
      <w:pPr>
        <w:jc w:val="both"/>
      </w:pPr>
    </w:p>
    <w:p w14:paraId="33E0DFE7" w14:textId="77777777" w:rsidR="001E6820" w:rsidRDefault="001E6820" w:rsidP="001E6820">
      <w:pPr>
        <w:jc w:val="both"/>
      </w:pPr>
    </w:p>
    <w:p w14:paraId="54FA6A1F" w14:textId="77777777" w:rsidR="001E6820" w:rsidRDefault="001E6820" w:rsidP="001E6820">
      <w:pPr>
        <w:jc w:val="both"/>
      </w:pPr>
    </w:p>
    <w:p w14:paraId="25C612DC" w14:textId="77777777" w:rsidR="001E6820" w:rsidRPr="0071505E" w:rsidRDefault="001E6820" w:rsidP="001E6820">
      <w:pPr>
        <w:jc w:val="both"/>
        <w:rPr>
          <w:color w:val="000000"/>
        </w:rPr>
      </w:pPr>
      <w:r w:rsidRPr="0071505E">
        <w:rPr>
          <w:color w:val="000000"/>
        </w:rPr>
        <w:t>Parengė</w:t>
      </w:r>
    </w:p>
    <w:p w14:paraId="3ACE5578" w14:textId="77777777" w:rsidR="001E6820" w:rsidRDefault="001E6820" w:rsidP="001E6820">
      <w:pPr>
        <w:jc w:val="both"/>
        <w:rPr>
          <w:color w:val="000000"/>
        </w:rPr>
      </w:pPr>
    </w:p>
    <w:p w14:paraId="18B1A461" w14:textId="77777777" w:rsidR="001E6820" w:rsidRDefault="001E6820" w:rsidP="001E6820">
      <w:pPr>
        <w:jc w:val="both"/>
        <w:rPr>
          <w:color w:val="000000"/>
        </w:rPr>
      </w:pPr>
      <w:r>
        <w:rPr>
          <w:color w:val="000000"/>
        </w:rPr>
        <w:t>Jūratė Banelienė</w:t>
      </w:r>
    </w:p>
    <w:p w14:paraId="71FBD129" w14:textId="77777777" w:rsidR="001E6820" w:rsidRDefault="001E6820" w:rsidP="001E6820">
      <w:pPr>
        <w:jc w:val="both"/>
        <w:rPr>
          <w:color w:val="000000"/>
        </w:rPr>
      </w:pPr>
      <w:r>
        <w:rPr>
          <w:color w:val="000000"/>
        </w:rPr>
        <w:t>2026-04-</w:t>
      </w:r>
    </w:p>
    <w:p w14:paraId="6E7E8B50" w14:textId="77777777" w:rsidR="00812FBD" w:rsidRDefault="004E09AB" w:rsidP="00AC2F57">
      <w:pPr>
        <w:pStyle w:val="prastasiniatinklio"/>
        <w:spacing w:before="0" w:beforeAutospacing="0" w:after="0" w:line="240" w:lineRule="auto"/>
        <w:ind w:left="5192" w:right="74"/>
      </w:pPr>
      <w:r>
        <w:t xml:space="preserve">        </w:t>
      </w:r>
    </w:p>
    <w:p w14:paraId="177B9E05" w14:textId="77777777" w:rsidR="00F4693D" w:rsidRDefault="00812FBD" w:rsidP="00AC2F57">
      <w:pPr>
        <w:pStyle w:val="prastasiniatinklio"/>
        <w:spacing w:before="0" w:beforeAutospacing="0" w:after="0" w:line="240" w:lineRule="auto"/>
        <w:ind w:left="5192" w:right="74"/>
      </w:pPr>
      <w:r>
        <w:t xml:space="preserve">        </w:t>
      </w:r>
    </w:p>
    <w:p w14:paraId="4FABE7BB" w14:textId="77777777" w:rsidR="001E6820" w:rsidRDefault="001E6820" w:rsidP="00AC2F57">
      <w:pPr>
        <w:pStyle w:val="prastasiniatinklio"/>
        <w:spacing w:before="0" w:beforeAutospacing="0" w:after="0" w:line="240" w:lineRule="auto"/>
        <w:ind w:left="5192" w:right="74"/>
      </w:pPr>
    </w:p>
    <w:p w14:paraId="595C0E37" w14:textId="77777777" w:rsidR="001E6820" w:rsidRDefault="001E6820" w:rsidP="00AC2F57">
      <w:pPr>
        <w:pStyle w:val="prastasiniatinklio"/>
        <w:spacing w:before="0" w:beforeAutospacing="0" w:after="0" w:line="240" w:lineRule="auto"/>
        <w:ind w:left="5192" w:right="74"/>
      </w:pPr>
    </w:p>
    <w:p w14:paraId="25977A8F" w14:textId="77777777" w:rsidR="001E6820" w:rsidRDefault="001E6820" w:rsidP="00AC2F57">
      <w:pPr>
        <w:pStyle w:val="prastasiniatinklio"/>
        <w:spacing w:before="0" w:beforeAutospacing="0" w:after="0" w:line="240" w:lineRule="auto"/>
        <w:ind w:left="5192" w:right="74"/>
      </w:pPr>
    </w:p>
    <w:p w14:paraId="66728DE1" w14:textId="77777777" w:rsidR="001E6820" w:rsidRDefault="001E6820" w:rsidP="00AC2F57">
      <w:pPr>
        <w:pStyle w:val="prastasiniatinklio"/>
        <w:spacing w:before="0" w:beforeAutospacing="0" w:after="0" w:line="240" w:lineRule="auto"/>
        <w:ind w:left="5192" w:right="74"/>
      </w:pPr>
    </w:p>
    <w:p w14:paraId="606EB39B" w14:textId="3F4573A6" w:rsidR="00AC2F57" w:rsidRDefault="00AC2F57" w:rsidP="00AC2F57">
      <w:pPr>
        <w:pStyle w:val="prastasiniatinklio"/>
        <w:spacing w:before="0" w:beforeAutospacing="0" w:after="0" w:line="240" w:lineRule="auto"/>
        <w:ind w:left="5192" w:right="74"/>
      </w:pPr>
      <w:r>
        <w:lastRenderedPageBreak/>
        <w:t>PATVIRTINTA</w:t>
      </w:r>
    </w:p>
    <w:p w14:paraId="62D259D6" w14:textId="163B50FB" w:rsidR="00566DFF" w:rsidRDefault="00A20AE7" w:rsidP="070532CA">
      <w:pPr>
        <w:pStyle w:val="prastasiniatinklio"/>
        <w:spacing w:before="0" w:beforeAutospacing="0" w:after="0" w:line="240" w:lineRule="auto"/>
        <w:ind w:left="3894" w:right="74" w:firstLine="1298"/>
      </w:pPr>
      <w:r>
        <w:t>Aplinkos apsaugos agentūros</w:t>
      </w:r>
      <w:r w:rsidR="00AC2F57">
        <w:t xml:space="preserve"> di</w:t>
      </w:r>
      <w:r>
        <w:t xml:space="preserve">rektoriaus        </w:t>
      </w:r>
      <w:r>
        <w:tab/>
      </w:r>
      <w:r w:rsidR="00566DFF">
        <w:t xml:space="preserve">        </w:t>
      </w:r>
      <w:r w:rsidR="00F4693D">
        <w:t xml:space="preserve">            </w:t>
      </w:r>
      <w:r w:rsidR="3393A313">
        <w:t xml:space="preserve"> 2021 m. gruodžio 20 d. įsakymu Nr. AV-321</w:t>
      </w:r>
    </w:p>
    <w:p w14:paraId="71FA915A" w14:textId="1FF8076A" w:rsidR="3393A313" w:rsidRDefault="3393A313" w:rsidP="6AC0E833">
      <w:pPr>
        <w:pStyle w:val="prastasiniatinklio"/>
        <w:spacing w:before="0" w:beforeAutospacing="0" w:after="0" w:line="240" w:lineRule="auto"/>
        <w:ind w:left="3894" w:right="74" w:firstLine="1298"/>
      </w:pPr>
      <w:r>
        <w:t xml:space="preserve">(Aplinkos apsaugos direktoriaus </w:t>
      </w:r>
    </w:p>
    <w:p w14:paraId="61875053" w14:textId="254C8439" w:rsidR="3393A313" w:rsidRDefault="3393A313" w:rsidP="00EA2CD8">
      <w:pPr>
        <w:pStyle w:val="prastasiniatinklio"/>
        <w:spacing w:before="0" w:beforeAutospacing="0" w:after="0" w:line="240" w:lineRule="auto"/>
        <w:ind w:left="5192" w:right="74"/>
      </w:pPr>
      <w:r>
        <w:t>2026 m.</w:t>
      </w:r>
      <w:r w:rsidR="00EA2CD8">
        <w:t xml:space="preserve"> balandžio 16 </w:t>
      </w:r>
      <w:r>
        <w:t>d. įsakymo Nr. AV-</w:t>
      </w:r>
      <w:r w:rsidR="00EA2CD8">
        <w:t xml:space="preserve">66 </w:t>
      </w:r>
      <w:r>
        <w:t>redakcija)</w:t>
      </w:r>
    </w:p>
    <w:p w14:paraId="71586D19" w14:textId="77777777" w:rsidR="00566DFF" w:rsidRDefault="00566DFF" w:rsidP="00566DFF">
      <w:pPr>
        <w:pStyle w:val="prastasiniatinklio"/>
        <w:spacing w:before="30" w:beforeAutospacing="0" w:after="30"/>
        <w:ind w:left="4395" w:right="75" w:firstLine="645"/>
      </w:pPr>
    </w:p>
    <w:p w14:paraId="685E43FA" w14:textId="77777777" w:rsidR="00566DFF" w:rsidRDefault="00566DFF" w:rsidP="00566DFF">
      <w:pPr>
        <w:pStyle w:val="prastasiniatinklio"/>
        <w:spacing w:before="30" w:beforeAutospacing="0" w:after="30"/>
        <w:ind w:left="4395" w:right="75" w:firstLine="645"/>
      </w:pPr>
    </w:p>
    <w:p w14:paraId="606CD3AC" w14:textId="42926B10" w:rsidR="00566DFF" w:rsidRPr="00566DFF" w:rsidRDefault="0062410F" w:rsidP="0062410F">
      <w:pPr>
        <w:jc w:val="center"/>
        <w:rPr>
          <w:b/>
          <w:caps/>
        </w:rPr>
      </w:pPr>
      <w:r>
        <w:rPr>
          <w:b/>
          <w:caps/>
        </w:rPr>
        <w:t xml:space="preserve">ATLIEKŲ SUSIDARYMO IR TVARKYMO </w:t>
      </w:r>
      <w:r w:rsidR="004E09AB">
        <w:rPr>
          <w:b/>
          <w:caps/>
        </w:rPr>
        <w:t xml:space="preserve">APSKAITOS </w:t>
      </w:r>
      <w:r>
        <w:rPr>
          <w:b/>
          <w:caps/>
        </w:rPr>
        <w:t>METINIŲ ATASKAITŲ ATRANKOS TIKRINIMUI, VERTINIMO IR PATVIRTINIMO TVARKOS APRAŠ</w:t>
      </w:r>
      <w:r w:rsidR="00566DFF" w:rsidRPr="00566DFF">
        <w:rPr>
          <w:b/>
          <w:caps/>
        </w:rPr>
        <w:t>AS</w:t>
      </w:r>
    </w:p>
    <w:p w14:paraId="2CC693C3" w14:textId="77777777" w:rsidR="00566DFF" w:rsidRDefault="00566DFF" w:rsidP="00566DFF">
      <w:pPr>
        <w:ind w:right="278"/>
        <w:jc w:val="center"/>
        <w:rPr>
          <w:b/>
          <w:caps/>
          <w:szCs w:val="24"/>
        </w:rPr>
      </w:pPr>
    </w:p>
    <w:p w14:paraId="00BA8FED" w14:textId="77777777" w:rsidR="007A2C7E" w:rsidRPr="00566DFF" w:rsidRDefault="007A2C7E" w:rsidP="00566DFF">
      <w:pPr>
        <w:ind w:right="278"/>
        <w:jc w:val="center"/>
        <w:rPr>
          <w:b/>
          <w:caps/>
          <w:szCs w:val="24"/>
        </w:rPr>
      </w:pPr>
    </w:p>
    <w:p w14:paraId="35D63B65" w14:textId="77777777" w:rsidR="00566DFF" w:rsidRPr="00566DFF" w:rsidRDefault="00566DFF" w:rsidP="00566DFF">
      <w:pPr>
        <w:ind w:right="278"/>
        <w:jc w:val="center"/>
        <w:rPr>
          <w:b/>
          <w:caps/>
          <w:szCs w:val="24"/>
        </w:rPr>
      </w:pPr>
      <w:r w:rsidRPr="00566DFF">
        <w:rPr>
          <w:b/>
          <w:caps/>
          <w:szCs w:val="24"/>
        </w:rPr>
        <w:t>I skyrius</w:t>
      </w:r>
    </w:p>
    <w:p w14:paraId="76B15F2A" w14:textId="77777777" w:rsidR="00566DFF" w:rsidRPr="00566DFF" w:rsidRDefault="00566DFF" w:rsidP="00566DFF">
      <w:pPr>
        <w:ind w:right="278"/>
        <w:jc w:val="center"/>
        <w:rPr>
          <w:b/>
          <w:caps/>
          <w:szCs w:val="24"/>
        </w:rPr>
      </w:pPr>
      <w:r w:rsidRPr="00566DFF">
        <w:rPr>
          <w:b/>
          <w:caps/>
          <w:szCs w:val="24"/>
        </w:rPr>
        <w:t>bendrosios nuostatos</w:t>
      </w:r>
    </w:p>
    <w:p w14:paraId="0D9CC76C" w14:textId="77777777" w:rsidR="00566DFF" w:rsidRPr="00566DFF" w:rsidRDefault="00566DFF" w:rsidP="00566DFF">
      <w:pPr>
        <w:ind w:right="278"/>
        <w:rPr>
          <w:szCs w:val="24"/>
        </w:rPr>
      </w:pPr>
    </w:p>
    <w:p w14:paraId="0C2A0172" w14:textId="06AA8A2A" w:rsidR="0062410F" w:rsidRPr="0062410F" w:rsidRDefault="00A864F1" w:rsidP="009D4CF9">
      <w:pPr>
        <w:widowControl w:val="0"/>
        <w:numPr>
          <w:ilvl w:val="0"/>
          <w:numId w:val="21"/>
        </w:numPr>
        <w:shd w:val="clear" w:color="auto" w:fill="FFFFFF"/>
        <w:tabs>
          <w:tab w:val="left" w:pos="851"/>
          <w:tab w:val="left" w:pos="1134"/>
        </w:tabs>
        <w:suppressAutoHyphens/>
        <w:autoSpaceDE w:val="0"/>
        <w:ind w:left="0" w:firstLine="567"/>
        <w:jc w:val="both"/>
        <w:rPr>
          <w:szCs w:val="24"/>
        </w:rPr>
      </w:pPr>
      <w:r w:rsidRPr="00A864F1">
        <w:rPr>
          <w:szCs w:val="24"/>
        </w:rPr>
        <w:t xml:space="preserve">Atliekų susidarymo ir tvarkymo apskaitos metinių ataskaitų atrankos tikrinimui, vertinimo ir patvirtinimo </w:t>
      </w:r>
      <w:r w:rsidR="0062410F" w:rsidRPr="0062410F">
        <w:rPr>
          <w:szCs w:val="24"/>
        </w:rPr>
        <w:t xml:space="preserve">tvarkos aprašas (toliau – </w:t>
      </w:r>
      <w:r>
        <w:rPr>
          <w:szCs w:val="24"/>
        </w:rPr>
        <w:t>Tvarkos a</w:t>
      </w:r>
      <w:r w:rsidR="0062410F" w:rsidRPr="0062410F">
        <w:rPr>
          <w:szCs w:val="24"/>
        </w:rPr>
        <w:t>prašas)</w:t>
      </w:r>
      <w:r w:rsidRPr="00A864F1">
        <w:rPr>
          <w:szCs w:val="24"/>
        </w:rPr>
        <w:t xml:space="preserve"> </w:t>
      </w:r>
      <w:r>
        <w:rPr>
          <w:szCs w:val="24"/>
        </w:rPr>
        <w:t>nustato a</w:t>
      </w:r>
      <w:r w:rsidRPr="00A864F1">
        <w:rPr>
          <w:szCs w:val="24"/>
        </w:rPr>
        <w:t>tliekų susidarymo ir tvarkymo apskaitos metinių ataskaitų</w:t>
      </w:r>
      <w:r>
        <w:rPr>
          <w:szCs w:val="24"/>
        </w:rPr>
        <w:t xml:space="preserve">, kurias atliekų darytojai ir atliekų tvarkytojai pateikia naudodamiesi Vieninga gaminių, pakuočių ir atliekų apskaitos informacine sistema (toliau – GPAIS), </w:t>
      </w:r>
      <w:r w:rsidR="0062410F" w:rsidRPr="0062410F">
        <w:rPr>
          <w:szCs w:val="24"/>
        </w:rPr>
        <w:t xml:space="preserve"> </w:t>
      </w:r>
      <w:r>
        <w:rPr>
          <w:szCs w:val="24"/>
        </w:rPr>
        <w:t xml:space="preserve">atrankos tikrinimui, vertinimo ir patvirtinimo </w:t>
      </w:r>
      <w:r w:rsidR="0062410F" w:rsidRPr="0062410F">
        <w:rPr>
          <w:szCs w:val="24"/>
        </w:rPr>
        <w:t xml:space="preserve">tvarką. </w:t>
      </w:r>
    </w:p>
    <w:p w14:paraId="42862717" w14:textId="57102F73" w:rsidR="0062410F" w:rsidRPr="00247C54" w:rsidRDefault="00A864F1" w:rsidP="009D4CF9">
      <w:pPr>
        <w:widowControl w:val="0"/>
        <w:numPr>
          <w:ilvl w:val="0"/>
          <w:numId w:val="21"/>
        </w:numPr>
        <w:shd w:val="clear" w:color="auto" w:fill="FFFFFF"/>
        <w:tabs>
          <w:tab w:val="left" w:pos="851"/>
          <w:tab w:val="left" w:pos="1134"/>
        </w:tabs>
        <w:suppressAutoHyphens/>
        <w:autoSpaceDE w:val="0"/>
        <w:ind w:left="0" w:firstLine="567"/>
        <w:jc w:val="both"/>
      </w:pPr>
      <w:r>
        <w:rPr>
          <w:szCs w:val="24"/>
        </w:rPr>
        <w:t>Tvarkos a</w:t>
      </w:r>
      <w:r w:rsidR="0062410F" w:rsidRPr="0062410F">
        <w:rPr>
          <w:szCs w:val="24"/>
        </w:rPr>
        <w:t xml:space="preserve">prašas taikomas </w:t>
      </w:r>
      <w:r w:rsidR="007E4756">
        <w:rPr>
          <w:szCs w:val="24"/>
        </w:rPr>
        <w:t>laikantis</w:t>
      </w:r>
      <w:r w:rsidR="007E4756" w:rsidRPr="0062410F">
        <w:rPr>
          <w:szCs w:val="24"/>
        </w:rPr>
        <w:t xml:space="preserve"> </w:t>
      </w:r>
      <w:r w:rsidRPr="00565B4B">
        <w:t>Atliekų t</w:t>
      </w:r>
      <w:r>
        <w:t xml:space="preserve">varkymo taisyklių, patvirtintų </w:t>
      </w:r>
      <w:r w:rsidRPr="00565B4B">
        <w:t>Lietuvos Respublikos aplinkos ministro 1999 m. liepos 14 d. įsakym</w:t>
      </w:r>
      <w:r>
        <w:t>u</w:t>
      </w:r>
      <w:r w:rsidRPr="00565B4B">
        <w:t xml:space="preserve"> Nr. 217 ,,Dėl Atliekų t</w:t>
      </w:r>
      <w:r>
        <w:t>varkymo taisyklių patvirtinimo“</w:t>
      </w:r>
      <w:r w:rsidR="009D7F23">
        <w:t xml:space="preserve"> (toliau – Atliekų tvarkymo taisyklės)</w:t>
      </w:r>
      <w:r>
        <w:t xml:space="preserve">, ir </w:t>
      </w:r>
      <w:r w:rsidR="009D7F23" w:rsidRPr="009D7F23">
        <w:t>Atliekų susidarymo ir tvarkymo apskaitos ir ataskaitų teikimo taisykl</w:t>
      </w:r>
      <w:r w:rsidR="009D7F23">
        <w:t>ių</w:t>
      </w:r>
      <w:r w:rsidR="009D7F23" w:rsidRPr="009D7F23">
        <w:t>, patvirtint</w:t>
      </w:r>
      <w:r w:rsidR="009D7F23">
        <w:t>ų</w:t>
      </w:r>
      <w:r w:rsidR="009D7F23" w:rsidRPr="009D7F23">
        <w:t xml:space="preserve"> Lietuvos Respublikos aplinkos ministro 2011 m. gegužės 3 d. įsakymu Nr. D1-367 ,,Dėl Atliekų susidarymo ir tvarkymo apskaitos ir ataskaitų teikimo taisyklių patvirtinimo“</w:t>
      </w:r>
      <w:r w:rsidR="009D7F23">
        <w:t xml:space="preserve"> (toliau – ASTA taisyklės),</w:t>
      </w:r>
      <w:r>
        <w:t xml:space="preserve"> </w:t>
      </w:r>
      <w:r w:rsidR="0062410F" w:rsidRPr="009D7F23">
        <w:rPr>
          <w:szCs w:val="24"/>
        </w:rPr>
        <w:t>nuostatų.</w:t>
      </w:r>
    </w:p>
    <w:p w14:paraId="798521AF" w14:textId="55B9124C" w:rsidR="00247C54" w:rsidRPr="002D2688" w:rsidRDefault="00247C54" w:rsidP="009D4CF9">
      <w:pPr>
        <w:widowControl w:val="0"/>
        <w:numPr>
          <w:ilvl w:val="0"/>
          <w:numId w:val="21"/>
        </w:numPr>
        <w:shd w:val="clear" w:color="auto" w:fill="FFFFFF"/>
        <w:tabs>
          <w:tab w:val="left" w:pos="851"/>
          <w:tab w:val="left" w:pos="1134"/>
        </w:tabs>
        <w:suppressAutoHyphens/>
        <w:autoSpaceDE w:val="0"/>
        <w:ind w:left="0" w:firstLine="567"/>
        <w:jc w:val="both"/>
      </w:pPr>
      <w:r>
        <w:rPr>
          <w:bCs/>
          <w:szCs w:val="24"/>
        </w:rPr>
        <w:t>A</w:t>
      </w:r>
      <w:r w:rsidRPr="00247C54">
        <w:rPr>
          <w:bCs/>
          <w:szCs w:val="24"/>
        </w:rPr>
        <w:t>tliekų susidarymo ir tvarkymo apskaitos metinių ataskaitų tikrinimo praktika</w:t>
      </w:r>
      <w:r>
        <w:rPr>
          <w:bCs/>
          <w:szCs w:val="24"/>
        </w:rPr>
        <w:t>, paremta šiuo Tvarkos aprašu,</w:t>
      </w:r>
      <w:r w:rsidRPr="00247C54">
        <w:rPr>
          <w:bCs/>
          <w:szCs w:val="24"/>
        </w:rPr>
        <w:t xml:space="preserve"> </w:t>
      </w:r>
      <w:r>
        <w:rPr>
          <w:bCs/>
          <w:szCs w:val="24"/>
        </w:rPr>
        <w:t xml:space="preserve">turėtų </w:t>
      </w:r>
      <w:r w:rsidRPr="00247C54">
        <w:rPr>
          <w:bCs/>
          <w:szCs w:val="24"/>
        </w:rPr>
        <w:t>sukur</w:t>
      </w:r>
      <w:r>
        <w:rPr>
          <w:bCs/>
          <w:szCs w:val="24"/>
        </w:rPr>
        <w:t>ti</w:t>
      </w:r>
      <w:r w:rsidRPr="00247C54">
        <w:rPr>
          <w:bCs/>
          <w:szCs w:val="24"/>
        </w:rPr>
        <w:t xml:space="preserve"> pakankam</w:t>
      </w:r>
      <w:r>
        <w:rPr>
          <w:bCs/>
          <w:szCs w:val="24"/>
        </w:rPr>
        <w:t>ą</w:t>
      </w:r>
      <w:r w:rsidRPr="00247C54">
        <w:rPr>
          <w:bCs/>
          <w:szCs w:val="24"/>
        </w:rPr>
        <w:t xml:space="preserve"> pridėtin</w:t>
      </w:r>
      <w:r>
        <w:rPr>
          <w:bCs/>
          <w:szCs w:val="24"/>
        </w:rPr>
        <w:t>ę</w:t>
      </w:r>
      <w:r w:rsidRPr="00247C54">
        <w:rPr>
          <w:bCs/>
          <w:szCs w:val="24"/>
        </w:rPr>
        <w:t xml:space="preserve"> vert</w:t>
      </w:r>
      <w:r>
        <w:rPr>
          <w:bCs/>
          <w:szCs w:val="24"/>
        </w:rPr>
        <w:t>ę</w:t>
      </w:r>
      <w:r w:rsidRPr="00247C54">
        <w:rPr>
          <w:bCs/>
          <w:szCs w:val="24"/>
        </w:rPr>
        <w:t xml:space="preserve"> </w:t>
      </w:r>
      <w:r>
        <w:rPr>
          <w:bCs/>
          <w:szCs w:val="24"/>
        </w:rPr>
        <w:t xml:space="preserve">visai </w:t>
      </w:r>
      <w:r w:rsidRPr="00247C54">
        <w:rPr>
          <w:bCs/>
          <w:szCs w:val="24"/>
        </w:rPr>
        <w:t xml:space="preserve">atliekų tvarkymo sistemai </w:t>
      </w:r>
      <w:r>
        <w:rPr>
          <w:bCs/>
          <w:szCs w:val="24"/>
        </w:rPr>
        <w:t xml:space="preserve">bei </w:t>
      </w:r>
      <w:r w:rsidR="00AE4714">
        <w:rPr>
          <w:bCs/>
          <w:szCs w:val="24"/>
        </w:rPr>
        <w:t xml:space="preserve">ataskaitų vertinimo </w:t>
      </w:r>
      <w:r w:rsidRPr="00247C54">
        <w:rPr>
          <w:bCs/>
          <w:szCs w:val="24"/>
        </w:rPr>
        <w:t xml:space="preserve">procedūros skaidrumui, </w:t>
      </w:r>
      <w:r>
        <w:rPr>
          <w:bCs/>
          <w:szCs w:val="24"/>
        </w:rPr>
        <w:t>kad</w:t>
      </w:r>
      <w:r w:rsidRPr="00247C54">
        <w:rPr>
          <w:bCs/>
          <w:szCs w:val="24"/>
        </w:rPr>
        <w:t xml:space="preserve"> jos </w:t>
      </w:r>
      <w:r>
        <w:rPr>
          <w:bCs/>
          <w:szCs w:val="24"/>
        </w:rPr>
        <w:t xml:space="preserve">vykdymo </w:t>
      </w:r>
      <w:r w:rsidRPr="00247C54">
        <w:rPr>
          <w:bCs/>
          <w:szCs w:val="24"/>
        </w:rPr>
        <w:t xml:space="preserve">metu </w:t>
      </w:r>
      <w:r>
        <w:rPr>
          <w:bCs/>
          <w:szCs w:val="24"/>
        </w:rPr>
        <w:t>ne</w:t>
      </w:r>
      <w:r w:rsidRPr="00247C54">
        <w:rPr>
          <w:bCs/>
          <w:szCs w:val="24"/>
        </w:rPr>
        <w:t>būt</w:t>
      </w:r>
      <w:r>
        <w:rPr>
          <w:bCs/>
          <w:szCs w:val="24"/>
        </w:rPr>
        <w:t>ų</w:t>
      </w:r>
      <w:r w:rsidRPr="00247C54">
        <w:rPr>
          <w:bCs/>
          <w:szCs w:val="24"/>
        </w:rPr>
        <w:t xml:space="preserve"> piktnaudžiaujama</w:t>
      </w:r>
      <w:r>
        <w:rPr>
          <w:bCs/>
          <w:szCs w:val="24"/>
        </w:rPr>
        <w:t xml:space="preserve"> ar kitaip nepasireikštų korupcijos apraiškos</w:t>
      </w:r>
      <w:r w:rsidRPr="00247C54">
        <w:rPr>
          <w:bCs/>
          <w:szCs w:val="24"/>
        </w:rPr>
        <w:t>.</w:t>
      </w:r>
    </w:p>
    <w:p w14:paraId="7582403C" w14:textId="1CF3F878" w:rsidR="002D2688" w:rsidRPr="002D2688" w:rsidRDefault="002D2688" w:rsidP="002D2688">
      <w:pPr>
        <w:numPr>
          <w:ilvl w:val="0"/>
          <w:numId w:val="21"/>
        </w:numPr>
        <w:suppressAutoHyphens/>
        <w:ind w:left="0" w:firstLine="567"/>
        <w:jc w:val="both"/>
        <w:textAlignment w:val="center"/>
        <w:rPr>
          <w:color w:val="000000"/>
          <w:szCs w:val="24"/>
          <w:lang w:eastAsia="lt-LT"/>
        </w:rPr>
      </w:pPr>
      <w:r>
        <w:rPr>
          <w:color w:val="000000"/>
          <w:szCs w:val="24"/>
          <w:lang w:eastAsia="lt-LT"/>
        </w:rPr>
        <w:t xml:space="preserve">Remiantis atliktų atliekų apskaitos metinių ataskaitų patikrų rezultatais, </w:t>
      </w:r>
      <w:r w:rsidRPr="0092757B">
        <w:rPr>
          <w:color w:val="000000"/>
          <w:szCs w:val="24"/>
          <w:lang w:eastAsia="lt-LT"/>
        </w:rPr>
        <w:t>ūkio subjektams</w:t>
      </w:r>
      <w:r>
        <w:rPr>
          <w:color w:val="000000"/>
          <w:szCs w:val="24"/>
          <w:lang w:eastAsia="lt-LT"/>
        </w:rPr>
        <w:t xml:space="preserve"> teikiama</w:t>
      </w:r>
      <w:r w:rsidRPr="0092757B">
        <w:rPr>
          <w:color w:val="000000"/>
          <w:szCs w:val="24"/>
          <w:lang w:eastAsia="lt-LT"/>
        </w:rPr>
        <w:t xml:space="preserve"> metodin</w:t>
      </w:r>
      <w:r>
        <w:rPr>
          <w:color w:val="000000"/>
          <w:szCs w:val="24"/>
          <w:lang w:eastAsia="lt-LT"/>
        </w:rPr>
        <w:t>ė</w:t>
      </w:r>
      <w:r w:rsidRPr="0092757B">
        <w:rPr>
          <w:color w:val="000000"/>
          <w:szCs w:val="24"/>
          <w:lang w:eastAsia="lt-LT"/>
        </w:rPr>
        <w:t xml:space="preserve"> pagalb</w:t>
      </w:r>
      <w:r>
        <w:rPr>
          <w:color w:val="000000"/>
          <w:szCs w:val="24"/>
          <w:lang w:eastAsia="lt-LT"/>
        </w:rPr>
        <w:t>a atliekų apskaitos klausimais</w:t>
      </w:r>
      <w:r w:rsidRPr="0092757B">
        <w:rPr>
          <w:color w:val="000000"/>
          <w:szCs w:val="24"/>
          <w:lang w:eastAsia="lt-LT"/>
        </w:rPr>
        <w:t xml:space="preserve">, </w:t>
      </w:r>
      <w:r>
        <w:rPr>
          <w:color w:val="000000"/>
          <w:szCs w:val="24"/>
          <w:lang w:eastAsia="lt-LT"/>
        </w:rPr>
        <w:t xml:space="preserve">teikiamos pastabos bei rekomendacijas dėl atliekų tvarkymo apskaitos tinkamo vykdymo, atsižvelgiant į Lietuvos Respublikos įstatymuose ir kituose teisės aktuose </w:t>
      </w:r>
      <w:r w:rsidRPr="00FA3566">
        <w:rPr>
          <w:color w:val="000000"/>
          <w:szCs w:val="24"/>
          <w:lang w:eastAsia="lt-LT"/>
        </w:rPr>
        <w:t>nustatytus atliekų apskaitos reikalavimus</w:t>
      </w:r>
      <w:r>
        <w:rPr>
          <w:color w:val="000000"/>
          <w:szCs w:val="24"/>
          <w:lang w:eastAsia="lt-LT"/>
        </w:rPr>
        <w:t>.</w:t>
      </w:r>
    </w:p>
    <w:p w14:paraId="23108C6F" w14:textId="7C2DF939" w:rsidR="009D4CF9" w:rsidRDefault="009D7F23" w:rsidP="006A46B9">
      <w:pPr>
        <w:widowControl w:val="0"/>
        <w:numPr>
          <w:ilvl w:val="0"/>
          <w:numId w:val="21"/>
        </w:numPr>
        <w:shd w:val="clear" w:color="auto" w:fill="FFFFFF"/>
        <w:tabs>
          <w:tab w:val="left" w:pos="851"/>
          <w:tab w:val="left" w:pos="1134"/>
        </w:tabs>
        <w:suppressAutoHyphens/>
        <w:autoSpaceDE w:val="0"/>
        <w:ind w:left="0" w:firstLine="567"/>
        <w:jc w:val="both"/>
        <w:rPr>
          <w:szCs w:val="24"/>
        </w:rPr>
      </w:pPr>
      <w:r>
        <w:rPr>
          <w:szCs w:val="24"/>
        </w:rPr>
        <w:t>Tvarkos a</w:t>
      </w:r>
      <w:r w:rsidR="0062410F" w:rsidRPr="0062410F">
        <w:rPr>
          <w:szCs w:val="24"/>
        </w:rPr>
        <w:t xml:space="preserve">praše vartojamos sąvokos atitinka sąvokas, vartojamas </w:t>
      </w:r>
      <w:r w:rsidRPr="009D7F23">
        <w:rPr>
          <w:szCs w:val="24"/>
        </w:rPr>
        <w:t>Lietuvos Respublikos atliekų tvarkymo įstatyme,</w:t>
      </w:r>
      <w:r>
        <w:rPr>
          <w:szCs w:val="24"/>
        </w:rPr>
        <w:t xml:space="preserve"> </w:t>
      </w:r>
      <w:r w:rsidR="00B26EDD" w:rsidRPr="00B26EDD">
        <w:rPr>
          <w:szCs w:val="24"/>
        </w:rPr>
        <w:t>Lietuvos Respublikos pakuočių ir pakuočių atliekų tvarkymo įstatym</w:t>
      </w:r>
      <w:r w:rsidR="00B26EDD">
        <w:rPr>
          <w:szCs w:val="24"/>
        </w:rPr>
        <w:t xml:space="preserve">e, </w:t>
      </w:r>
      <w:r>
        <w:t>Atliekų tvarkymo taisyklėse</w:t>
      </w:r>
      <w:r w:rsidR="00B26EDD">
        <w:t xml:space="preserve"> ir</w:t>
      </w:r>
      <w:r w:rsidR="00182EE5">
        <w:t xml:space="preserve"> </w:t>
      </w:r>
      <w:r>
        <w:t>ASTA taisyklėse</w:t>
      </w:r>
      <w:r w:rsidR="0062410F" w:rsidRPr="0062410F">
        <w:rPr>
          <w:szCs w:val="24"/>
        </w:rPr>
        <w:t>.</w:t>
      </w:r>
    </w:p>
    <w:p w14:paraId="2F0E168C" w14:textId="77777777" w:rsidR="006A46B9" w:rsidRDefault="006A46B9" w:rsidP="006A46B9">
      <w:pPr>
        <w:widowControl w:val="0"/>
        <w:shd w:val="clear" w:color="auto" w:fill="FFFFFF"/>
        <w:tabs>
          <w:tab w:val="left" w:pos="851"/>
          <w:tab w:val="left" w:pos="1134"/>
        </w:tabs>
        <w:suppressAutoHyphens/>
        <w:autoSpaceDE w:val="0"/>
        <w:jc w:val="both"/>
        <w:rPr>
          <w:szCs w:val="24"/>
        </w:rPr>
      </w:pPr>
    </w:p>
    <w:p w14:paraId="4537779E" w14:textId="58258F9A" w:rsidR="0092757B" w:rsidRDefault="0092757B" w:rsidP="0092757B">
      <w:pPr>
        <w:keepLines/>
        <w:suppressAutoHyphens/>
        <w:jc w:val="center"/>
        <w:textAlignment w:val="center"/>
        <w:rPr>
          <w:b/>
          <w:bCs/>
          <w:caps/>
          <w:color w:val="000000"/>
          <w:szCs w:val="24"/>
          <w:lang w:eastAsia="lt-LT"/>
        </w:rPr>
      </w:pPr>
      <w:r>
        <w:rPr>
          <w:b/>
          <w:bCs/>
          <w:caps/>
          <w:color w:val="000000"/>
          <w:szCs w:val="24"/>
          <w:lang w:eastAsia="lt-LT"/>
        </w:rPr>
        <w:t>II skyrius</w:t>
      </w:r>
    </w:p>
    <w:p w14:paraId="434AA250" w14:textId="1D390A03" w:rsidR="0092757B" w:rsidRDefault="0092757B" w:rsidP="0092757B">
      <w:pPr>
        <w:keepLines/>
        <w:suppressAutoHyphens/>
        <w:jc w:val="center"/>
        <w:textAlignment w:val="center"/>
        <w:rPr>
          <w:b/>
          <w:spacing w:val="-2"/>
          <w:szCs w:val="24"/>
        </w:rPr>
      </w:pPr>
      <w:r>
        <w:rPr>
          <w:b/>
          <w:spacing w:val="-2"/>
          <w:szCs w:val="24"/>
        </w:rPr>
        <w:t xml:space="preserve">ATLIEKŲ SUSIDARYMO </w:t>
      </w:r>
      <w:r w:rsidR="008C3735">
        <w:rPr>
          <w:b/>
          <w:spacing w:val="-2"/>
          <w:szCs w:val="24"/>
        </w:rPr>
        <w:t xml:space="preserve">IR TVARKYMO </w:t>
      </w:r>
      <w:r>
        <w:rPr>
          <w:b/>
          <w:spacing w:val="-2"/>
          <w:szCs w:val="24"/>
        </w:rPr>
        <w:t>APSKAITOS METINIŲ ATASKAITŲ</w:t>
      </w:r>
    </w:p>
    <w:p w14:paraId="6CD53BE8" w14:textId="2141B121" w:rsidR="00182EE5" w:rsidRDefault="0092757B" w:rsidP="0092757B">
      <w:pPr>
        <w:keepLines/>
        <w:suppressAutoHyphens/>
        <w:jc w:val="center"/>
        <w:textAlignment w:val="center"/>
        <w:rPr>
          <w:b/>
          <w:spacing w:val="-2"/>
          <w:szCs w:val="24"/>
        </w:rPr>
      </w:pPr>
      <w:r>
        <w:rPr>
          <w:b/>
          <w:spacing w:val="-2"/>
          <w:szCs w:val="24"/>
        </w:rPr>
        <w:t>ATRANKOS TIKRINIMUI TIKSLAI</w:t>
      </w:r>
    </w:p>
    <w:p w14:paraId="1B9F1F22" w14:textId="77777777" w:rsidR="0092757B" w:rsidRDefault="0092757B" w:rsidP="0092757B">
      <w:pPr>
        <w:suppressAutoHyphens/>
        <w:spacing w:line="298" w:lineRule="auto"/>
        <w:ind w:firstLine="312"/>
        <w:jc w:val="both"/>
        <w:textAlignment w:val="center"/>
        <w:rPr>
          <w:b/>
          <w:spacing w:val="-2"/>
          <w:szCs w:val="24"/>
        </w:rPr>
      </w:pPr>
    </w:p>
    <w:p w14:paraId="33926C8F" w14:textId="74FCE35A" w:rsidR="009D4CF9" w:rsidRDefault="00E30053" w:rsidP="002D2688">
      <w:pPr>
        <w:numPr>
          <w:ilvl w:val="0"/>
          <w:numId w:val="32"/>
        </w:numPr>
        <w:suppressAutoHyphens/>
        <w:ind w:left="0" w:firstLine="567"/>
        <w:jc w:val="both"/>
        <w:textAlignment w:val="center"/>
        <w:rPr>
          <w:color w:val="000000"/>
          <w:szCs w:val="24"/>
          <w:lang w:eastAsia="lt-LT"/>
        </w:rPr>
      </w:pPr>
      <w:r>
        <w:rPr>
          <w:color w:val="000000"/>
          <w:szCs w:val="24"/>
          <w:lang w:eastAsia="lt-LT"/>
        </w:rPr>
        <w:t>Įgyvend</w:t>
      </w:r>
      <w:r w:rsidR="001D24BB">
        <w:rPr>
          <w:color w:val="000000"/>
          <w:szCs w:val="24"/>
          <w:lang w:eastAsia="lt-LT"/>
        </w:rPr>
        <w:t>i</w:t>
      </w:r>
      <w:r>
        <w:rPr>
          <w:color w:val="000000"/>
          <w:szCs w:val="24"/>
          <w:lang w:eastAsia="lt-LT"/>
        </w:rPr>
        <w:t xml:space="preserve">nant </w:t>
      </w:r>
      <w:r w:rsidR="00851028">
        <w:rPr>
          <w:color w:val="000000"/>
          <w:szCs w:val="24"/>
          <w:lang w:eastAsia="lt-LT"/>
        </w:rPr>
        <w:t>Lietuvos Respublikos s</w:t>
      </w:r>
      <w:r>
        <w:rPr>
          <w:color w:val="000000"/>
          <w:szCs w:val="24"/>
          <w:lang w:eastAsia="lt-LT"/>
        </w:rPr>
        <w:t xml:space="preserve">pecialiųjų tyrimų tarnybos rekomendacijas, </w:t>
      </w:r>
      <w:r w:rsidR="007F3AD0">
        <w:rPr>
          <w:color w:val="000000"/>
          <w:szCs w:val="24"/>
          <w:lang w:eastAsia="lt-LT"/>
        </w:rPr>
        <w:t>sudar</w:t>
      </w:r>
      <w:r w:rsidR="00F6442B">
        <w:rPr>
          <w:color w:val="000000"/>
          <w:szCs w:val="24"/>
          <w:lang w:eastAsia="lt-LT"/>
        </w:rPr>
        <w:t>ant tam tikr</w:t>
      </w:r>
      <w:r w:rsidR="00D606E5">
        <w:rPr>
          <w:color w:val="000000"/>
          <w:szCs w:val="24"/>
          <w:lang w:eastAsia="lt-LT"/>
        </w:rPr>
        <w:t>as</w:t>
      </w:r>
      <w:r w:rsidR="00F6442B">
        <w:rPr>
          <w:color w:val="000000"/>
          <w:szCs w:val="24"/>
          <w:lang w:eastAsia="lt-LT"/>
        </w:rPr>
        <w:t xml:space="preserve"> imt</w:t>
      </w:r>
      <w:r w:rsidR="00D606E5">
        <w:rPr>
          <w:color w:val="000000"/>
          <w:szCs w:val="24"/>
          <w:lang w:eastAsia="lt-LT"/>
        </w:rPr>
        <w:t>is</w:t>
      </w:r>
      <w:r w:rsidR="00F6442B">
        <w:rPr>
          <w:color w:val="000000"/>
          <w:szCs w:val="24"/>
          <w:lang w:eastAsia="lt-LT"/>
        </w:rPr>
        <w:t xml:space="preserve"> atliekų susidarymo ir tvarkymo apskaitos metinių ataskaitų tikrinimui, </w:t>
      </w:r>
      <w:r w:rsidR="00FE3A17">
        <w:rPr>
          <w:color w:val="000000"/>
          <w:szCs w:val="24"/>
          <w:lang w:eastAsia="lt-LT"/>
        </w:rPr>
        <w:t xml:space="preserve">siekiama </w:t>
      </w:r>
      <w:r>
        <w:rPr>
          <w:color w:val="000000"/>
          <w:szCs w:val="24"/>
          <w:lang w:eastAsia="lt-LT"/>
        </w:rPr>
        <w:t>i</w:t>
      </w:r>
      <w:r w:rsidR="009D4CF9">
        <w:rPr>
          <w:color w:val="000000"/>
          <w:szCs w:val="24"/>
          <w:lang w:eastAsia="lt-LT"/>
        </w:rPr>
        <w:t>švengti galimos korupcijos</w:t>
      </w:r>
      <w:r>
        <w:rPr>
          <w:color w:val="000000"/>
          <w:szCs w:val="24"/>
          <w:lang w:eastAsia="lt-LT"/>
        </w:rPr>
        <w:t xml:space="preserve"> tikrina</w:t>
      </w:r>
      <w:r w:rsidR="004147DB">
        <w:rPr>
          <w:color w:val="000000"/>
          <w:szCs w:val="24"/>
          <w:lang w:eastAsia="lt-LT"/>
        </w:rPr>
        <w:t>nt</w:t>
      </w:r>
      <w:r>
        <w:rPr>
          <w:color w:val="000000"/>
          <w:szCs w:val="24"/>
          <w:lang w:eastAsia="lt-LT"/>
        </w:rPr>
        <w:t>, vertina</w:t>
      </w:r>
      <w:r w:rsidR="004147DB">
        <w:rPr>
          <w:color w:val="000000"/>
          <w:szCs w:val="24"/>
          <w:lang w:eastAsia="lt-LT"/>
        </w:rPr>
        <w:t>nt</w:t>
      </w:r>
      <w:r>
        <w:rPr>
          <w:color w:val="000000"/>
          <w:szCs w:val="24"/>
          <w:lang w:eastAsia="lt-LT"/>
        </w:rPr>
        <w:t>, priima</w:t>
      </w:r>
      <w:r w:rsidR="004147DB">
        <w:rPr>
          <w:color w:val="000000"/>
          <w:szCs w:val="24"/>
          <w:lang w:eastAsia="lt-LT"/>
        </w:rPr>
        <w:t>nt</w:t>
      </w:r>
      <w:r>
        <w:rPr>
          <w:color w:val="000000"/>
          <w:szCs w:val="24"/>
          <w:lang w:eastAsia="lt-LT"/>
        </w:rPr>
        <w:t xml:space="preserve"> ar atmeta</w:t>
      </w:r>
      <w:r w:rsidR="004147DB">
        <w:rPr>
          <w:color w:val="000000"/>
          <w:szCs w:val="24"/>
          <w:lang w:eastAsia="lt-LT"/>
        </w:rPr>
        <w:t>nt</w:t>
      </w:r>
      <w:r>
        <w:rPr>
          <w:color w:val="000000"/>
          <w:szCs w:val="24"/>
          <w:lang w:eastAsia="lt-LT"/>
        </w:rPr>
        <w:t xml:space="preserve"> </w:t>
      </w:r>
      <w:r w:rsidR="00FE3A17">
        <w:rPr>
          <w:color w:val="000000"/>
          <w:szCs w:val="24"/>
          <w:lang w:eastAsia="lt-LT"/>
        </w:rPr>
        <w:t xml:space="preserve">įmonių </w:t>
      </w:r>
      <w:r w:rsidRPr="009D4CF9">
        <w:rPr>
          <w:color w:val="000000"/>
          <w:szCs w:val="24"/>
          <w:lang w:eastAsia="lt-LT"/>
        </w:rPr>
        <w:t>atliekų susidarymo ir (ar) tvarkymo apskaitos metines ataskaitas</w:t>
      </w:r>
      <w:r w:rsidR="009D4CF9">
        <w:rPr>
          <w:color w:val="000000"/>
          <w:szCs w:val="24"/>
          <w:lang w:eastAsia="lt-LT"/>
        </w:rPr>
        <w:t>.</w:t>
      </w:r>
    </w:p>
    <w:p w14:paraId="224B27BB" w14:textId="6B99B933" w:rsidR="0092757B" w:rsidRDefault="00F6442B" w:rsidP="00E30053">
      <w:pPr>
        <w:numPr>
          <w:ilvl w:val="0"/>
          <w:numId w:val="32"/>
        </w:numPr>
        <w:suppressAutoHyphens/>
        <w:ind w:left="0" w:firstLine="567"/>
        <w:jc w:val="both"/>
        <w:textAlignment w:val="center"/>
        <w:rPr>
          <w:color w:val="000000"/>
          <w:szCs w:val="24"/>
          <w:lang w:eastAsia="lt-LT"/>
        </w:rPr>
      </w:pPr>
      <w:r>
        <w:rPr>
          <w:color w:val="000000"/>
          <w:szCs w:val="24"/>
          <w:lang w:eastAsia="lt-LT"/>
        </w:rPr>
        <w:t xml:space="preserve">Nesant galimybei patikrinti visų už ataskaitinius </w:t>
      </w:r>
      <w:r w:rsidR="00D606E5">
        <w:rPr>
          <w:color w:val="000000"/>
          <w:szCs w:val="24"/>
          <w:lang w:eastAsia="lt-LT"/>
        </w:rPr>
        <w:t xml:space="preserve">metus </w:t>
      </w:r>
      <w:r>
        <w:rPr>
          <w:color w:val="000000"/>
          <w:szCs w:val="24"/>
          <w:lang w:eastAsia="lt-LT"/>
        </w:rPr>
        <w:t>vertinimui pateiktų a</w:t>
      </w:r>
      <w:r w:rsidR="0092757B">
        <w:rPr>
          <w:color w:val="000000"/>
          <w:szCs w:val="24"/>
          <w:lang w:eastAsia="lt-LT"/>
        </w:rPr>
        <w:t>tliekų susidarymo apskaitos m</w:t>
      </w:r>
      <w:r w:rsidR="0092757B" w:rsidRPr="00565468">
        <w:rPr>
          <w:color w:val="000000"/>
          <w:szCs w:val="24"/>
          <w:lang w:eastAsia="lt-LT"/>
        </w:rPr>
        <w:t xml:space="preserve">etinių ataskaitų </w:t>
      </w:r>
      <w:r w:rsidR="0092757B">
        <w:rPr>
          <w:color w:val="000000"/>
          <w:szCs w:val="24"/>
          <w:lang w:eastAsia="lt-LT"/>
        </w:rPr>
        <w:t>(toliau – ASA ataskaita)</w:t>
      </w:r>
      <w:r>
        <w:rPr>
          <w:color w:val="000000"/>
          <w:szCs w:val="24"/>
          <w:lang w:eastAsia="lt-LT"/>
        </w:rPr>
        <w:t xml:space="preserve">, </w:t>
      </w:r>
      <w:r w:rsidR="00D606E5">
        <w:rPr>
          <w:color w:val="000000"/>
          <w:szCs w:val="24"/>
          <w:lang w:eastAsia="lt-LT"/>
        </w:rPr>
        <w:t xml:space="preserve">sudaroma tam tikra imtis </w:t>
      </w:r>
      <w:r w:rsidR="007F3AD0">
        <w:rPr>
          <w:color w:val="000000"/>
          <w:szCs w:val="24"/>
          <w:lang w:eastAsia="lt-LT"/>
        </w:rPr>
        <w:t xml:space="preserve">ataskaitinių metų </w:t>
      </w:r>
      <w:r w:rsidR="00D606E5">
        <w:rPr>
          <w:color w:val="000000"/>
          <w:szCs w:val="24"/>
          <w:lang w:eastAsia="lt-LT"/>
        </w:rPr>
        <w:t xml:space="preserve">ASA ataskaitų, kurios atrenkamos </w:t>
      </w:r>
      <w:r>
        <w:rPr>
          <w:color w:val="000000"/>
          <w:szCs w:val="24"/>
          <w:lang w:eastAsia="lt-LT"/>
        </w:rPr>
        <w:t>tikrin</w:t>
      </w:r>
      <w:r w:rsidR="00D606E5">
        <w:rPr>
          <w:color w:val="000000"/>
          <w:szCs w:val="24"/>
          <w:lang w:eastAsia="lt-LT"/>
        </w:rPr>
        <w:t>imui. Tokios ASA ataskaitų, atrinktų tikrinimui, imties sudarymo</w:t>
      </w:r>
      <w:r w:rsidR="0092757B" w:rsidRPr="00565468">
        <w:rPr>
          <w:color w:val="000000"/>
          <w:szCs w:val="24"/>
          <w:lang w:eastAsia="lt-LT"/>
        </w:rPr>
        <w:t xml:space="preserve"> tikslas – gerinti </w:t>
      </w:r>
      <w:r w:rsidR="0092757B">
        <w:rPr>
          <w:color w:val="000000"/>
          <w:szCs w:val="24"/>
          <w:lang w:eastAsia="lt-LT"/>
        </w:rPr>
        <w:t>statistinių</w:t>
      </w:r>
      <w:r w:rsidR="0092757B" w:rsidRPr="00565468">
        <w:rPr>
          <w:color w:val="000000"/>
          <w:szCs w:val="24"/>
          <w:lang w:eastAsia="lt-LT"/>
        </w:rPr>
        <w:t xml:space="preserve"> duomenų apie atliekų susidarymą kokybę</w:t>
      </w:r>
      <w:r w:rsidR="0092757B">
        <w:rPr>
          <w:color w:val="000000"/>
          <w:szCs w:val="24"/>
          <w:lang w:eastAsia="lt-LT"/>
        </w:rPr>
        <w:t>;</w:t>
      </w:r>
      <w:r w:rsidR="0092757B" w:rsidRPr="00565468">
        <w:rPr>
          <w:color w:val="000000"/>
          <w:szCs w:val="24"/>
          <w:lang w:eastAsia="lt-LT"/>
        </w:rPr>
        <w:t xml:space="preserve"> nustatyti dažniausiai </w:t>
      </w:r>
      <w:r w:rsidR="0092757B" w:rsidRPr="00565468">
        <w:rPr>
          <w:color w:val="000000"/>
          <w:szCs w:val="24"/>
          <w:lang w:eastAsia="lt-LT"/>
        </w:rPr>
        <w:lastRenderedPageBreak/>
        <w:t xml:space="preserve">pasitaikančias atliekų darytojų </w:t>
      </w:r>
      <w:r w:rsidR="0092757B">
        <w:rPr>
          <w:color w:val="000000"/>
          <w:szCs w:val="24"/>
          <w:lang w:eastAsia="lt-LT"/>
        </w:rPr>
        <w:t xml:space="preserve">atliekų </w:t>
      </w:r>
      <w:r w:rsidR="00FE3A17">
        <w:rPr>
          <w:color w:val="000000"/>
          <w:szCs w:val="24"/>
          <w:lang w:eastAsia="lt-LT"/>
        </w:rPr>
        <w:t xml:space="preserve">susidarymo </w:t>
      </w:r>
      <w:r w:rsidR="0092757B">
        <w:rPr>
          <w:color w:val="000000"/>
          <w:szCs w:val="24"/>
          <w:lang w:eastAsia="lt-LT"/>
        </w:rPr>
        <w:t xml:space="preserve">apskaitos ir atliekų rūšių identifikavimo </w:t>
      </w:r>
      <w:r w:rsidR="0092757B" w:rsidRPr="00565468">
        <w:rPr>
          <w:color w:val="000000"/>
          <w:szCs w:val="24"/>
          <w:lang w:eastAsia="lt-LT"/>
        </w:rPr>
        <w:t>klaidas</w:t>
      </w:r>
      <w:r w:rsidR="00F569E4">
        <w:rPr>
          <w:color w:val="000000"/>
          <w:szCs w:val="24"/>
          <w:lang w:eastAsia="lt-LT"/>
        </w:rPr>
        <w:t>.</w:t>
      </w:r>
      <w:r w:rsidR="0092757B" w:rsidRPr="00565468">
        <w:rPr>
          <w:color w:val="000000"/>
          <w:szCs w:val="24"/>
          <w:lang w:eastAsia="lt-LT"/>
        </w:rPr>
        <w:t xml:space="preserve"> </w:t>
      </w:r>
      <w:r w:rsidR="002B40C5">
        <w:rPr>
          <w:color w:val="000000"/>
          <w:szCs w:val="24"/>
          <w:lang w:eastAsia="lt-LT"/>
        </w:rPr>
        <w:t>ASA</w:t>
      </w:r>
      <w:r w:rsidR="002B40C5" w:rsidRPr="00565468">
        <w:rPr>
          <w:color w:val="000000"/>
          <w:szCs w:val="24"/>
          <w:lang w:eastAsia="lt-LT"/>
        </w:rPr>
        <w:t xml:space="preserve"> ataskaitų</w:t>
      </w:r>
      <w:r w:rsidR="002B40C5">
        <w:rPr>
          <w:color w:val="000000"/>
          <w:szCs w:val="24"/>
          <w:lang w:eastAsia="lt-LT"/>
        </w:rPr>
        <w:t xml:space="preserve">, atrenkamų tikrinimui, imčių </w:t>
      </w:r>
      <w:r w:rsidR="002B40C5" w:rsidRPr="00565468">
        <w:rPr>
          <w:color w:val="000000"/>
          <w:szCs w:val="24"/>
          <w:lang w:eastAsia="lt-LT"/>
        </w:rPr>
        <w:t>forma</w:t>
      </w:r>
      <w:r w:rsidR="002B40C5">
        <w:rPr>
          <w:color w:val="000000"/>
          <w:szCs w:val="24"/>
          <w:lang w:eastAsia="lt-LT"/>
        </w:rPr>
        <w:t>vimo</w:t>
      </w:r>
      <w:r w:rsidR="002B40C5" w:rsidRPr="00565468">
        <w:rPr>
          <w:color w:val="000000"/>
          <w:szCs w:val="24"/>
          <w:lang w:eastAsia="lt-LT"/>
        </w:rPr>
        <w:t xml:space="preserve"> principai</w:t>
      </w:r>
      <w:r w:rsidR="002B40C5">
        <w:rPr>
          <w:color w:val="000000"/>
          <w:szCs w:val="24"/>
          <w:lang w:eastAsia="lt-LT"/>
        </w:rPr>
        <w:t xml:space="preserve"> išdėstyti </w:t>
      </w:r>
      <w:r w:rsidR="007F3AD0">
        <w:rPr>
          <w:color w:val="000000"/>
          <w:szCs w:val="24"/>
          <w:lang w:eastAsia="lt-LT"/>
        </w:rPr>
        <w:t xml:space="preserve">Tvarkos aprašo </w:t>
      </w:r>
      <w:r w:rsidR="002B40C5">
        <w:rPr>
          <w:color w:val="000000"/>
          <w:szCs w:val="24"/>
          <w:lang w:eastAsia="lt-LT"/>
        </w:rPr>
        <w:t>18 punkte.</w:t>
      </w:r>
    </w:p>
    <w:p w14:paraId="0A26DF69" w14:textId="00C0A135" w:rsidR="0092757B" w:rsidRPr="00FE3A17" w:rsidRDefault="00D606E5" w:rsidP="00FE3A17">
      <w:pPr>
        <w:numPr>
          <w:ilvl w:val="0"/>
          <w:numId w:val="32"/>
        </w:numPr>
        <w:suppressAutoHyphens/>
        <w:ind w:left="0" w:firstLine="567"/>
        <w:jc w:val="both"/>
        <w:textAlignment w:val="center"/>
        <w:rPr>
          <w:color w:val="000000"/>
          <w:szCs w:val="24"/>
          <w:lang w:eastAsia="lt-LT"/>
        </w:rPr>
      </w:pPr>
      <w:r>
        <w:rPr>
          <w:color w:val="000000"/>
          <w:szCs w:val="24"/>
          <w:lang w:eastAsia="lt-LT"/>
        </w:rPr>
        <w:t>Nesant galimybei patikrinti visų už ataskaitinius metus vertinimui pateiktų a</w:t>
      </w:r>
      <w:r w:rsidR="0092757B" w:rsidRPr="00FE3A17">
        <w:rPr>
          <w:color w:val="000000"/>
          <w:szCs w:val="24"/>
          <w:lang w:eastAsia="lt-LT"/>
        </w:rPr>
        <w:t xml:space="preserve">tliekų tvarkymo apskaitos metinių ataskaitų </w:t>
      </w:r>
      <w:r w:rsidR="0092757B" w:rsidRPr="006E313C">
        <w:rPr>
          <w:color w:val="000000"/>
          <w:szCs w:val="24"/>
          <w:lang w:eastAsia="lt-LT"/>
        </w:rPr>
        <w:t>(toliau – ATA ataskaita)</w:t>
      </w:r>
      <w:r>
        <w:rPr>
          <w:color w:val="000000"/>
          <w:szCs w:val="24"/>
          <w:lang w:eastAsia="lt-LT"/>
        </w:rPr>
        <w:t>, sudaroma tam tikra imtis</w:t>
      </w:r>
      <w:r w:rsidR="007F3AD0">
        <w:rPr>
          <w:color w:val="000000"/>
          <w:szCs w:val="24"/>
          <w:lang w:eastAsia="lt-LT"/>
        </w:rPr>
        <w:t xml:space="preserve"> ataskaitinių metų</w:t>
      </w:r>
      <w:r>
        <w:rPr>
          <w:color w:val="000000"/>
          <w:szCs w:val="24"/>
          <w:lang w:eastAsia="lt-LT"/>
        </w:rPr>
        <w:t xml:space="preserve"> ATA ataskaitų, kurios atrenkamos tikrinimui. Tokios ATA ataskaitų, atrinktų tikrinimui, imties sudarymo</w:t>
      </w:r>
      <w:r w:rsidR="0092757B" w:rsidRPr="006E313C">
        <w:rPr>
          <w:color w:val="000000"/>
          <w:szCs w:val="24"/>
          <w:lang w:eastAsia="lt-LT"/>
        </w:rPr>
        <w:t xml:space="preserve"> </w:t>
      </w:r>
      <w:r w:rsidR="0092757B" w:rsidRPr="00B54EBF">
        <w:rPr>
          <w:color w:val="000000"/>
          <w:szCs w:val="24"/>
          <w:lang w:eastAsia="lt-LT"/>
        </w:rPr>
        <w:t xml:space="preserve">tikslas – gerinti </w:t>
      </w:r>
      <w:r w:rsidR="0092757B" w:rsidRPr="00FE3A17">
        <w:rPr>
          <w:color w:val="000000"/>
          <w:szCs w:val="24"/>
          <w:lang w:eastAsia="lt-LT"/>
        </w:rPr>
        <w:t xml:space="preserve">statistinių duomenų apie atliekų surinkimą, įvežimą (importą), išvežimą (eksportą) ir tvarkymą Lietuvoje kokybę; nustatyti dažniausiai pasitaikančias atliekų </w:t>
      </w:r>
      <w:r w:rsidR="008C3735" w:rsidRPr="00FE3A17">
        <w:rPr>
          <w:color w:val="000000"/>
          <w:szCs w:val="24"/>
          <w:lang w:eastAsia="lt-LT"/>
        </w:rPr>
        <w:t xml:space="preserve">tvarkymo </w:t>
      </w:r>
      <w:r w:rsidR="0092757B" w:rsidRPr="00FE3A17">
        <w:rPr>
          <w:color w:val="000000"/>
          <w:szCs w:val="24"/>
          <w:lang w:eastAsia="lt-LT"/>
        </w:rPr>
        <w:t>apskaitos, atliekų rūšių</w:t>
      </w:r>
      <w:r w:rsidR="001E1240">
        <w:rPr>
          <w:color w:val="000000"/>
          <w:szCs w:val="24"/>
          <w:lang w:eastAsia="lt-LT"/>
        </w:rPr>
        <w:t xml:space="preserve"> ir</w:t>
      </w:r>
      <w:r w:rsidR="0092757B" w:rsidRPr="00FE3A17">
        <w:rPr>
          <w:color w:val="000000"/>
          <w:szCs w:val="24"/>
          <w:lang w:eastAsia="lt-LT"/>
        </w:rPr>
        <w:t xml:space="preserve"> atliekų tvarkymo veiklų identifikavimo klaidas</w:t>
      </w:r>
      <w:r w:rsidR="00F569E4">
        <w:rPr>
          <w:color w:val="000000"/>
          <w:szCs w:val="24"/>
          <w:lang w:eastAsia="lt-LT"/>
        </w:rPr>
        <w:t>.</w:t>
      </w:r>
      <w:r w:rsidR="0092757B" w:rsidRPr="00FE3A17">
        <w:rPr>
          <w:color w:val="000000"/>
          <w:szCs w:val="24"/>
          <w:lang w:eastAsia="lt-LT"/>
        </w:rPr>
        <w:t xml:space="preserve"> </w:t>
      </w:r>
      <w:r w:rsidR="002B40C5">
        <w:rPr>
          <w:color w:val="000000"/>
          <w:szCs w:val="24"/>
          <w:lang w:eastAsia="lt-LT"/>
        </w:rPr>
        <w:t>ATA</w:t>
      </w:r>
      <w:r w:rsidR="002B40C5" w:rsidRPr="00565468">
        <w:rPr>
          <w:color w:val="000000"/>
          <w:szCs w:val="24"/>
          <w:lang w:eastAsia="lt-LT"/>
        </w:rPr>
        <w:t xml:space="preserve"> ataskaitų</w:t>
      </w:r>
      <w:r w:rsidR="002B40C5">
        <w:rPr>
          <w:color w:val="000000"/>
          <w:szCs w:val="24"/>
          <w:lang w:eastAsia="lt-LT"/>
        </w:rPr>
        <w:t xml:space="preserve">, atrenkamų tikrinimui, imčių </w:t>
      </w:r>
      <w:r w:rsidR="002B40C5" w:rsidRPr="00565468">
        <w:rPr>
          <w:color w:val="000000"/>
          <w:szCs w:val="24"/>
          <w:lang w:eastAsia="lt-LT"/>
        </w:rPr>
        <w:t>forma</w:t>
      </w:r>
      <w:r w:rsidR="002B40C5">
        <w:rPr>
          <w:color w:val="000000"/>
          <w:szCs w:val="24"/>
          <w:lang w:eastAsia="lt-LT"/>
        </w:rPr>
        <w:t>vimo</w:t>
      </w:r>
      <w:r w:rsidR="002B40C5" w:rsidRPr="00565468">
        <w:rPr>
          <w:color w:val="000000"/>
          <w:szCs w:val="24"/>
          <w:lang w:eastAsia="lt-LT"/>
        </w:rPr>
        <w:t xml:space="preserve"> principai</w:t>
      </w:r>
      <w:r w:rsidR="002B40C5">
        <w:rPr>
          <w:color w:val="000000"/>
          <w:szCs w:val="24"/>
          <w:lang w:eastAsia="lt-LT"/>
        </w:rPr>
        <w:t xml:space="preserve"> išdėstyti</w:t>
      </w:r>
      <w:r w:rsidR="007F3AD0">
        <w:rPr>
          <w:color w:val="000000"/>
          <w:szCs w:val="24"/>
          <w:lang w:eastAsia="lt-LT"/>
        </w:rPr>
        <w:t xml:space="preserve"> Tvarkos aprašo</w:t>
      </w:r>
      <w:r w:rsidR="002B40C5">
        <w:rPr>
          <w:color w:val="000000"/>
          <w:szCs w:val="24"/>
          <w:lang w:eastAsia="lt-LT"/>
        </w:rPr>
        <w:t xml:space="preserve"> 33 punkte.</w:t>
      </w:r>
    </w:p>
    <w:p w14:paraId="3C2F3AEB" w14:textId="77777777" w:rsidR="0092757B" w:rsidRDefault="0092757B" w:rsidP="0092757B">
      <w:pPr>
        <w:suppressAutoHyphens/>
        <w:spacing w:line="298" w:lineRule="auto"/>
        <w:ind w:firstLine="312"/>
        <w:jc w:val="both"/>
        <w:textAlignment w:val="center"/>
        <w:rPr>
          <w:b/>
          <w:spacing w:val="-2"/>
          <w:szCs w:val="24"/>
        </w:rPr>
      </w:pPr>
    </w:p>
    <w:p w14:paraId="3757D272" w14:textId="6EFD3F1A" w:rsidR="009277B1" w:rsidRDefault="009277B1" w:rsidP="009277B1">
      <w:pPr>
        <w:keepLines/>
        <w:suppressAutoHyphens/>
        <w:jc w:val="center"/>
        <w:textAlignment w:val="center"/>
        <w:rPr>
          <w:b/>
          <w:bCs/>
          <w:caps/>
          <w:color w:val="000000"/>
          <w:szCs w:val="24"/>
          <w:lang w:eastAsia="lt-LT"/>
        </w:rPr>
      </w:pPr>
      <w:r>
        <w:rPr>
          <w:b/>
          <w:bCs/>
          <w:caps/>
          <w:color w:val="000000"/>
          <w:szCs w:val="24"/>
          <w:lang w:eastAsia="lt-LT"/>
        </w:rPr>
        <w:t>I</w:t>
      </w:r>
      <w:r w:rsidR="00F6442B">
        <w:rPr>
          <w:b/>
          <w:bCs/>
          <w:caps/>
          <w:color w:val="000000"/>
          <w:szCs w:val="24"/>
          <w:lang w:eastAsia="lt-LT"/>
        </w:rPr>
        <w:t>II</w:t>
      </w:r>
      <w:r>
        <w:rPr>
          <w:b/>
          <w:bCs/>
          <w:caps/>
          <w:color w:val="000000"/>
          <w:szCs w:val="24"/>
          <w:lang w:eastAsia="lt-LT"/>
        </w:rPr>
        <w:t xml:space="preserve"> skyrius</w:t>
      </w:r>
    </w:p>
    <w:p w14:paraId="782D1FD0" w14:textId="77777777" w:rsidR="00B90258" w:rsidRDefault="00B90258" w:rsidP="009277B1">
      <w:pPr>
        <w:keepLines/>
        <w:suppressAutoHyphens/>
        <w:jc w:val="center"/>
        <w:textAlignment w:val="center"/>
        <w:rPr>
          <w:b/>
          <w:spacing w:val="-2"/>
          <w:szCs w:val="24"/>
        </w:rPr>
      </w:pPr>
      <w:r>
        <w:rPr>
          <w:b/>
          <w:spacing w:val="-2"/>
          <w:szCs w:val="24"/>
        </w:rPr>
        <w:t xml:space="preserve">ATLIEKŲ SUSIDARYMO APSKAITOS METINIŲ ATASKAITŲ </w:t>
      </w:r>
    </w:p>
    <w:p w14:paraId="3D5A0D3B" w14:textId="77777777" w:rsidR="00460A8F" w:rsidRDefault="00B90258" w:rsidP="00460A8F">
      <w:pPr>
        <w:tabs>
          <w:tab w:val="left" w:pos="993"/>
        </w:tabs>
        <w:suppressAutoHyphens/>
        <w:jc w:val="center"/>
        <w:textAlignment w:val="center"/>
        <w:rPr>
          <w:b/>
          <w:spacing w:val="-2"/>
          <w:szCs w:val="24"/>
        </w:rPr>
      </w:pPr>
      <w:r>
        <w:rPr>
          <w:b/>
          <w:spacing w:val="-2"/>
          <w:szCs w:val="24"/>
        </w:rPr>
        <w:t>ATRANKA TIKRINIMUI</w:t>
      </w:r>
      <w:r w:rsidR="00460A8F">
        <w:rPr>
          <w:b/>
          <w:spacing w:val="-2"/>
          <w:szCs w:val="24"/>
        </w:rPr>
        <w:t>, VERTINIMAS IR PATVIRTINIMAS</w:t>
      </w:r>
    </w:p>
    <w:p w14:paraId="3F3139DA" w14:textId="7F2C31EE" w:rsidR="009277B1" w:rsidRDefault="009277B1" w:rsidP="009277B1">
      <w:pPr>
        <w:keepLines/>
        <w:suppressAutoHyphens/>
        <w:jc w:val="center"/>
        <w:textAlignment w:val="center"/>
        <w:rPr>
          <w:b/>
          <w:bCs/>
          <w:caps/>
          <w:color w:val="000000"/>
          <w:szCs w:val="24"/>
          <w:lang w:eastAsia="lt-LT"/>
        </w:rPr>
      </w:pPr>
    </w:p>
    <w:p w14:paraId="502CC001" w14:textId="77777777" w:rsidR="00E21737" w:rsidRDefault="00E21737" w:rsidP="00E21737">
      <w:pPr>
        <w:pStyle w:val="Sraopastraipa"/>
        <w:numPr>
          <w:ilvl w:val="0"/>
          <w:numId w:val="32"/>
        </w:numPr>
        <w:suppressAutoHyphens/>
        <w:spacing w:after="0" w:line="240" w:lineRule="auto"/>
        <w:ind w:left="0" w:firstLine="567"/>
        <w:jc w:val="both"/>
        <w:textAlignment w:val="center"/>
        <w:rPr>
          <w:rFonts w:ascii="Times New Roman" w:hAnsi="Times New Roman" w:cs="Times New Roman"/>
          <w:color w:val="000000"/>
          <w:sz w:val="24"/>
          <w:szCs w:val="24"/>
          <w:lang w:eastAsia="lt-LT"/>
        </w:rPr>
      </w:pPr>
      <w:r w:rsidRPr="009D4CF9">
        <w:rPr>
          <w:rFonts w:ascii="Times New Roman" w:hAnsi="Times New Roman" w:cs="Times New Roman"/>
          <w:color w:val="000000"/>
          <w:sz w:val="24"/>
          <w:szCs w:val="24"/>
          <w:lang w:eastAsia="lt-LT"/>
        </w:rPr>
        <w:t xml:space="preserve">Atliekų susidarymo apskaitą GPAIS turi vykdyti įmonės, atskiri įmonių struktūriniai padaliniai (filialai, atstovybės) ir pagal suteiktus įgaliojimus atskiri įmonių padaliniai (įmonės skyriai, neturintys atskiro kodo Juridinių asmenų registre) (toliau – atliekų darytojai), atitinkantys bent vieną iš kriterijų, nurodytų ASTA taisyklių 6 punkte. </w:t>
      </w:r>
    </w:p>
    <w:p w14:paraId="0D562E07" w14:textId="29488E1D" w:rsidR="00E21737" w:rsidRPr="00E21737" w:rsidRDefault="00E21737" w:rsidP="00E21737">
      <w:pPr>
        <w:pStyle w:val="Sraopastraipa"/>
        <w:numPr>
          <w:ilvl w:val="0"/>
          <w:numId w:val="32"/>
        </w:numPr>
        <w:suppressAutoHyphens/>
        <w:spacing w:after="0" w:line="240" w:lineRule="auto"/>
        <w:ind w:left="0" w:firstLine="567"/>
        <w:jc w:val="both"/>
        <w:textAlignment w:val="center"/>
        <w:rPr>
          <w:color w:val="000000"/>
          <w:szCs w:val="24"/>
          <w:lang w:eastAsia="lt-LT"/>
        </w:rPr>
      </w:pPr>
      <w:r w:rsidRPr="006A46B9">
        <w:rPr>
          <w:rFonts w:ascii="Times New Roman" w:hAnsi="Times New Roman" w:cs="Times New Roman"/>
          <w:color w:val="000000"/>
          <w:sz w:val="24"/>
          <w:szCs w:val="24"/>
          <w:lang w:eastAsia="lt-LT"/>
        </w:rPr>
        <w:t>Atliekų darytojai atliekų susidarymo apskaitos patvirtint</w:t>
      </w:r>
      <w:r w:rsidR="007F3AD0">
        <w:rPr>
          <w:rFonts w:ascii="Times New Roman" w:hAnsi="Times New Roman" w:cs="Times New Roman"/>
          <w:color w:val="000000"/>
          <w:sz w:val="24"/>
          <w:szCs w:val="24"/>
          <w:lang w:eastAsia="lt-LT"/>
        </w:rPr>
        <w:t>os</w:t>
      </w:r>
      <w:r w:rsidRPr="006A46B9">
        <w:rPr>
          <w:rFonts w:ascii="Times New Roman" w:hAnsi="Times New Roman" w:cs="Times New Roman"/>
          <w:color w:val="000000"/>
          <w:sz w:val="24"/>
          <w:szCs w:val="24"/>
          <w:lang w:eastAsia="lt-LT"/>
        </w:rPr>
        <w:t xml:space="preserve"> suvestin</w:t>
      </w:r>
      <w:r w:rsidR="007F3AD0">
        <w:rPr>
          <w:rFonts w:ascii="Times New Roman" w:hAnsi="Times New Roman" w:cs="Times New Roman"/>
          <w:color w:val="000000"/>
          <w:sz w:val="24"/>
          <w:szCs w:val="24"/>
          <w:lang w:eastAsia="lt-LT"/>
        </w:rPr>
        <w:t>ės</w:t>
      </w:r>
      <w:r w:rsidRPr="006A46B9">
        <w:rPr>
          <w:rFonts w:ascii="Times New Roman" w:hAnsi="Times New Roman" w:cs="Times New Roman"/>
          <w:color w:val="000000"/>
          <w:sz w:val="24"/>
          <w:szCs w:val="24"/>
          <w:lang w:eastAsia="lt-LT"/>
        </w:rPr>
        <w:t xml:space="preserve"> duomenų pagrindu kiekvienais kalendoriniais metais ASTA taisyklėse nustatyta tvarka, naudodamiesi GPAIS, privalo suformuoti ir iki balandžio 1 d. Agentūrai pateikti atliekų susidarymo apskaitos metines ataskaitas. Metinė ataskaita privalo būti suformuota už ataskaitinius metus, jei bent viena diena persidengia su atitinkamos atliekų susidarymo vietos informacijoje nurodytu apskaitos vykdymo laikotarpiu.</w:t>
      </w:r>
    </w:p>
    <w:p w14:paraId="62CA84A0" w14:textId="1E7E061E" w:rsidR="001C7ADD" w:rsidRDefault="007E2E9D" w:rsidP="00E21737">
      <w:pPr>
        <w:numPr>
          <w:ilvl w:val="0"/>
          <w:numId w:val="32"/>
        </w:numPr>
        <w:suppressAutoHyphens/>
        <w:ind w:left="0" w:firstLine="567"/>
        <w:jc w:val="both"/>
        <w:textAlignment w:val="center"/>
        <w:rPr>
          <w:color w:val="000000"/>
          <w:szCs w:val="24"/>
          <w:lang w:eastAsia="lt-LT"/>
        </w:rPr>
      </w:pPr>
      <w:r>
        <w:rPr>
          <w:color w:val="000000"/>
          <w:szCs w:val="24"/>
          <w:lang w:eastAsia="lt-LT"/>
        </w:rPr>
        <w:t>A</w:t>
      </w:r>
      <w:r w:rsidR="00E432C0">
        <w:rPr>
          <w:color w:val="000000"/>
          <w:szCs w:val="24"/>
          <w:lang w:eastAsia="lt-LT"/>
        </w:rPr>
        <w:t>SA</w:t>
      </w:r>
      <w:r w:rsidRPr="00565468">
        <w:rPr>
          <w:color w:val="000000"/>
          <w:szCs w:val="24"/>
          <w:lang w:eastAsia="lt-LT"/>
        </w:rPr>
        <w:t xml:space="preserve"> ataskaitos</w:t>
      </w:r>
      <w:r>
        <w:rPr>
          <w:color w:val="000000"/>
          <w:szCs w:val="24"/>
          <w:lang w:eastAsia="lt-LT"/>
        </w:rPr>
        <w:t xml:space="preserve"> teikimo metu GPAIS atliekama automatinė duomenų patikra. Nustačius bent vieną kritinę klaidą</w:t>
      </w:r>
      <w:r w:rsidR="00101EE0">
        <w:rPr>
          <w:color w:val="000000"/>
          <w:szCs w:val="24"/>
          <w:lang w:eastAsia="lt-LT"/>
        </w:rPr>
        <w:t xml:space="preserve"> (</w:t>
      </w:r>
      <w:r w:rsidR="00E432C0">
        <w:rPr>
          <w:color w:val="000000"/>
          <w:szCs w:val="24"/>
          <w:lang w:eastAsia="lt-LT"/>
        </w:rPr>
        <w:t xml:space="preserve">kritinių klaidų sąrašas pateiktas </w:t>
      </w:r>
      <w:r w:rsidR="00101EE0">
        <w:rPr>
          <w:color w:val="000000"/>
          <w:szCs w:val="24"/>
          <w:lang w:eastAsia="lt-LT"/>
        </w:rPr>
        <w:t>GPAIS Techninės specifikacijos 4 pried</w:t>
      </w:r>
      <w:r w:rsidR="00E432C0">
        <w:rPr>
          <w:color w:val="000000"/>
          <w:szCs w:val="24"/>
          <w:lang w:eastAsia="lt-LT"/>
        </w:rPr>
        <w:t>e</w:t>
      </w:r>
      <w:r w:rsidR="00101EE0">
        <w:rPr>
          <w:color w:val="000000"/>
          <w:szCs w:val="24"/>
          <w:lang w:eastAsia="lt-LT"/>
        </w:rPr>
        <w:t>)</w:t>
      </w:r>
      <w:r>
        <w:rPr>
          <w:color w:val="000000"/>
          <w:szCs w:val="24"/>
          <w:lang w:eastAsia="lt-LT"/>
        </w:rPr>
        <w:t xml:space="preserve">, </w:t>
      </w:r>
      <w:r w:rsidR="003B4692">
        <w:rPr>
          <w:color w:val="000000"/>
          <w:szCs w:val="24"/>
          <w:lang w:eastAsia="lt-LT"/>
        </w:rPr>
        <w:t xml:space="preserve">ASA </w:t>
      </w:r>
      <w:r>
        <w:rPr>
          <w:color w:val="000000"/>
          <w:szCs w:val="24"/>
          <w:lang w:eastAsia="lt-LT"/>
        </w:rPr>
        <w:t xml:space="preserve">ataskaitai </w:t>
      </w:r>
      <w:r w:rsidR="00101EE0">
        <w:rPr>
          <w:color w:val="000000"/>
          <w:szCs w:val="24"/>
          <w:lang w:eastAsia="lt-LT"/>
        </w:rPr>
        <w:t xml:space="preserve">automatiškai </w:t>
      </w:r>
      <w:r>
        <w:rPr>
          <w:color w:val="000000"/>
          <w:szCs w:val="24"/>
          <w:lang w:eastAsia="lt-LT"/>
        </w:rPr>
        <w:t xml:space="preserve">suteikiama būsena „Nepriimta“. </w:t>
      </w:r>
      <w:r w:rsidR="00851028">
        <w:rPr>
          <w:color w:val="000000"/>
          <w:szCs w:val="24"/>
          <w:lang w:eastAsia="lt-LT"/>
        </w:rPr>
        <w:t>V</w:t>
      </w:r>
      <w:r>
        <w:rPr>
          <w:color w:val="000000"/>
          <w:szCs w:val="24"/>
          <w:lang w:eastAsia="lt-LT"/>
        </w:rPr>
        <w:t xml:space="preserve">idinio GPAIS portalo formoje „Atliekų susidarymo apskaita“ </w:t>
      </w:r>
      <w:r w:rsidR="00851028">
        <w:rPr>
          <w:color w:val="000000"/>
          <w:szCs w:val="24"/>
          <w:lang w:eastAsia="lt-LT"/>
        </w:rPr>
        <w:t xml:space="preserve">prie tokios ASA ataskaitos </w:t>
      </w:r>
      <w:r>
        <w:rPr>
          <w:color w:val="000000"/>
          <w:szCs w:val="24"/>
          <w:lang w:eastAsia="lt-LT"/>
        </w:rPr>
        <w:t>v</w:t>
      </w:r>
      <w:r w:rsidR="00101EE0">
        <w:rPr>
          <w:color w:val="000000"/>
          <w:szCs w:val="24"/>
          <w:lang w:eastAsia="lt-LT"/>
        </w:rPr>
        <w:t xml:space="preserve">ertintojo laukas lieka tuščias, kas nurodo, kad </w:t>
      </w:r>
      <w:r w:rsidR="003B4692">
        <w:rPr>
          <w:color w:val="000000"/>
          <w:szCs w:val="24"/>
          <w:lang w:eastAsia="lt-LT"/>
        </w:rPr>
        <w:t xml:space="preserve">ASA </w:t>
      </w:r>
      <w:r w:rsidR="00101EE0">
        <w:rPr>
          <w:color w:val="000000"/>
          <w:szCs w:val="24"/>
          <w:lang w:eastAsia="lt-LT"/>
        </w:rPr>
        <w:t>ataskait</w:t>
      </w:r>
      <w:r w:rsidR="00FA3566">
        <w:rPr>
          <w:color w:val="000000"/>
          <w:szCs w:val="24"/>
          <w:lang w:eastAsia="lt-LT"/>
        </w:rPr>
        <w:t>a</w:t>
      </w:r>
      <w:r w:rsidR="00101EE0">
        <w:rPr>
          <w:color w:val="000000"/>
          <w:szCs w:val="24"/>
          <w:lang w:eastAsia="lt-LT"/>
        </w:rPr>
        <w:t xml:space="preserve"> </w:t>
      </w:r>
      <w:r w:rsidR="008D1235">
        <w:rPr>
          <w:color w:val="000000"/>
          <w:szCs w:val="24"/>
          <w:lang w:eastAsia="lt-LT"/>
        </w:rPr>
        <w:t>atmesta automatiškai</w:t>
      </w:r>
      <w:r w:rsidR="00851028">
        <w:rPr>
          <w:color w:val="000000"/>
          <w:szCs w:val="24"/>
          <w:lang w:eastAsia="lt-LT"/>
        </w:rPr>
        <w:t>, o ataskaitos skiltyje „Klaidos“</w:t>
      </w:r>
      <w:r w:rsidR="00AA10BF">
        <w:rPr>
          <w:color w:val="000000"/>
          <w:szCs w:val="24"/>
          <w:lang w:eastAsia="lt-LT"/>
        </w:rPr>
        <w:t xml:space="preserve"> pateikiamas nustatytų kritinių klaidų sąrašas</w:t>
      </w:r>
      <w:r w:rsidR="00101EE0">
        <w:rPr>
          <w:color w:val="000000"/>
          <w:szCs w:val="24"/>
          <w:lang w:eastAsia="lt-LT"/>
        </w:rPr>
        <w:t xml:space="preserve">. </w:t>
      </w:r>
      <w:r w:rsidR="00BA3C66">
        <w:rPr>
          <w:color w:val="000000"/>
          <w:szCs w:val="24"/>
          <w:lang w:eastAsia="lt-LT"/>
        </w:rPr>
        <w:t>A</w:t>
      </w:r>
      <w:r w:rsidR="007F3AD0">
        <w:rPr>
          <w:color w:val="000000"/>
          <w:szCs w:val="24"/>
          <w:lang w:eastAsia="lt-LT"/>
        </w:rPr>
        <w:t>AV</w:t>
      </w:r>
      <w:r w:rsidR="00BA3C66">
        <w:rPr>
          <w:color w:val="000000"/>
          <w:szCs w:val="24"/>
          <w:lang w:eastAsia="lt-LT"/>
        </w:rPr>
        <w:t xml:space="preserve"> skyriaus </w:t>
      </w:r>
      <w:r w:rsidR="00BA3C66" w:rsidRPr="0055627B">
        <w:rPr>
          <w:szCs w:val="24"/>
        </w:rPr>
        <w:t>valstybės tarnautoja</w:t>
      </w:r>
      <w:r w:rsidR="00BA3C66">
        <w:rPr>
          <w:szCs w:val="24"/>
        </w:rPr>
        <w:t>i</w:t>
      </w:r>
      <w:r w:rsidR="00BA3C66" w:rsidRPr="0055627B">
        <w:rPr>
          <w:szCs w:val="24"/>
        </w:rPr>
        <w:t xml:space="preserve"> ir darbuotoja</w:t>
      </w:r>
      <w:r w:rsidR="00BA3C66">
        <w:rPr>
          <w:szCs w:val="24"/>
        </w:rPr>
        <w:t>i</w:t>
      </w:r>
      <w:r w:rsidR="00BA3C66" w:rsidRPr="0055627B">
        <w:rPr>
          <w:szCs w:val="24"/>
        </w:rPr>
        <w:t>, dirbant</w:t>
      </w:r>
      <w:r w:rsidR="00BA3C66">
        <w:rPr>
          <w:szCs w:val="24"/>
        </w:rPr>
        <w:t>y</w:t>
      </w:r>
      <w:r w:rsidR="00BA3C66" w:rsidRPr="0055627B">
        <w:rPr>
          <w:szCs w:val="24"/>
        </w:rPr>
        <w:t>s pagal darbo sutartį</w:t>
      </w:r>
      <w:r w:rsidR="00BA3C66">
        <w:rPr>
          <w:color w:val="000000"/>
          <w:szCs w:val="24"/>
          <w:lang w:eastAsia="lt-LT"/>
        </w:rPr>
        <w:t xml:space="preserve"> (toliau – </w:t>
      </w:r>
      <w:r w:rsidR="000D09ED">
        <w:rPr>
          <w:szCs w:val="24"/>
        </w:rPr>
        <w:t>A</w:t>
      </w:r>
      <w:r w:rsidR="007F3AD0">
        <w:rPr>
          <w:szCs w:val="24"/>
        </w:rPr>
        <w:t>AV</w:t>
      </w:r>
      <w:r w:rsidR="000D09ED">
        <w:rPr>
          <w:szCs w:val="24"/>
        </w:rPr>
        <w:t>S specialist</w:t>
      </w:r>
      <w:r w:rsidR="000D09ED" w:rsidRPr="003E61FE">
        <w:rPr>
          <w:bCs/>
          <w:szCs w:val="24"/>
        </w:rPr>
        <w:t>ai</w:t>
      </w:r>
      <w:r w:rsidR="00BA3C66">
        <w:rPr>
          <w:bCs/>
          <w:szCs w:val="24"/>
        </w:rPr>
        <w:t>),</w:t>
      </w:r>
      <w:r w:rsidR="00101EE0">
        <w:rPr>
          <w:color w:val="000000"/>
          <w:szCs w:val="24"/>
          <w:lang w:eastAsia="lt-LT"/>
        </w:rPr>
        <w:t xml:space="preserve"> tokių sistemos nepriimtų </w:t>
      </w:r>
      <w:r w:rsidR="003B4692">
        <w:rPr>
          <w:color w:val="000000"/>
          <w:szCs w:val="24"/>
          <w:lang w:eastAsia="lt-LT"/>
        </w:rPr>
        <w:t xml:space="preserve">ASA </w:t>
      </w:r>
      <w:r w:rsidR="00101EE0">
        <w:rPr>
          <w:color w:val="000000"/>
          <w:szCs w:val="24"/>
          <w:lang w:eastAsia="lt-LT"/>
        </w:rPr>
        <w:t>ataskaitų nevertina.</w:t>
      </w:r>
    </w:p>
    <w:p w14:paraId="4411A6D1" w14:textId="4AE05F3B" w:rsidR="007C4684" w:rsidRDefault="007C4684" w:rsidP="007C4684">
      <w:pPr>
        <w:numPr>
          <w:ilvl w:val="0"/>
          <w:numId w:val="32"/>
        </w:numPr>
        <w:suppressAutoHyphens/>
        <w:ind w:left="0" w:firstLine="567"/>
        <w:jc w:val="both"/>
        <w:textAlignment w:val="center"/>
        <w:rPr>
          <w:color w:val="000000"/>
          <w:szCs w:val="24"/>
          <w:lang w:eastAsia="lt-LT"/>
        </w:rPr>
      </w:pPr>
      <w:r>
        <w:rPr>
          <w:color w:val="000000"/>
          <w:szCs w:val="24"/>
          <w:lang w:eastAsia="lt-LT"/>
        </w:rPr>
        <w:t>ASA</w:t>
      </w:r>
      <w:r w:rsidRPr="00565468">
        <w:rPr>
          <w:color w:val="000000"/>
          <w:szCs w:val="24"/>
          <w:lang w:eastAsia="lt-LT"/>
        </w:rPr>
        <w:t xml:space="preserve"> ataskaitos</w:t>
      </w:r>
      <w:r w:rsidR="009B4D4D">
        <w:rPr>
          <w:color w:val="000000"/>
          <w:szCs w:val="24"/>
          <w:lang w:eastAsia="lt-LT"/>
        </w:rPr>
        <w:t>e pate</w:t>
      </w:r>
      <w:r w:rsidR="00940508">
        <w:rPr>
          <w:color w:val="000000"/>
          <w:szCs w:val="24"/>
          <w:lang w:eastAsia="lt-LT"/>
        </w:rPr>
        <w:t>i</w:t>
      </w:r>
      <w:r w:rsidR="009B4D4D">
        <w:rPr>
          <w:color w:val="000000"/>
          <w:szCs w:val="24"/>
          <w:lang w:eastAsia="lt-LT"/>
        </w:rPr>
        <w:t>kti atliekų apskaitos duomenys</w:t>
      </w:r>
      <w:r w:rsidRPr="00565468">
        <w:rPr>
          <w:color w:val="000000"/>
          <w:szCs w:val="24"/>
          <w:lang w:eastAsia="lt-LT"/>
        </w:rPr>
        <w:t xml:space="preserve"> ir </w:t>
      </w:r>
      <w:r>
        <w:rPr>
          <w:color w:val="000000"/>
          <w:szCs w:val="24"/>
          <w:lang w:eastAsia="lt-LT"/>
        </w:rPr>
        <w:t xml:space="preserve">su jais </w:t>
      </w:r>
      <w:r w:rsidRPr="00565468">
        <w:rPr>
          <w:color w:val="000000"/>
          <w:szCs w:val="24"/>
          <w:lang w:eastAsia="lt-LT"/>
        </w:rPr>
        <w:t>susiję duomenys vertinami vienos atliekų susidarymo vietos ribose.</w:t>
      </w:r>
    </w:p>
    <w:p w14:paraId="4C7B4F98" w14:textId="1F1FEC1A" w:rsidR="009B4D4D" w:rsidRDefault="007F3AD0" w:rsidP="00A36390">
      <w:pPr>
        <w:numPr>
          <w:ilvl w:val="0"/>
          <w:numId w:val="32"/>
        </w:numPr>
        <w:suppressAutoHyphens/>
        <w:ind w:left="0" w:firstLine="567"/>
        <w:jc w:val="both"/>
        <w:textAlignment w:val="center"/>
        <w:rPr>
          <w:color w:val="000000"/>
          <w:szCs w:val="24"/>
          <w:lang w:eastAsia="lt-LT"/>
        </w:rPr>
      </w:pPr>
      <w:r>
        <w:rPr>
          <w:color w:val="000000"/>
          <w:szCs w:val="24"/>
          <w:lang w:eastAsia="lt-LT"/>
        </w:rPr>
        <w:t>P</w:t>
      </w:r>
      <w:r w:rsidR="009B4D4D">
        <w:rPr>
          <w:color w:val="000000"/>
          <w:szCs w:val="24"/>
          <w:lang w:eastAsia="lt-LT"/>
        </w:rPr>
        <w:t xml:space="preserve">ateiktos ASA ataskaitos atsakingu už vertinimą automatiškai priskiriamas </w:t>
      </w:r>
      <w:r w:rsidR="00CE4A76">
        <w:rPr>
          <w:color w:val="000000"/>
          <w:szCs w:val="24"/>
          <w:lang w:eastAsia="lt-LT"/>
        </w:rPr>
        <w:t>vertintojas</w:t>
      </w:r>
      <w:r w:rsidR="009B4D4D">
        <w:rPr>
          <w:color w:val="000000"/>
          <w:szCs w:val="24"/>
          <w:lang w:eastAsia="lt-LT"/>
        </w:rPr>
        <w:t xml:space="preserve"> „ASA Tikrinimas“</w:t>
      </w:r>
      <w:r w:rsidR="00CE4A76">
        <w:rPr>
          <w:color w:val="000000"/>
          <w:szCs w:val="24"/>
          <w:lang w:eastAsia="lt-LT"/>
        </w:rPr>
        <w:t>, o</w:t>
      </w:r>
      <w:r w:rsidR="009B4D4D">
        <w:rPr>
          <w:color w:val="000000"/>
          <w:szCs w:val="24"/>
          <w:lang w:eastAsia="lt-LT"/>
        </w:rPr>
        <w:t xml:space="preserve"> </w:t>
      </w:r>
      <w:r w:rsidR="000D09ED">
        <w:rPr>
          <w:szCs w:val="24"/>
        </w:rPr>
        <w:t>A</w:t>
      </w:r>
      <w:r>
        <w:rPr>
          <w:szCs w:val="24"/>
        </w:rPr>
        <w:t>AV</w:t>
      </w:r>
      <w:r w:rsidR="000D09ED">
        <w:rPr>
          <w:szCs w:val="24"/>
        </w:rPr>
        <w:t>S specialist</w:t>
      </w:r>
      <w:r w:rsidR="000D09ED" w:rsidRPr="003E61FE">
        <w:rPr>
          <w:bCs/>
          <w:szCs w:val="24"/>
        </w:rPr>
        <w:t>a</w:t>
      </w:r>
      <w:r w:rsidR="00E14C31">
        <w:rPr>
          <w:bCs/>
          <w:szCs w:val="24"/>
        </w:rPr>
        <w:t>s</w:t>
      </w:r>
      <w:r w:rsidR="009B4D4D">
        <w:rPr>
          <w:color w:val="000000"/>
          <w:szCs w:val="24"/>
          <w:lang w:eastAsia="lt-LT"/>
        </w:rPr>
        <w:t>, pradėjęs ASA ataskaitos tikrinimą, GPAIS priemonėmis</w:t>
      </w:r>
      <w:r w:rsidR="00A36390">
        <w:rPr>
          <w:color w:val="000000"/>
          <w:szCs w:val="24"/>
          <w:lang w:eastAsia="lt-LT"/>
        </w:rPr>
        <w:t xml:space="preserve"> </w:t>
      </w:r>
      <w:r w:rsidR="00CD5532">
        <w:rPr>
          <w:color w:val="000000"/>
          <w:szCs w:val="24"/>
          <w:lang w:eastAsia="lt-LT"/>
        </w:rPr>
        <w:t>automatiškai</w:t>
      </w:r>
      <w:r w:rsidR="009B4D4D">
        <w:rPr>
          <w:color w:val="000000"/>
          <w:szCs w:val="24"/>
          <w:lang w:eastAsia="lt-LT"/>
        </w:rPr>
        <w:t xml:space="preserve"> priskir</w:t>
      </w:r>
      <w:r w:rsidR="00CD5532">
        <w:rPr>
          <w:color w:val="000000"/>
          <w:szCs w:val="24"/>
          <w:lang w:eastAsia="lt-LT"/>
        </w:rPr>
        <w:t>iamas</w:t>
      </w:r>
      <w:r w:rsidR="009B4D4D">
        <w:rPr>
          <w:color w:val="000000"/>
          <w:szCs w:val="24"/>
          <w:lang w:eastAsia="lt-LT"/>
        </w:rPr>
        <w:t xml:space="preserve"> kaip atsaking</w:t>
      </w:r>
      <w:r w:rsidR="00CD5532">
        <w:rPr>
          <w:color w:val="000000"/>
          <w:szCs w:val="24"/>
          <w:lang w:eastAsia="lt-LT"/>
        </w:rPr>
        <w:t>as</w:t>
      </w:r>
      <w:r w:rsidR="009B4D4D">
        <w:rPr>
          <w:color w:val="000000"/>
          <w:szCs w:val="24"/>
          <w:lang w:eastAsia="lt-LT"/>
        </w:rPr>
        <w:t xml:space="preserve"> asm</w:t>
      </w:r>
      <w:r w:rsidR="00CD5532">
        <w:rPr>
          <w:color w:val="000000"/>
          <w:szCs w:val="24"/>
          <w:lang w:eastAsia="lt-LT"/>
        </w:rPr>
        <w:t>uo</w:t>
      </w:r>
      <w:r w:rsidR="009B4D4D">
        <w:rPr>
          <w:color w:val="000000"/>
          <w:szCs w:val="24"/>
          <w:lang w:eastAsia="lt-LT"/>
        </w:rPr>
        <w:t>.</w:t>
      </w:r>
    </w:p>
    <w:p w14:paraId="5B3ACECC" w14:textId="13AA5031" w:rsidR="007C4684" w:rsidRPr="00565468" w:rsidRDefault="007C4684" w:rsidP="007C4684">
      <w:pPr>
        <w:numPr>
          <w:ilvl w:val="0"/>
          <w:numId w:val="32"/>
        </w:numPr>
        <w:suppressAutoHyphens/>
        <w:ind w:left="0" w:firstLine="567"/>
        <w:jc w:val="both"/>
        <w:textAlignment w:val="center"/>
        <w:rPr>
          <w:color w:val="000000"/>
          <w:szCs w:val="24"/>
          <w:lang w:eastAsia="lt-LT"/>
        </w:rPr>
      </w:pPr>
      <w:r>
        <w:rPr>
          <w:color w:val="000000"/>
          <w:szCs w:val="24"/>
          <w:lang w:eastAsia="lt-LT"/>
        </w:rPr>
        <w:t>ASA ataskaitų tikr</w:t>
      </w:r>
      <w:r w:rsidRPr="00565468">
        <w:rPr>
          <w:color w:val="000000"/>
          <w:szCs w:val="24"/>
          <w:lang w:eastAsia="lt-LT"/>
        </w:rPr>
        <w:t xml:space="preserve">inimo metu </w:t>
      </w:r>
      <w:r w:rsidR="000D09ED">
        <w:rPr>
          <w:szCs w:val="24"/>
        </w:rPr>
        <w:t>A</w:t>
      </w:r>
      <w:r w:rsidR="00CD5532">
        <w:rPr>
          <w:szCs w:val="24"/>
        </w:rPr>
        <w:t>AV</w:t>
      </w:r>
      <w:r w:rsidR="000D09ED">
        <w:rPr>
          <w:szCs w:val="24"/>
        </w:rPr>
        <w:t>S specialist</w:t>
      </w:r>
      <w:r w:rsidR="000D09ED" w:rsidRPr="003E61FE">
        <w:rPr>
          <w:bCs/>
          <w:szCs w:val="24"/>
        </w:rPr>
        <w:t>ai</w:t>
      </w:r>
      <w:r>
        <w:rPr>
          <w:color w:val="000000"/>
          <w:szCs w:val="24"/>
          <w:lang w:eastAsia="lt-LT"/>
        </w:rPr>
        <w:t xml:space="preserve"> </w:t>
      </w:r>
      <w:r w:rsidRPr="00565468">
        <w:rPr>
          <w:color w:val="000000"/>
          <w:szCs w:val="24"/>
          <w:lang w:eastAsia="lt-LT"/>
        </w:rPr>
        <w:t>gali rem</w:t>
      </w:r>
      <w:r>
        <w:rPr>
          <w:color w:val="000000"/>
          <w:szCs w:val="24"/>
          <w:lang w:eastAsia="lt-LT"/>
        </w:rPr>
        <w:t>tis</w:t>
      </w:r>
      <w:r w:rsidRPr="00565468">
        <w:rPr>
          <w:color w:val="000000"/>
          <w:szCs w:val="24"/>
          <w:lang w:eastAsia="lt-LT"/>
        </w:rPr>
        <w:t xml:space="preserve"> ne tik GPAIS esančia</w:t>
      </w:r>
      <w:r w:rsidR="0034147B">
        <w:rPr>
          <w:color w:val="000000"/>
          <w:szCs w:val="24"/>
          <w:lang w:eastAsia="lt-LT"/>
        </w:rPr>
        <w:t>is duomenimis ir</w:t>
      </w:r>
      <w:r w:rsidRPr="00565468">
        <w:rPr>
          <w:color w:val="000000"/>
          <w:szCs w:val="24"/>
          <w:lang w:eastAsia="lt-LT"/>
        </w:rPr>
        <w:t xml:space="preserve"> informacija, bet ir papildomais </w:t>
      </w:r>
      <w:r>
        <w:rPr>
          <w:color w:val="000000"/>
          <w:szCs w:val="24"/>
          <w:lang w:eastAsia="lt-LT"/>
        </w:rPr>
        <w:t>a</w:t>
      </w:r>
      <w:r w:rsidRPr="00565468">
        <w:rPr>
          <w:color w:val="000000"/>
          <w:szCs w:val="24"/>
          <w:lang w:eastAsia="lt-LT"/>
        </w:rPr>
        <w:t>tliekų darytojo paaiškinimais</w:t>
      </w:r>
      <w:r>
        <w:rPr>
          <w:color w:val="000000"/>
          <w:szCs w:val="24"/>
          <w:lang w:eastAsia="lt-LT"/>
        </w:rPr>
        <w:t>,</w:t>
      </w:r>
      <w:r w:rsidRPr="00565468">
        <w:rPr>
          <w:color w:val="000000"/>
          <w:szCs w:val="24"/>
          <w:lang w:eastAsia="lt-LT"/>
        </w:rPr>
        <w:t xml:space="preserve"> pateik</w:t>
      </w:r>
      <w:r>
        <w:rPr>
          <w:color w:val="000000"/>
          <w:szCs w:val="24"/>
          <w:lang w:eastAsia="lt-LT"/>
        </w:rPr>
        <w:t>t</w:t>
      </w:r>
      <w:r w:rsidRPr="00565468">
        <w:rPr>
          <w:color w:val="000000"/>
          <w:szCs w:val="24"/>
          <w:lang w:eastAsia="lt-LT"/>
        </w:rPr>
        <w:t xml:space="preserve">ais raštu, </w:t>
      </w:r>
      <w:r>
        <w:rPr>
          <w:color w:val="000000"/>
          <w:szCs w:val="24"/>
          <w:lang w:eastAsia="lt-LT"/>
        </w:rPr>
        <w:t>elektroniniu paštu ir (ar)</w:t>
      </w:r>
      <w:r w:rsidRPr="00565468">
        <w:rPr>
          <w:color w:val="000000"/>
          <w:szCs w:val="24"/>
          <w:lang w:eastAsia="lt-LT"/>
        </w:rPr>
        <w:t xml:space="preserve"> žodžiu.   </w:t>
      </w:r>
    </w:p>
    <w:p w14:paraId="3FC09270" w14:textId="07D331C2" w:rsidR="001C7ADD" w:rsidRDefault="001C7ADD" w:rsidP="00101EE0">
      <w:pPr>
        <w:numPr>
          <w:ilvl w:val="0"/>
          <w:numId w:val="32"/>
        </w:numPr>
        <w:suppressAutoHyphens/>
        <w:ind w:left="0" w:firstLine="567"/>
        <w:jc w:val="both"/>
        <w:textAlignment w:val="center"/>
        <w:rPr>
          <w:color w:val="000000"/>
          <w:szCs w:val="24"/>
          <w:lang w:eastAsia="lt-LT"/>
        </w:rPr>
      </w:pPr>
      <w:r>
        <w:rPr>
          <w:color w:val="000000"/>
          <w:szCs w:val="24"/>
          <w:lang w:eastAsia="lt-LT"/>
        </w:rPr>
        <w:t>A</w:t>
      </w:r>
      <w:r w:rsidR="003B4692">
        <w:rPr>
          <w:color w:val="000000"/>
          <w:szCs w:val="24"/>
          <w:lang w:eastAsia="lt-LT"/>
        </w:rPr>
        <w:t>SA</w:t>
      </w:r>
      <w:r>
        <w:rPr>
          <w:color w:val="000000"/>
          <w:szCs w:val="24"/>
          <w:lang w:eastAsia="lt-LT"/>
        </w:rPr>
        <w:t xml:space="preserve"> ataskaitų atrankos </w:t>
      </w:r>
      <w:r w:rsidR="000D09ED">
        <w:rPr>
          <w:szCs w:val="24"/>
        </w:rPr>
        <w:t>A</w:t>
      </w:r>
      <w:r w:rsidR="00CD5532">
        <w:rPr>
          <w:szCs w:val="24"/>
        </w:rPr>
        <w:t>AV</w:t>
      </w:r>
      <w:r w:rsidR="000D09ED">
        <w:rPr>
          <w:szCs w:val="24"/>
        </w:rPr>
        <w:t>S specialist</w:t>
      </w:r>
      <w:r w:rsidR="000D09ED">
        <w:rPr>
          <w:bCs/>
          <w:szCs w:val="24"/>
        </w:rPr>
        <w:t>ų</w:t>
      </w:r>
      <w:r w:rsidR="003B4692">
        <w:rPr>
          <w:color w:val="000000"/>
          <w:szCs w:val="24"/>
          <w:lang w:eastAsia="lt-LT"/>
        </w:rPr>
        <w:t xml:space="preserve"> </w:t>
      </w:r>
      <w:r>
        <w:rPr>
          <w:color w:val="000000"/>
          <w:szCs w:val="24"/>
          <w:lang w:eastAsia="lt-LT"/>
        </w:rPr>
        <w:t>tikrinimui rizikos kriterijais gali būti:</w:t>
      </w:r>
    </w:p>
    <w:p w14:paraId="303BE379" w14:textId="1C7C0351" w:rsidR="001C7ADD" w:rsidRDefault="001C7ADD" w:rsidP="00101EE0">
      <w:pPr>
        <w:numPr>
          <w:ilvl w:val="1"/>
          <w:numId w:val="32"/>
        </w:numPr>
        <w:suppressAutoHyphens/>
        <w:ind w:left="0" w:firstLine="567"/>
        <w:jc w:val="both"/>
        <w:textAlignment w:val="center"/>
        <w:rPr>
          <w:color w:val="000000"/>
          <w:szCs w:val="24"/>
          <w:lang w:eastAsia="lt-LT"/>
        </w:rPr>
      </w:pPr>
      <w:r>
        <w:rPr>
          <w:color w:val="000000"/>
          <w:szCs w:val="24"/>
          <w:lang w:eastAsia="lt-LT"/>
        </w:rPr>
        <w:t>ž</w:t>
      </w:r>
      <w:r w:rsidRPr="00565468">
        <w:rPr>
          <w:color w:val="000000"/>
          <w:szCs w:val="24"/>
          <w:lang w:eastAsia="lt-LT"/>
        </w:rPr>
        <w:t>em</w:t>
      </w:r>
      <w:r>
        <w:rPr>
          <w:color w:val="000000"/>
          <w:szCs w:val="24"/>
          <w:lang w:eastAsia="lt-LT"/>
        </w:rPr>
        <w:t>a</w:t>
      </w:r>
      <w:r w:rsidRPr="00565468">
        <w:rPr>
          <w:color w:val="000000"/>
          <w:szCs w:val="24"/>
          <w:lang w:eastAsia="lt-LT"/>
        </w:rPr>
        <w:t xml:space="preserve"> </w:t>
      </w:r>
      <w:r>
        <w:rPr>
          <w:color w:val="000000"/>
          <w:szCs w:val="24"/>
          <w:lang w:eastAsia="lt-LT"/>
        </w:rPr>
        <w:t xml:space="preserve">atliekų susidarymo apskaitos </w:t>
      </w:r>
      <w:r w:rsidRPr="00565468">
        <w:rPr>
          <w:color w:val="000000"/>
          <w:szCs w:val="24"/>
          <w:lang w:eastAsia="lt-LT"/>
        </w:rPr>
        <w:t>duomenų kokybė</w:t>
      </w:r>
      <w:r w:rsidR="00F644E9">
        <w:rPr>
          <w:color w:val="000000"/>
          <w:szCs w:val="24"/>
          <w:lang w:eastAsia="lt-LT"/>
        </w:rPr>
        <w:t>, kurios požymiai nurodyti Tvarkos aprašo 17 punkte</w:t>
      </w:r>
      <w:r>
        <w:rPr>
          <w:color w:val="000000"/>
          <w:szCs w:val="24"/>
          <w:lang w:eastAsia="lt-LT"/>
        </w:rPr>
        <w:t>;</w:t>
      </w:r>
    </w:p>
    <w:p w14:paraId="2D674541" w14:textId="365A2670" w:rsidR="001C7ADD" w:rsidRDefault="007E2E9D" w:rsidP="00101EE0">
      <w:pPr>
        <w:numPr>
          <w:ilvl w:val="1"/>
          <w:numId w:val="32"/>
        </w:numPr>
        <w:suppressAutoHyphens/>
        <w:ind w:left="0" w:firstLine="567"/>
        <w:jc w:val="both"/>
        <w:textAlignment w:val="center"/>
        <w:rPr>
          <w:color w:val="000000"/>
          <w:szCs w:val="24"/>
          <w:lang w:eastAsia="lt-LT"/>
        </w:rPr>
      </w:pPr>
      <w:r>
        <w:rPr>
          <w:color w:val="000000"/>
          <w:szCs w:val="24"/>
          <w:lang w:eastAsia="lt-LT"/>
        </w:rPr>
        <w:t>atliekų darytojo vykdoma pagrindinė veikla priklauso vienai iš prioritetinių veiklų pagal Ekonominės veiklos rūšių klasifikatorių (EVRK)</w:t>
      </w:r>
      <w:r w:rsidR="0074395C">
        <w:rPr>
          <w:color w:val="000000"/>
          <w:szCs w:val="24"/>
          <w:lang w:eastAsia="lt-LT"/>
        </w:rPr>
        <w:t xml:space="preserve">. Tikrinimui atrenkamos EVRK veiklos kasmet turi būti rotuojamos ar nustatomos pagal </w:t>
      </w:r>
      <w:r w:rsidR="00C47568">
        <w:rPr>
          <w:color w:val="000000"/>
          <w:szCs w:val="24"/>
          <w:lang w:eastAsia="lt-LT"/>
        </w:rPr>
        <w:t>aktualią ekonominę situaciją</w:t>
      </w:r>
      <w:r w:rsidR="003B4692">
        <w:rPr>
          <w:color w:val="000000"/>
          <w:szCs w:val="24"/>
          <w:lang w:eastAsia="lt-LT"/>
        </w:rPr>
        <w:t>;</w:t>
      </w:r>
    </w:p>
    <w:p w14:paraId="5A417226" w14:textId="55631372" w:rsidR="00D175D4" w:rsidRDefault="003B4692" w:rsidP="00D175D4">
      <w:pPr>
        <w:numPr>
          <w:ilvl w:val="1"/>
          <w:numId w:val="32"/>
        </w:numPr>
        <w:suppressAutoHyphens/>
        <w:ind w:left="0" w:firstLine="567"/>
        <w:jc w:val="both"/>
        <w:textAlignment w:val="center"/>
        <w:rPr>
          <w:color w:val="000000"/>
          <w:szCs w:val="24"/>
          <w:lang w:eastAsia="lt-LT"/>
        </w:rPr>
      </w:pPr>
      <w:r>
        <w:rPr>
          <w:color w:val="000000"/>
          <w:szCs w:val="24"/>
          <w:lang w:eastAsia="lt-LT"/>
        </w:rPr>
        <w:t>ASA ataskaitoje nurodytas itin didelis susidariusių konkrečių atliekų (vertinant pagal atliekos kodą) kiekis, kelis kartus viršijantis to a</w:t>
      </w:r>
      <w:r w:rsidR="008428A6">
        <w:rPr>
          <w:color w:val="000000"/>
          <w:szCs w:val="24"/>
          <w:lang w:eastAsia="lt-LT"/>
        </w:rPr>
        <w:t>tliekos kodo susidarymo vidurkį</w:t>
      </w:r>
      <w:r w:rsidR="00AA10BF">
        <w:rPr>
          <w:color w:val="000000"/>
          <w:szCs w:val="24"/>
          <w:lang w:eastAsia="lt-LT"/>
        </w:rPr>
        <w:t xml:space="preserve"> šalies mastu</w:t>
      </w:r>
      <w:r w:rsidR="00B977F5">
        <w:rPr>
          <w:color w:val="000000"/>
          <w:szCs w:val="24"/>
          <w:lang w:eastAsia="lt-LT"/>
        </w:rPr>
        <w:t>;</w:t>
      </w:r>
    </w:p>
    <w:p w14:paraId="6DDD71FA" w14:textId="650F40A1" w:rsidR="008428A6" w:rsidRPr="007C2A42" w:rsidRDefault="00B977F5" w:rsidP="007C2A42">
      <w:pPr>
        <w:numPr>
          <w:ilvl w:val="1"/>
          <w:numId w:val="32"/>
        </w:numPr>
        <w:suppressAutoHyphens/>
        <w:ind w:left="0" w:firstLine="567"/>
        <w:jc w:val="both"/>
        <w:textAlignment w:val="center"/>
        <w:rPr>
          <w:color w:val="000000"/>
          <w:szCs w:val="24"/>
          <w:lang w:eastAsia="lt-LT"/>
        </w:rPr>
      </w:pPr>
      <w:r w:rsidRPr="00D175D4">
        <w:rPr>
          <w:color w:val="000000"/>
          <w:szCs w:val="24"/>
          <w:lang w:eastAsia="lt-LT"/>
        </w:rPr>
        <w:t xml:space="preserve">kitos </w:t>
      </w:r>
      <w:r w:rsidR="005A6BD2" w:rsidRPr="00D175D4">
        <w:rPr>
          <w:color w:val="000000"/>
          <w:szCs w:val="24"/>
          <w:lang w:eastAsia="lt-LT"/>
        </w:rPr>
        <w:t>nenumatytos aplinkybės</w:t>
      </w:r>
      <w:r w:rsidR="00D175D4">
        <w:rPr>
          <w:color w:val="000000"/>
          <w:szCs w:val="24"/>
          <w:lang w:eastAsia="lt-LT"/>
        </w:rPr>
        <w:t>, susijusios su atliekų susidarymo sektoriumi</w:t>
      </w:r>
      <w:r w:rsidR="005A6BD2" w:rsidRPr="00D175D4">
        <w:rPr>
          <w:color w:val="000000"/>
          <w:szCs w:val="24"/>
          <w:lang w:eastAsia="lt-LT"/>
        </w:rPr>
        <w:t xml:space="preserve"> (pvz., kilus gaisrui, išsiliejus </w:t>
      </w:r>
      <w:r w:rsidR="004A41B7">
        <w:rPr>
          <w:color w:val="000000"/>
          <w:szCs w:val="24"/>
          <w:lang w:eastAsia="lt-LT"/>
        </w:rPr>
        <w:t xml:space="preserve">pavojingoms </w:t>
      </w:r>
      <w:r w:rsidR="005A6BD2" w:rsidRPr="00D175D4">
        <w:rPr>
          <w:color w:val="000000"/>
          <w:szCs w:val="24"/>
          <w:lang w:eastAsia="lt-LT"/>
        </w:rPr>
        <w:t>atliekoms ir kitais atvejais)</w:t>
      </w:r>
      <w:r w:rsidR="008428A6" w:rsidRPr="00D175D4">
        <w:rPr>
          <w:color w:val="000000"/>
          <w:szCs w:val="24"/>
          <w:lang w:eastAsia="lt-LT"/>
        </w:rPr>
        <w:t>.</w:t>
      </w:r>
    </w:p>
    <w:p w14:paraId="2C28C88D" w14:textId="4C289DAB" w:rsidR="008428A6" w:rsidRPr="008428A6" w:rsidRDefault="008428A6" w:rsidP="008428A6">
      <w:pPr>
        <w:pStyle w:val="Sraopastraipa"/>
        <w:numPr>
          <w:ilvl w:val="0"/>
          <w:numId w:val="32"/>
        </w:numPr>
        <w:tabs>
          <w:tab w:val="left" w:pos="0"/>
          <w:tab w:val="left" w:pos="993"/>
        </w:tabs>
        <w:spacing w:after="0" w:line="240" w:lineRule="auto"/>
        <w:ind w:left="0" w:firstLine="567"/>
        <w:jc w:val="both"/>
        <w:rPr>
          <w:rFonts w:ascii="Times New Roman" w:hAnsi="Times New Roman" w:cs="Times New Roman"/>
          <w:color w:val="000000"/>
          <w:sz w:val="24"/>
          <w:szCs w:val="24"/>
          <w:lang w:eastAsia="lt-LT"/>
        </w:rPr>
      </w:pPr>
      <w:r w:rsidRPr="008428A6">
        <w:rPr>
          <w:rFonts w:ascii="Times New Roman" w:hAnsi="Times New Roman" w:cs="Times New Roman"/>
          <w:color w:val="000000"/>
          <w:sz w:val="24"/>
          <w:szCs w:val="24"/>
          <w:lang w:eastAsia="lt-LT"/>
        </w:rPr>
        <w:t>A</w:t>
      </w:r>
      <w:r w:rsidR="00CD5532">
        <w:rPr>
          <w:rFonts w:ascii="Times New Roman" w:hAnsi="Times New Roman" w:cs="Times New Roman"/>
          <w:color w:val="000000"/>
          <w:sz w:val="24"/>
          <w:szCs w:val="24"/>
          <w:lang w:eastAsia="lt-LT"/>
        </w:rPr>
        <w:t>AV</w:t>
      </w:r>
      <w:r w:rsidRPr="008428A6">
        <w:rPr>
          <w:rFonts w:ascii="Times New Roman" w:hAnsi="Times New Roman" w:cs="Times New Roman"/>
          <w:color w:val="000000"/>
          <w:sz w:val="24"/>
          <w:szCs w:val="24"/>
          <w:lang w:eastAsia="lt-LT"/>
        </w:rPr>
        <w:t>S specialistai, atlikę ankstesniais metais pateiktų ASA ataskaitų duomenų patikrą i</w:t>
      </w:r>
      <w:r w:rsidR="00AA10BF">
        <w:rPr>
          <w:rFonts w:ascii="Times New Roman" w:hAnsi="Times New Roman" w:cs="Times New Roman"/>
          <w:color w:val="000000"/>
          <w:sz w:val="24"/>
          <w:szCs w:val="24"/>
          <w:lang w:eastAsia="lt-LT"/>
        </w:rPr>
        <w:t>r</w:t>
      </w:r>
      <w:r w:rsidRPr="008428A6">
        <w:rPr>
          <w:rFonts w:ascii="Times New Roman" w:hAnsi="Times New Roman" w:cs="Times New Roman"/>
          <w:color w:val="000000"/>
          <w:sz w:val="24"/>
          <w:szCs w:val="24"/>
          <w:lang w:eastAsia="lt-LT"/>
        </w:rPr>
        <w:t xml:space="preserve"> įvertinę apskaitos klaidų mastą bei įtaką statistinės informacijos kokybei i</w:t>
      </w:r>
      <w:r w:rsidR="00AA10BF">
        <w:rPr>
          <w:rFonts w:ascii="Times New Roman" w:hAnsi="Times New Roman" w:cs="Times New Roman"/>
          <w:color w:val="000000"/>
          <w:sz w:val="24"/>
          <w:szCs w:val="24"/>
          <w:lang w:eastAsia="lt-LT"/>
        </w:rPr>
        <w:t>r (ar)</w:t>
      </w:r>
      <w:r w:rsidRPr="008428A6">
        <w:rPr>
          <w:rFonts w:ascii="Times New Roman" w:hAnsi="Times New Roman" w:cs="Times New Roman"/>
          <w:color w:val="000000"/>
          <w:sz w:val="24"/>
          <w:szCs w:val="24"/>
          <w:lang w:eastAsia="lt-LT"/>
        </w:rPr>
        <w:t xml:space="preserve"> atliekų tvarkymo sektoriui ir (ar) gavę informaciją iš AAD apie naujai atsiradusių pažeidimų riziką, gali atnaujinti / papildyti rizikos kriterijus, kuriais vadovaujantis ASA ataskaitos yra atrenkamos tikrinimui.</w:t>
      </w:r>
    </w:p>
    <w:p w14:paraId="224F2716" w14:textId="35A763D1" w:rsidR="00565468" w:rsidRPr="00565468" w:rsidRDefault="00C30121" w:rsidP="00101EE0">
      <w:pPr>
        <w:numPr>
          <w:ilvl w:val="0"/>
          <w:numId w:val="32"/>
        </w:numPr>
        <w:suppressAutoHyphens/>
        <w:ind w:left="0" w:firstLine="567"/>
        <w:jc w:val="both"/>
        <w:textAlignment w:val="center"/>
        <w:rPr>
          <w:color w:val="000000"/>
          <w:szCs w:val="24"/>
          <w:lang w:eastAsia="lt-LT"/>
        </w:rPr>
      </w:pPr>
      <w:r>
        <w:rPr>
          <w:color w:val="000000"/>
          <w:szCs w:val="24"/>
          <w:lang w:eastAsia="lt-LT"/>
        </w:rPr>
        <w:lastRenderedPageBreak/>
        <w:t>A</w:t>
      </w:r>
      <w:r w:rsidR="004419A6">
        <w:rPr>
          <w:color w:val="000000"/>
          <w:szCs w:val="24"/>
          <w:lang w:eastAsia="lt-LT"/>
        </w:rPr>
        <w:t>SA</w:t>
      </w:r>
      <w:r>
        <w:rPr>
          <w:color w:val="000000"/>
          <w:szCs w:val="24"/>
          <w:lang w:eastAsia="lt-LT"/>
        </w:rPr>
        <w:t xml:space="preserve"> ataskait</w:t>
      </w:r>
      <w:r w:rsidR="004419A6">
        <w:rPr>
          <w:color w:val="000000"/>
          <w:szCs w:val="24"/>
          <w:lang w:eastAsia="lt-LT"/>
        </w:rPr>
        <w:t>os ž</w:t>
      </w:r>
      <w:r w:rsidR="004419A6" w:rsidRPr="00565468">
        <w:rPr>
          <w:color w:val="000000"/>
          <w:szCs w:val="24"/>
          <w:lang w:eastAsia="lt-LT"/>
        </w:rPr>
        <w:t>em</w:t>
      </w:r>
      <w:r w:rsidR="004419A6">
        <w:rPr>
          <w:color w:val="000000"/>
          <w:szCs w:val="24"/>
          <w:lang w:eastAsia="lt-LT"/>
        </w:rPr>
        <w:t>ą</w:t>
      </w:r>
      <w:r w:rsidR="00565468" w:rsidRPr="00565468">
        <w:rPr>
          <w:color w:val="000000"/>
          <w:szCs w:val="24"/>
          <w:lang w:eastAsia="lt-LT"/>
        </w:rPr>
        <w:t xml:space="preserve"> duomenų kokyb</w:t>
      </w:r>
      <w:r w:rsidR="007E2E9D">
        <w:rPr>
          <w:color w:val="000000"/>
          <w:szCs w:val="24"/>
          <w:lang w:eastAsia="lt-LT"/>
        </w:rPr>
        <w:t xml:space="preserve">ę </w:t>
      </w:r>
      <w:r w:rsidR="008C7111">
        <w:rPr>
          <w:color w:val="000000"/>
          <w:szCs w:val="24"/>
          <w:lang w:eastAsia="lt-LT"/>
        </w:rPr>
        <w:t>nurodo</w:t>
      </w:r>
      <w:r w:rsidR="00565468" w:rsidRPr="00565468">
        <w:rPr>
          <w:color w:val="000000"/>
          <w:szCs w:val="24"/>
          <w:lang w:eastAsia="lt-LT"/>
        </w:rPr>
        <w:t xml:space="preserve"> </w:t>
      </w:r>
      <w:r w:rsidR="008C7111">
        <w:rPr>
          <w:color w:val="000000"/>
          <w:szCs w:val="24"/>
          <w:lang w:eastAsia="lt-LT"/>
        </w:rPr>
        <w:t xml:space="preserve">šie </w:t>
      </w:r>
      <w:r w:rsidR="00BF0CD9">
        <w:rPr>
          <w:color w:val="000000"/>
          <w:szCs w:val="24"/>
          <w:lang w:eastAsia="lt-LT"/>
        </w:rPr>
        <w:t>požymiai</w:t>
      </w:r>
      <w:r w:rsidR="00565468" w:rsidRPr="00565468">
        <w:rPr>
          <w:color w:val="000000"/>
          <w:szCs w:val="24"/>
          <w:lang w:eastAsia="lt-LT"/>
        </w:rPr>
        <w:t>:</w:t>
      </w:r>
    </w:p>
    <w:p w14:paraId="519B2FC9" w14:textId="58E6CEFD" w:rsidR="00565468" w:rsidRPr="00565468" w:rsidRDefault="003B4692" w:rsidP="00101EE0">
      <w:pPr>
        <w:numPr>
          <w:ilvl w:val="1"/>
          <w:numId w:val="32"/>
        </w:numPr>
        <w:suppressAutoHyphens/>
        <w:ind w:left="0" w:firstLine="567"/>
        <w:jc w:val="both"/>
        <w:textAlignment w:val="center"/>
        <w:rPr>
          <w:color w:val="000000"/>
          <w:szCs w:val="24"/>
          <w:lang w:eastAsia="lt-LT"/>
        </w:rPr>
      </w:pPr>
      <w:r>
        <w:rPr>
          <w:color w:val="000000"/>
          <w:szCs w:val="24"/>
          <w:lang w:eastAsia="lt-LT"/>
        </w:rPr>
        <w:t>atliekų likučiai metų</w:t>
      </w:r>
      <w:r w:rsidR="00565468" w:rsidRPr="00565468">
        <w:rPr>
          <w:color w:val="000000"/>
          <w:szCs w:val="24"/>
          <w:lang w:eastAsia="lt-LT"/>
        </w:rPr>
        <w:t xml:space="preserve"> pradži</w:t>
      </w:r>
      <w:r>
        <w:rPr>
          <w:color w:val="000000"/>
          <w:szCs w:val="24"/>
          <w:lang w:eastAsia="lt-LT"/>
        </w:rPr>
        <w:t>oje</w:t>
      </w:r>
      <w:r w:rsidR="00565468" w:rsidRPr="00565468">
        <w:rPr>
          <w:color w:val="000000"/>
          <w:szCs w:val="24"/>
          <w:lang w:eastAsia="lt-LT"/>
        </w:rPr>
        <w:t xml:space="preserve"> nesutampa su ankstesnių metų </w:t>
      </w:r>
      <w:r>
        <w:rPr>
          <w:color w:val="000000"/>
          <w:szCs w:val="24"/>
          <w:lang w:eastAsia="lt-LT"/>
        </w:rPr>
        <w:t xml:space="preserve">atitinkamasis </w:t>
      </w:r>
      <w:r w:rsidR="00565468" w:rsidRPr="00565468">
        <w:rPr>
          <w:color w:val="000000"/>
          <w:szCs w:val="24"/>
          <w:lang w:eastAsia="lt-LT"/>
        </w:rPr>
        <w:t>likuči</w:t>
      </w:r>
      <w:r>
        <w:rPr>
          <w:color w:val="000000"/>
          <w:szCs w:val="24"/>
          <w:lang w:eastAsia="lt-LT"/>
        </w:rPr>
        <w:t>ais</w:t>
      </w:r>
      <w:r w:rsidR="00565468" w:rsidRPr="00565468">
        <w:rPr>
          <w:color w:val="000000"/>
          <w:szCs w:val="24"/>
          <w:lang w:eastAsia="lt-LT"/>
        </w:rPr>
        <w:t xml:space="preserve"> </w:t>
      </w:r>
      <w:r>
        <w:rPr>
          <w:color w:val="000000"/>
          <w:szCs w:val="24"/>
          <w:lang w:eastAsia="lt-LT"/>
        </w:rPr>
        <w:t xml:space="preserve">metų </w:t>
      </w:r>
      <w:r w:rsidR="00565468" w:rsidRPr="00565468">
        <w:rPr>
          <w:color w:val="000000"/>
          <w:szCs w:val="24"/>
          <w:lang w:eastAsia="lt-LT"/>
        </w:rPr>
        <w:t>pabaig</w:t>
      </w:r>
      <w:r>
        <w:rPr>
          <w:color w:val="000000"/>
          <w:szCs w:val="24"/>
          <w:lang w:eastAsia="lt-LT"/>
        </w:rPr>
        <w:t>oje</w:t>
      </w:r>
      <w:r w:rsidR="00565468" w:rsidRPr="00565468">
        <w:rPr>
          <w:color w:val="000000"/>
          <w:szCs w:val="24"/>
          <w:lang w:eastAsia="lt-LT"/>
        </w:rPr>
        <w:t>;</w:t>
      </w:r>
    </w:p>
    <w:p w14:paraId="49852615" w14:textId="20751BD1" w:rsidR="00565468" w:rsidRPr="00565468" w:rsidRDefault="004419A6" w:rsidP="00101EE0">
      <w:pPr>
        <w:numPr>
          <w:ilvl w:val="1"/>
          <w:numId w:val="32"/>
        </w:numPr>
        <w:suppressAutoHyphens/>
        <w:ind w:left="0" w:firstLine="567"/>
        <w:jc w:val="both"/>
        <w:textAlignment w:val="center"/>
        <w:rPr>
          <w:color w:val="000000"/>
          <w:szCs w:val="24"/>
          <w:lang w:eastAsia="lt-LT"/>
        </w:rPr>
      </w:pPr>
      <w:r>
        <w:rPr>
          <w:color w:val="000000"/>
          <w:szCs w:val="24"/>
          <w:lang w:eastAsia="lt-LT"/>
        </w:rPr>
        <w:t xml:space="preserve">atliekų likučiai </w:t>
      </w:r>
      <w:r w:rsidR="00565468" w:rsidRPr="00565468">
        <w:rPr>
          <w:color w:val="000000"/>
          <w:szCs w:val="24"/>
          <w:lang w:eastAsia="lt-LT"/>
        </w:rPr>
        <w:t>metų pradži</w:t>
      </w:r>
      <w:r>
        <w:rPr>
          <w:color w:val="000000"/>
          <w:szCs w:val="24"/>
          <w:lang w:eastAsia="lt-LT"/>
        </w:rPr>
        <w:t>oje</w:t>
      </w:r>
      <w:r w:rsidR="00565468" w:rsidRPr="00565468">
        <w:rPr>
          <w:color w:val="000000"/>
          <w:szCs w:val="24"/>
          <w:lang w:eastAsia="lt-LT"/>
        </w:rPr>
        <w:t xml:space="preserve"> nesutampa su </w:t>
      </w:r>
      <w:r>
        <w:rPr>
          <w:color w:val="000000"/>
          <w:szCs w:val="24"/>
          <w:lang w:eastAsia="lt-LT"/>
        </w:rPr>
        <w:t xml:space="preserve">atitinkamais </w:t>
      </w:r>
      <w:r w:rsidR="00565468" w:rsidRPr="00565468">
        <w:rPr>
          <w:color w:val="000000"/>
          <w:szCs w:val="24"/>
          <w:lang w:eastAsia="lt-LT"/>
        </w:rPr>
        <w:t>likuči</w:t>
      </w:r>
      <w:r>
        <w:rPr>
          <w:color w:val="000000"/>
          <w:szCs w:val="24"/>
          <w:lang w:eastAsia="lt-LT"/>
        </w:rPr>
        <w:t>ais</w:t>
      </w:r>
      <w:r w:rsidR="00A36390">
        <w:rPr>
          <w:color w:val="000000"/>
          <w:szCs w:val="24"/>
          <w:lang w:eastAsia="lt-LT"/>
        </w:rPr>
        <w:t xml:space="preserve"> </w:t>
      </w:r>
      <w:r w:rsidR="00F644E9">
        <w:rPr>
          <w:color w:val="000000"/>
          <w:szCs w:val="24"/>
          <w:lang w:eastAsia="lt-LT"/>
        </w:rPr>
        <w:t>suvestinės</w:t>
      </w:r>
      <w:r w:rsidR="00565468" w:rsidRPr="00565468">
        <w:rPr>
          <w:color w:val="000000"/>
          <w:szCs w:val="24"/>
          <w:lang w:eastAsia="lt-LT"/>
        </w:rPr>
        <w:t xml:space="preserve"> pradži</w:t>
      </w:r>
      <w:r>
        <w:rPr>
          <w:color w:val="000000"/>
          <w:szCs w:val="24"/>
          <w:lang w:eastAsia="lt-LT"/>
        </w:rPr>
        <w:t>oje</w:t>
      </w:r>
      <w:r w:rsidR="00565468" w:rsidRPr="00565468">
        <w:rPr>
          <w:color w:val="000000"/>
          <w:szCs w:val="24"/>
          <w:lang w:eastAsia="lt-LT"/>
        </w:rPr>
        <w:t>;</w:t>
      </w:r>
    </w:p>
    <w:p w14:paraId="33CA3982" w14:textId="77777777" w:rsidR="00A36390" w:rsidRDefault="004419A6" w:rsidP="00A36390">
      <w:pPr>
        <w:numPr>
          <w:ilvl w:val="1"/>
          <w:numId w:val="32"/>
        </w:numPr>
        <w:suppressAutoHyphens/>
        <w:ind w:left="0" w:firstLine="567"/>
        <w:jc w:val="both"/>
        <w:textAlignment w:val="center"/>
        <w:rPr>
          <w:color w:val="000000"/>
          <w:szCs w:val="24"/>
          <w:lang w:eastAsia="lt-LT"/>
        </w:rPr>
      </w:pPr>
      <w:r>
        <w:rPr>
          <w:color w:val="000000"/>
          <w:szCs w:val="24"/>
          <w:lang w:eastAsia="lt-LT"/>
        </w:rPr>
        <w:t>atliekų l</w:t>
      </w:r>
      <w:r w:rsidR="00565468" w:rsidRPr="00565468">
        <w:rPr>
          <w:color w:val="000000"/>
          <w:szCs w:val="24"/>
          <w:lang w:eastAsia="lt-LT"/>
        </w:rPr>
        <w:t>iku</w:t>
      </w:r>
      <w:r>
        <w:rPr>
          <w:color w:val="000000"/>
          <w:szCs w:val="24"/>
          <w:lang w:eastAsia="lt-LT"/>
        </w:rPr>
        <w:t>čiai</w:t>
      </w:r>
      <w:r w:rsidR="00565468" w:rsidRPr="00565468">
        <w:rPr>
          <w:color w:val="000000"/>
          <w:szCs w:val="24"/>
          <w:lang w:eastAsia="lt-LT"/>
        </w:rPr>
        <w:t xml:space="preserve"> metų pabaig</w:t>
      </w:r>
      <w:r>
        <w:rPr>
          <w:color w:val="000000"/>
          <w:szCs w:val="24"/>
          <w:lang w:eastAsia="lt-LT"/>
        </w:rPr>
        <w:t>oje</w:t>
      </w:r>
      <w:r w:rsidR="00565468" w:rsidRPr="00565468">
        <w:rPr>
          <w:color w:val="000000"/>
          <w:szCs w:val="24"/>
          <w:lang w:eastAsia="lt-LT"/>
        </w:rPr>
        <w:t xml:space="preserve"> nesutampa su </w:t>
      </w:r>
      <w:r>
        <w:rPr>
          <w:color w:val="000000"/>
          <w:szCs w:val="24"/>
          <w:lang w:eastAsia="lt-LT"/>
        </w:rPr>
        <w:t xml:space="preserve">atitinkamais </w:t>
      </w:r>
      <w:r w:rsidR="00565468" w:rsidRPr="00565468">
        <w:rPr>
          <w:color w:val="000000"/>
          <w:szCs w:val="24"/>
          <w:lang w:eastAsia="lt-LT"/>
        </w:rPr>
        <w:t>likuči</w:t>
      </w:r>
      <w:r>
        <w:rPr>
          <w:color w:val="000000"/>
          <w:szCs w:val="24"/>
          <w:lang w:eastAsia="lt-LT"/>
        </w:rPr>
        <w:t>ais</w:t>
      </w:r>
      <w:r w:rsidR="00A36390">
        <w:rPr>
          <w:color w:val="000000"/>
          <w:szCs w:val="24"/>
          <w:lang w:eastAsia="lt-LT"/>
        </w:rPr>
        <w:t xml:space="preserve"> </w:t>
      </w:r>
      <w:r w:rsidR="00F644E9">
        <w:rPr>
          <w:color w:val="000000"/>
          <w:szCs w:val="24"/>
          <w:lang w:eastAsia="lt-LT"/>
        </w:rPr>
        <w:t>suvestinės</w:t>
      </w:r>
      <w:r>
        <w:rPr>
          <w:color w:val="000000"/>
          <w:szCs w:val="24"/>
          <w:lang w:eastAsia="lt-LT"/>
        </w:rPr>
        <w:t xml:space="preserve"> </w:t>
      </w:r>
      <w:r w:rsidR="00565468" w:rsidRPr="00565468">
        <w:rPr>
          <w:color w:val="000000"/>
          <w:szCs w:val="24"/>
          <w:lang w:eastAsia="lt-LT"/>
        </w:rPr>
        <w:t>pabaig</w:t>
      </w:r>
      <w:r>
        <w:rPr>
          <w:color w:val="000000"/>
          <w:szCs w:val="24"/>
          <w:lang w:eastAsia="lt-LT"/>
        </w:rPr>
        <w:t>oje</w:t>
      </w:r>
      <w:r w:rsidR="00565468" w:rsidRPr="00565468">
        <w:rPr>
          <w:color w:val="000000"/>
          <w:szCs w:val="24"/>
          <w:lang w:eastAsia="lt-LT"/>
        </w:rPr>
        <w:t>;</w:t>
      </w:r>
    </w:p>
    <w:p w14:paraId="4FB3FDDD" w14:textId="3B8ACAEA" w:rsidR="00565468" w:rsidRPr="00A36390" w:rsidRDefault="004419A6" w:rsidP="00A36390">
      <w:pPr>
        <w:numPr>
          <w:ilvl w:val="1"/>
          <w:numId w:val="32"/>
        </w:numPr>
        <w:suppressAutoHyphens/>
        <w:ind w:left="0" w:firstLine="567"/>
        <w:jc w:val="both"/>
        <w:textAlignment w:val="center"/>
        <w:rPr>
          <w:color w:val="000000"/>
          <w:szCs w:val="24"/>
          <w:lang w:eastAsia="lt-LT"/>
        </w:rPr>
      </w:pPr>
      <w:r w:rsidRPr="00A36390">
        <w:rPr>
          <w:color w:val="000000"/>
          <w:szCs w:val="24"/>
          <w:lang w:eastAsia="lt-LT"/>
        </w:rPr>
        <w:t>v</w:t>
      </w:r>
      <w:r w:rsidR="00565468" w:rsidRPr="00A36390">
        <w:rPr>
          <w:color w:val="000000"/>
          <w:szCs w:val="24"/>
          <w:lang w:eastAsia="lt-LT"/>
        </w:rPr>
        <w:t xml:space="preserve">ertinamu laikotarpiu </w:t>
      </w:r>
      <w:r w:rsidR="00B87255" w:rsidRPr="00A36390">
        <w:rPr>
          <w:color w:val="000000"/>
          <w:szCs w:val="24"/>
          <w:lang w:eastAsia="lt-LT"/>
        </w:rPr>
        <w:t xml:space="preserve">GPAIS </w:t>
      </w:r>
      <w:r w:rsidR="00565468" w:rsidRPr="00A36390">
        <w:rPr>
          <w:color w:val="000000"/>
          <w:szCs w:val="24"/>
          <w:lang w:eastAsia="lt-LT"/>
        </w:rPr>
        <w:t>yra 20 tipo (atliekų darytojo, vykdančio atliekų susidarymo apskaitą) lydraščių, kurių būsenos data vėlesnė už aktualios suvestinės suformavimo datą</w:t>
      </w:r>
    </w:p>
    <w:p w14:paraId="471EF475" w14:textId="17F6AC1A" w:rsidR="00565468" w:rsidRPr="00565468" w:rsidRDefault="00565468" w:rsidP="00101EE0">
      <w:pPr>
        <w:numPr>
          <w:ilvl w:val="1"/>
          <w:numId w:val="32"/>
        </w:numPr>
        <w:suppressAutoHyphens/>
        <w:ind w:left="0" w:firstLine="567"/>
        <w:jc w:val="both"/>
        <w:textAlignment w:val="center"/>
        <w:rPr>
          <w:color w:val="000000"/>
          <w:szCs w:val="24"/>
          <w:lang w:eastAsia="lt-LT"/>
        </w:rPr>
      </w:pPr>
      <w:r w:rsidRPr="00565468">
        <w:rPr>
          <w:color w:val="000000"/>
          <w:szCs w:val="24"/>
          <w:lang w:eastAsia="lt-LT"/>
        </w:rPr>
        <w:t xml:space="preserve">vertinamu laikotarpiu </w:t>
      </w:r>
      <w:r w:rsidR="00B87255">
        <w:rPr>
          <w:color w:val="000000"/>
          <w:szCs w:val="24"/>
          <w:lang w:eastAsia="lt-LT"/>
        </w:rPr>
        <w:t xml:space="preserve">GPAIS yra </w:t>
      </w:r>
      <w:r w:rsidRPr="00565468">
        <w:rPr>
          <w:color w:val="000000"/>
          <w:szCs w:val="24"/>
          <w:lang w:eastAsia="lt-LT"/>
        </w:rPr>
        <w:t xml:space="preserve">30 tipo (atliekų darytojo, nevykdančio atliekų susidarymo apskaitos) lydraščių, kuriuose </w:t>
      </w:r>
      <w:r w:rsidR="004419A6">
        <w:rPr>
          <w:color w:val="000000"/>
          <w:szCs w:val="24"/>
          <w:lang w:eastAsia="lt-LT"/>
        </w:rPr>
        <w:t>a</w:t>
      </w:r>
      <w:r w:rsidRPr="00565468">
        <w:rPr>
          <w:color w:val="000000"/>
          <w:szCs w:val="24"/>
          <w:lang w:eastAsia="lt-LT"/>
        </w:rPr>
        <w:t>tliekų darytojas</w:t>
      </w:r>
      <w:r w:rsidR="00AA089E">
        <w:rPr>
          <w:color w:val="000000"/>
          <w:szCs w:val="24"/>
          <w:lang w:eastAsia="lt-LT"/>
        </w:rPr>
        <w:t>, vykdantis atliekų susidarymo apskaitą,</w:t>
      </w:r>
      <w:r w:rsidRPr="00565468">
        <w:rPr>
          <w:color w:val="000000"/>
          <w:szCs w:val="24"/>
          <w:lang w:eastAsia="lt-LT"/>
        </w:rPr>
        <w:t xml:space="preserve"> nurodytas kaip atliekų siuntėjas;</w:t>
      </w:r>
    </w:p>
    <w:p w14:paraId="0994F8EF" w14:textId="56280E29" w:rsidR="00565468" w:rsidRPr="00565468" w:rsidRDefault="00B87255" w:rsidP="00101EE0">
      <w:pPr>
        <w:numPr>
          <w:ilvl w:val="1"/>
          <w:numId w:val="32"/>
        </w:numPr>
        <w:suppressAutoHyphens/>
        <w:ind w:left="0" w:firstLine="567"/>
        <w:jc w:val="both"/>
        <w:textAlignment w:val="center"/>
        <w:rPr>
          <w:color w:val="000000"/>
          <w:szCs w:val="24"/>
          <w:lang w:eastAsia="lt-LT"/>
        </w:rPr>
      </w:pPr>
      <w:r>
        <w:rPr>
          <w:color w:val="000000"/>
          <w:szCs w:val="24"/>
          <w:lang w:eastAsia="lt-LT"/>
        </w:rPr>
        <w:t>a</w:t>
      </w:r>
      <w:r w:rsidR="00565468" w:rsidRPr="00565468">
        <w:rPr>
          <w:color w:val="000000"/>
          <w:szCs w:val="24"/>
          <w:lang w:eastAsia="lt-LT"/>
        </w:rPr>
        <w:t xml:space="preserve">tliekų darytojas nurodo, kad </w:t>
      </w:r>
      <w:r w:rsidR="00565468" w:rsidRPr="00703340">
        <w:rPr>
          <w:color w:val="000000"/>
          <w:szCs w:val="24"/>
          <w:lang w:eastAsia="lt-LT"/>
        </w:rPr>
        <w:t xml:space="preserve">susidarė </w:t>
      </w:r>
      <w:r w:rsidR="00565468" w:rsidRPr="00F00BD3">
        <w:rPr>
          <w:color w:val="000000"/>
          <w:szCs w:val="24"/>
          <w:lang w:eastAsia="lt-LT"/>
        </w:rPr>
        <w:t xml:space="preserve">19 </w:t>
      </w:r>
      <w:r w:rsidR="00565468" w:rsidRPr="00703340">
        <w:rPr>
          <w:color w:val="000000"/>
          <w:szCs w:val="24"/>
          <w:lang w:eastAsia="lt-LT"/>
        </w:rPr>
        <w:t>s</w:t>
      </w:r>
      <w:r w:rsidRPr="00703340">
        <w:rPr>
          <w:color w:val="000000"/>
          <w:szCs w:val="24"/>
          <w:lang w:eastAsia="lt-LT"/>
        </w:rPr>
        <w:t>kyriaus</w:t>
      </w:r>
      <w:r w:rsidR="00565468" w:rsidRPr="00703340">
        <w:rPr>
          <w:color w:val="000000"/>
          <w:szCs w:val="24"/>
          <w:lang w:eastAsia="lt-LT"/>
        </w:rPr>
        <w:t xml:space="preserve"> atliek</w:t>
      </w:r>
      <w:r w:rsidR="00B977F5" w:rsidRPr="00703340">
        <w:rPr>
          <w:color w:val="000000"/>
          <w:szCs w:val="24"/>
          <w:lang w:eastAsia="lt-LT"/>
        </w:rPr>
        <w:t>os</w:t>
      </w:r>
      <w:r w:rsidR="00703340">
        <w:rPr>
          <w:color w:val="000000"/>
          <w:szCs w:val="24"/>
          <w:lang w:eastAsia="lt-LT"/>
        </w:rPr>
        <w:t>, išskyrus</w:t>
      </w:r>
      <w:r w:rsidR="00703340" w:rsidRPr="00703340">
        <w:rPr>
          <w:color w:val="000000"/>
          <w:szCs w:val="24"/>
          <w:lang w:eastAsia="lt-LT"/>
        </w:rPr>
        <w:t xml:space="preserve"> </w:t>
      </w:r>
      <w:r w:rsidR="00703340" w:rsidRPr="00703340">
        <w:rPr>
          <w:szCs w:val="24"/>
        </w:rPr>
        <w:t>atliekas nurodytas 19 08 ir 19 09 skyriuose</w:t>
      </w:r>
      <w:r w:rsidR="00565468" w:rsidRPr="00565468">
        <w:rPr>
          <w:color w:val="000000"/>
          <w:szCs w:val="24"/>
          <w:lang w:eastAsia="lt-LT"/>
        </w:rPr>
        <w:t>;</w:t>
      </w:r>
    </w:p>
    <w:p w14:paraId="19C44060" w14:textId="569743B4" w:rsidR="00715064" w:rsidRDefault="00B87255" w:rsidP="00D175D4">
      <w:pPr>
        <w:numPr>
          <w:ilvl w:val="1"/>
          <w:numId w:val="32"/>
        </w:numPr>
        <w:suppressAutoHyphens/>
        <w:ind w:left="0" w:firstLine="567"/>
        <w:jc w:val="both"/>
        <w:textAlignment w:val="center"/>
        <w:rPr>
          <w:color w:val="000000"/>
          <w:szCs w:val="24"/>
          <w:lang w:eastAsia="lt-LT"/>
        </w:rPr>
      </w:pPr>
      <w:r>
        <w:rPr>
          <w:color w:val="000000"/>
          <w:szCs w:val="24"/>
          <w:lang w:eastAsia="lt-LT"/>
        </w:rPr>
        <w:t>a</w:t>
      </w:r>
      <w:r w:rsidRPr="00565468">
        <w:rPr>
          <w:color w:val="000000"/>
          <w:szCs w:val="24"/>
          <w:lang w:eastAsia="lt-LT"/>
        </w:rPr>
        <w:t>tliekų darytojas nurodo, kad</w:t>
      </w:r>
      <w:r w:rsidR="00B977F5">
        <w:rPr>
          <w:color w:val="000000"/>
          <w:szCs w:val="24"/>
          <w:lang w:eastAsia="lt-LT"/>
        </w:rPr>
        <w:t xml:space="preserve"> </w:t>
      </w:r>
      <w:r w:rsidR="00B977F5" w:rsidRPr="00565468">
        <w:rPr>
          <w:color w:val="000000"/>
          <w:szCs w:val="24"/>
          <w:lang w:eastAsia="lt-LT"/>
        </w:rPr>
        <w:t>atliek</w:t>
      </w:r>
      <w:r w:rsidR="00B977F5">
        <w:rPr>
          <w:color w:val="000000"/>
          <w:szCs w:val="24"/>
          <w:lang w:eastAsia="lt-LT"/>
        </w:rPr>
        <w:t>os</w:t>
      </w:r>
      <w:r w:rsidRPr="00565468">
        <w:rPr>
          <w:color w:val="000000"/>
          <w:szCs w:val="24"/>
          <w:lang w:eastAsia="lt-LT"/>
        </w:rPr>
        <w:t xml:space="preserve"> </w:t>
      </w:r>
      <w:r w:rsidR="005A2CDC">
        <w:rPr>
          <w:color w:val="000000"/>
          <w:szCs w:val="24"/>
          <w:lang w:eastAsia="lt-LT"/>
        </w:rPr>
        <w:t>perduotos</w:t>
      </w:r>
      <w:r w:rsidR="00565468" w:rsidRPr="00565468">
        <w:rPr>
          <w:color w:val="000000"/>
          <w:szCs w:val="24"/>
          <w:lang w:eastAsia="lt-LT"/>
        </w:rPr>
        <w:t xml:space="preserve"> ne atliekų tvarkytojui</w:t>
      </w:r>
      <w:r w:rsidR="005A2CDC">
        <w:rPr>
          <w:color w:val="000000"/>
          <w:szCs w:val="24"/>
          <w:lang w:eastAsia="lt-LT"/>
        </w:rPr>
        <w:t>,</w:t>
      </w:r>
      <w:r w:rsidR="005A2CDC" w:rsidRPr="005A2CDC">
        <w:rPr>
          <w:color w:val="000000"/>
          <w:szCs w:val="24"/>
          <w:lang w:eastAsia="lt-LT"/>
        </w:rPr>
        <w:t xml:space="preserve"> </w:t>
      </w:r>
      <w:r w:rsidR="003632E8">
        <w:rPr>
          <w:color w:val="000000"/>
          <w:szCs w:val="24"/>
          <w:lang w:eastAsia="lt-LT"/>
        </w:rPr>
        <w:t>o nurodytas atliekų gavėjas yra atliekų tvarkytojas</w:t>
      </w:r>
      <w:r w:rsidR="00F644E9">
        <w:rPr>
          <w:color w:val="000000"/>
          <w:szCs w:val="24"/>
          <w:lang w:eastAsia="lt-LT"/>
        </w:rPr>
        <w:t>;</w:t>
      </w:r>
    </w:p>
    <w:p w14:paraId="21F91BD9" w14:textId="74947331" w:rsidR="00F644E9" w:rsidRPr="003632E8" w:rsidRDefault="00F644E9" w:rsidP="00D175D4">
      <w:pPr>
        <w:numPr>
          <w:ilvl w:val="1"/>
          <w:numId w:val="32"/>
        </w:numPr>
        <w:suppressAutoHyphens/>
        <w:ind w:left="0" w:firstLine="567"/>
        <w:jc w:val="both"/>
        <w:textAlignment w:val="center"/>
        <w:rPr>
          <w:color w:val="000000"/>
          <w:szCs w:val="24"/>
          <w:lang w:eastAsia="lt-LT"/>
        </w:rPr>
      </w:pPr>
      <w:r>
        <w:rPr>
          <w:color w:val="000000"/>
          <w:szCs w:val="24"/>
          <w:lang w:eastAsia="lt-LT"/>
        </w:rPr>
        <w:t>a</w:t>
      </w:r>
      <w:r w:rsidRPr="00565468">
        <w:rPr>
          <w:color w:val="000000"/>
          <w:szCs w:val="24"/>
          <w:lang w:eastAsia="lt-LT"/>
        </w:rPr>
        <w:t>tliekų darytojas nurodo, kad</w:t>
      </w:r>
      <w:r>
        <w:rPr>
          <w:color w:val="000000"/>
          <w:szCs w:val="24"/>
          <w:lang w:eastAsia="lt-LT"/>
        </w:rPr>
        <w:t xml:space="preserve"> nurašė atliekas ir pateikė neišsamias, neaiškias nurašymo priežastis.</w:t>
      </w:r>
    </w:p>
    <w:p w14:paraId="7D154D7D" w14:textId="040D4249" w:rsidR="00565468" w:rsidRPr="00565468" w:rsidRDefault="005E2444" w:rsidP="00101EE0">
      <w:pPr>
        <w:numPr>
          <w:ilvl w:val="0"/>
          <w:numId w:val="32"/>
        </w:numPr>
        <w:suppressAutoHyphens/>
        <w:ind w:left="0" w:firstLine="567"/>
        <w:jc w:val="both"/>
        <w:textAlignment w:val="center"/>
        <w:rPr>
          <w:color w:val="000000"/>
          <w:szCs w:val="24"/>
          <w:lang w:eastAsia="lt-LT"/>
        </w:rPr>
      </w:pPr>
      <w:r>
        <w:rPr>
          <w:color w:val="000000"/>
          <w:szCs w:val="24"/>
          <w:lang w:eastAsia="lt-LT"/>
        </w:rPr>
        <w:t>ASA</w:t>
      </w:r>
      <w:r w:rsidR="00565468" w:rsidRPr="00565468">
        <w:rPr>
          <w:color w:val="000000"/>
          <w:szCs w:val="24"/>
          <w:lang w:eastAsia="lt-LT"/>
        </w:rPr>
        <w:t xml:space="preserve"> ataskaitų</w:t>
      </w:r>
      <w:r>
        <w:rPr>
          <w:color w:val="000000"/>
          <w:szCs w:val="24"/>
          <w:lang w:eastAsia="lt-LT"/>
        </w:rPr>
        <w:t xml:space="preserve">, atrenkamų tikrinimui, </w:t>
      </w:r>
      <w:r w:rsidR="00565468" w:rsidRPr="00565468">
        <w:rPr>
          <w:color w:val="000000"/>
          <w:szCs w:val="24"/>
          <w:lang w:eastAsia="lt-LT"/>
        </w:rPr>
        <w:t xml:space="preserve">imtį </w:t>
      </w:r>
      <w:r w:rsidR="000D09ED">
        <w:rPr>
          <w:szCs w:val="24"/>
        </w:rPr>
        <w:t>A</w:t>
      </w:r>
      <w:r w:rsidR="00F644E9">
        <w:rPr>
          <w:szCs w:val="24"/>
        </w:rPr>
        <w:t>AV</w:t>
      </w:r>
      <w:r w:rsidR="000D09ED">
        <w:rPr>
          <w:szCs w:val="24"/>
        </w:rPr>
        <w:t>S specialist</w:t>
      </w:r>
      <w:r w:rsidR="000D09ED" w:rsidRPr="003E61FE">
        <w:rPr>
          <w:bCs/>
          <w:szCs w:val="24"/>
        </w:rPr>
        <w:t>ai</w:t>
      </w:r>
      <w:r w:rsidR="00565468" w:rsidRPr="00565468">
        <w:rPr>
          <w:color w:val="000000"/>
          <w:szCs w:val="24"/>
          <w:lang w:eastAsia="lt-LT"/>
        </w:rPr>
        <w:t xml:space="preserve"> formuoja vadovau</w:t>
      </w:r>
      <w:r>
        <w:rPr>
          <w:color w:val="000000"/>
          <w:szCs w:val="24"/>
          <w:lang w:eastAsia="lt-LT"/>
        </w:rPr>
        <w:t>damiesi</w:t>
      </w:r>
      <w:r w:rsidR="00565468" w:rsidRPr="00565468">
        <w:rPr>
          <w:color w:val="000000"/>
          <w:szCs w:val="24"/>
          <w:lang w:eastAsia="lt-LT"/>
        </w:rPr>
        <w:t xml:space="preserve"> šiais principais:</w:t>
      </w:r>
    </w:p>
    <w:p w14:paraId="3470A4DB" w14:textId="27804D51" w:rsidR="003632E8" w:rsidRDefault="00C47568" w:rsidP="00C47568">
      <w:pPr>
        <w:numPr>
          <w:ilvl w:val="1"/>
          <w:numId w:val="32"/>
        </w:numPr>
        <w:suppressAutoHyphens/>
        <w:ind w:left="0" w:firstLine="567"/>
        <w:jc w:val="both"/>
        <w:textAlignment w:val="center"/>
        <w:rPr>
          <w:color w:val="000000"/>
          <w:szCs w:val="24"/>
          <w:lang w:eastAsia="lt-LT"/>
        </w:rPr>
      </w:pPr>
      <w:r w:rsidRPr="003632E8">
        <w:rPr>
          <w:color w:val="000000"/>
          <w:szCs w:val="24"/>
          <w:lang w:eastAsia="lt-LT"/>
        </w:rPr>
        <w:t xml:space="preserve">atliekų darytojai, atrenkami į imtį, kasmet turi būti rotuojami. Bent kartą </w:t>
      </w:r>
      <w:r w:rsidR="003632E8" w:rsidRPr="003632E8">
        <w:rPr>
          <w:color w:val="000000"/>
          <w:szCs w:val="24"/>
          <w:lang w:eastAsia="lt-LT"/>
        </w:rPr>
        <w:t>per</w:t>
      </w:r>
      <w:r w:rsidRPr="003632E8">
        <w:rPr>
          <w:color w:val="000000"/>
          <w:szCs w:val="24"/>
          <w:lang w:eastAsia="lt-LT"/>
        </w:rPr>
        <w:t xml:space="preserve"> 5 metus konkretus atliekų darytoj</w:t>
      </w:r>
      <w:r w:rsidR="003632E8" w:rsidRPr="003632E8">
        <w:rPr>
          <w:color w:val="000000"/>
          <w:szCs w:val="24"/>
          <w:lang w:eastAsia="lt-LT"/>
        </w:rPr>
        <w:t>as</w:t>
      </w:r>
      <w:r w:rsidR="003632E8">
        <w:rPr>
          <w:color w:val="000000"/>
          <w:szCs w:val="24"/>
          <w:lang w:eastAsia="lt-LT"/>
        </w:rPr>
        <w:t xml:space="preserve"> turėtų būti įtrauktas į imtį;</w:t>
      </w:r>
      <w:r w:rsidRPr="003632E8">
        <w:rPr>
          <w:color w:val="000000"/>
          <w:szCs w:val="24"/>
          <w:lang w:eastAsia="lt-LT"/>
        </w:rPr>
        <w:t xml:space="preserve"> </w:t>
      </w:r>
    </w:p>
    <w:p w14:paraId="0CBDCB45" w14:textId="60713E1F" w:rsidR="00565468" w:rsidRPr="003632E8" w:rsidRDefault="00C47568" w:rsidP="00C47568">
      <w:pPr>
        <w:numPr>
          <w:ilvl w:val="1"/>
          <w:numId w:val="32"/>
        </w:numPr>
        <w:suppressAutoHyphens/>
        <w:ind w:left="0" w:firstLine="567"/>
        <w:jc w:val="both"/>
        <w:textAlignment w:val="center"/>
        <w:rPr>
          <w:color w:val="000000"/>
          <w:szCs w:val="24"/>
          <w:lang w:eastAsia="lt-LT"/>
        </w:rPr>
      </w:pPr>
      <w:r w:rsidRPr="003632E8">
        <w:rPr>
          <w:color w:val="000000"/>
          <w:szCs w:val="24"/>
          <w:lang w:eastAsia="lt-LT"/>
        </w:rPr>
        <w:t>jei atliekų darytojas atrenkamas į imtį ir turi ne daugiau kaip 3 atliekų susidarymo vietas, į imtį atrenkamos visų jo susidarymo vietų ASA ataskaitos, kitais atvejais – 3 atsitiktiniu būdu ar pagal rizikos veiksnius pasirinktos ASA ataskaitos;</w:t>
      </w:r>
    </w:p>
    <w:p w14:paraId="682BD142" w14:textId="37A20414" w:rsidR="00565468" w:rsidRDefault="0074395C" w:rsidP="00101EE0">
      <w:pPr>
        <w:numPr>
          <w:ilvl w:val="1"/>
          <w:numId w:val="32"/>
        </w:numPr>
        <w:suppressAutoHyphens/>
        <w:ind w:left="0" w:firstLine="567"/>
        <w:jc w:val="both"/>
        <w:textAlignment w:val="center"/>
        <w:rPr>
          <w:color w:val="000000"/>
          <w:szCs w:val="24"/>
          <w:lang w:eastAsia="lt-LT"/>
        </w:rPr>
      </w:pPr>
      <w:r>
        <w:rPr>
          <w:color w:val="000000"/>
          <w:szCs w:val="24"/>
          <w:lang w:eastAsia="lt-LT"/>
        </w:rPr>
        <w:t>ASA ataskait</w:t>
      </w:r>
      <w:r w:rsidR="00406FD9">
        <w:rPr>
          <w:color w:val="000000"/>
          <w:szCs w:val="24"/>
          <w:lang w:eastAsia="lt-LT"/>
        </w:rPr>
        <w:t>os</w:t>
      </w:r>
      <w:r>
        <w:rPr>
          <w:color w:val="000000"/>
          <w:szCs w:val="24"/>
          <w:lang w:eastAsia="lt-LT"/>
        </w:rPr>
        <w:t>, atitinkanči</w:t>
      </w:r>
      <w:r w:rsidR="00406FD9">
        <w:rPr>
          <w:color w:val="000000"/>
          <w:szCs w:val="24"/>
          <w:lang w:eastAsia="lt-LT"/>
        </w:rPr>
        <w:t>os</w:t>
      </w:r>
      <w:r>
        <w:rPr>
          <w:color w:val="000000"/>
          <w:szCs w:val="24"/>
          <w:lang w:eastAsia="lt-LT"/>
        </w:rPr>
        <w:t xml:space="preserve"> </w:t>
      </w:r>
      <w:r w:rsidR="00565468" w:rsidRPr="00565468">
        <w:rPr>
          <w:color w:val="000000"/>
          <w:szCs w:val="24"/>
          <w:lang w:eastAsia="lt-LT"/>
        </w:rPr>
        <w:t>rizikos veiksn</w:t>
      </w:r>
      <w:r>
        <w:rPr>
          <w:color w:val="000000"/>
          <w:szCs w:val="24"/>
          <w:lang w:eastAsia="lt-LT"/>
        </w:rPr>
        <w:t xml:space="preserve">ius, </w:t>
      </w:r>
      <w:r w:rsidRPr="00C06D5A">
        <w:rPr>
          <w:color w:val="000000"/>
          <w:szCs w:val="24"/>
          <w:lang w:eastAsia="lt-LT"/>
        </w:rPr>
        <w:t xml:space="preserve">nurodytus </w:t>
      </w:r>
      <w:r w:rsidR="004C3669" w:rsidRPr="00C06D5A">
        <w:rPr>
          <w:color w:val="000000"/>
          <w:szCs w:val="24"/>
          <w:lang w:eastAsia="lt-LT"/>
        </w:rPr>
        <w:t>17</w:t>
      </w:r>
      <w:r w:rsidRPr="00C06D5A">
        <w:rPr>
          <w:color w:val="000000"/>
          <w:szCs w:val="24"/>
          <w:lang w:eastAsia="lt-LT"/>
        </w:rPr>
        <w:t>.</w:t>
      </w:r>
      <w:r w:rsidR="00E77DA2" w:rsidRPr="00C06D5A">
        <w:rPr>
          <w:color w:val="000000"/>
          <w:szCs w:val="24"/>
          <w:lang w:eastAsia="lt-LT"/>
        </w:rPr>
        <w:t>5</w:t>
      </w:r>
      <w:r w:rsidRPr="00C06D5A">
        <w:rPr>
          <w:color w:val="000000"/>
          <w:szCs w:val="24"/>
          <w:lang w:eastAsia="lt-LT"/>
        </w:rPr>
        <w:t>-</w:t>
      </w:r>
      <w:r w:rsidR="004C3669" w:rsidRPr="00C06D5A">
        <w:rPr>
          <w:color w:val="000000"/>
          <w:szCs w:val="24"/>
          <w:lang w:eastAsia="lt-LT"/>
        </w:rPr>
        <w:t>17</w:t>
      </w:r>
      <w:r w:rsidRPr="00C06D5A">
        <w:rPr>
          <w:color w:val="000000"/>
          <w:szCs w:val="24"/>
          <w:lang w:eastAsia="lt-LT"/>
        </w:rPr>
        <w:t>.</w:t>
      </w:r>
      <w:r w:rsidR="00A36390" w:rsidRPr="00C06D5A">
        <w:rPr>
          <w:color w:val="000000"/>
          <w:szCs w:val="24"/>
          <w:lang w:eastAsia="lt-LT"/>
        </w:rPr>
        <w:t>8</w:t>
      </w:r>
      <w:r w:rsidRPr="00C06D5A">
        <w:rPr>
          <w:color w:val="000000"/>
          <w:szCs w:val="24"/>
          <w:lang w:eastAsia="lt-LT"/>
        </w:rPr>
        <w:t xml:space="preserve"> papunkčiuose</w:t>
      </w:r>
      <w:r w:rsidR="00565468" w:rsidRPr="00565468">
        <w:rPr>
          <w:color w:val="000000"/>
          <w:szCs w:val="24"/>
          <w:lang w:eastAsia="lt-LT"/>
        </w:rPr>
        <w:t xml:space="preserve">, </w:t>
      </w:r>
      <w:r>
        <w:rPr>
          <w:color w:val="000000"/>
          <w:szCs w:val="24"/>
          <w:lang w:eastAsia="lt-LT"/>
        </w:rPr>
        <w:t>turi būti įtraukt</w:t>
      </w:r>
      <w:r w:rsidR="00406FD9">
        <w:rPr>
          <w:color w:val="000000"/>
          <w:szCs w:val="24"/>
          <w:lang w:eastAsia="lt-LT"/>
        </w:rPr>
        <w:t>os</w:t>
      </w:r>
      <w:r>
        <w:rPr>
          <w:color w:val="000000"/>
          <w:szCs w:val="24"/>
          <w:lang w:eastAsia="lt-LT"/>
        </w:rPr>
        <w:t xml:space="preserve"> į imtį tikrinimui</w:t>
      </w:r>
      <w:r w:rsidR="00565468" w:rsidRPr="00565468">
        <w:rPr>
          <w:color w:val="000000"/>
          <w:szCs w:val="24"/>
          <w:lang w:eastAsia="lt-LT"/>
        </w:rPr>
        <w:t>;</w:t>
      </w:r>
    </w:p>
    <w:p w14:paraId="60BD20CF" w14:textId="496F8693" w:rsidR="0092757B" w:rsidRPr="00A36390" w:rsidRDefault="00AB07D0" w:rsidP="00A36390">
      <w:pPr>
        <w:numPr>
          <w:ilvl w:val="1"/>
          <w:numId w:val="32"/>
        </w:numPr>
        <w:suppressAutoHyphens/>
        <w:ind w:left="0" w:firstLine="567"/>
        <w:jc w:val="both"/>
        <w:textAlignment w:val="center"/>
        <w:rPr>
          <w:color w:val="000000"/>
          <w:szCs w:val="24"/>
          <w:lang w:eastAsia="lt-LT"/>
        </w:rPr>
      </w:pPr>
      <w:r>
        <w:rPr>
          <w:color w:val="000000"/>
          <w:szCs w:val="24"/>
          <w:lang w:eastAsia="lt-LT"/>
        </w:rPr>
        <w:t>į atliekų darytojų imtį įtraukiami tie atliekų darytojai, kurie būdami ir atliekų tvarkytojais yra įtraukti į imtį pagal Tvarkos aprašo V skyriuje išdėstytus reikalavimus (gali būti taikoma tik atskirų atliekų srautų, pavyzdžiui, nuotekų dumblo, darytojams/tvarkytojams);</w:t>
      </w:r>
    </w:p>
    <w:p w14:paraId="405CD48A" w14:textId="1BEE177A" w:rsidR="0092757B" w:rsidRPr="00A36390" w:rsidRDefault="00406FD9" w:rsidP="0092757B">
      <w:pPr>
        <w:numPr>
          <w:ilvl w:val="1"/>
          <w:numId w:val="32"/>
        </w:numPr>
        <w:suppressAutoHyphens/>
        <w:ind w:left="0" w:firstLine="567"/>
        <w:jc w:val="both"/>
        <w:textAlignment w:val="center"/>
        <w:rPr>
          <w:color w:val="000000"/>
          <w:szCs w:val="24"/>
          <w:lang w:eastAsia="lt-LT"/>
        </w:rPr>
      </w:pPr>
      <w:r w:rsidRPr="00A36390">
        <w:rPr>
          <w:color w:val="000000"/>
          <w:szCs w:val="24"/>
          <w:lang w:eastAsia="lt-LT"/>
        </w:rPr>
        <w:t xml:space="preserve">bendras tikrinimui atrinktų ASA ataskaitų skaičius turi sudaryti </w:t>
      </w:r>
      <w:r w:rsidR="00AA089E" w:rsidRPr="00A36390">
        <w:rPr>
          <w:color w:val="000000"/>
          <w:szCs w:val="24"/>
          <w:lang w:eastAsia="lt-LT"/>
        </w:rPr>
        <w:t xml:space="preserve">apie </w:t>
      </w:r>
      <w:r w:rsidRPr="00A36390">
        <w:rPr>
          <w:color w:val="000000"/>
          <w:szCs w:val="24"/>
          <w:lang w:eastAsia="lt-LT"/>
        </w:rPr>
        <w:t>20% nuo pateiktų ASA ataskaitų</w:t>
      </w:r>
      <w:r w:rsidR="00DE3CED" w:rsidRPr="00A36390">
        <w:rPr>
          <w:color w:val="000000"/>
          <w:szCs w:val="24"/>
          <w:lang w:eastAsia="lt-LT"/>
        </w:rPr>
        <w:t xml:space="preserve"> už vertinamą ataskaitinį laikotarpį</w:t>
      </w:r>
      <w:r w:rsidRPr="00A36390">
        <w:rPr>
          <w:color w:val="000000"/>
          <w:szCs w:val="24"/>
          <w:lang w:eastAsia="lt-LT"/>
        </w:rPr>
        <w:t>. Tokiu būdu per 5 metus visų atliekų darytojų</w:t>
      </w:r>
      <w:r w:rsidR="004B4603" w:rsidRPr="00A36390">
        <w:rPr>
          <w:color w:val="000000"/>
          <w:szCs w:val="24"/>
          <w:lang w:eastAsia="lt-LT"/>
        </w:rPr>
        <w:t xml:space="preserve"> atliekų vertinimui pateiktos ASA ataskaitos bus A</w:t>
      </w:r>
      <w:r w:rsidR="00F644E9">
        <w:rPr>
          <w:color w:val="000000"/>
          <w:szCs w:val="24"/>
          <w:lang w:eastAsia="lt-LT"/>
        </w:rPr>
        <w:t>AV</w:t>
      </w:r>
      <w:r w:rsidR="004B4603" w:rsidRPr="00A36390">
        <w:rPr>
          <w:color w:val="000000"/>
          <w:szCs w:val="24"/>
          <w:lang w:eastAsia="lt-LT"/>
        </w:rPr>
        <w:t>S specialistų patikrintos bent vieną kartą</w:t>
      </w:r>
      <w:r w:rsidRPr="00A36390">
        <w:rPr>
          <w:color w:val="000000"/>
          <w:szCs w:val="24"/>
          <w:lang w:eastAsia="lt-LT"/>
        </w:rPr>
        <w:t>;</w:t>
      </w:r>
    </w:p>
    <w:p w14:paraId="1208F104" w14:textId="1807518E" w:rsidR="00BE20F3" w:rsidRDefault="00406FD9" w:rsidP="00101EE0">
      <w:pPr>
        <w:numPr>
          <w:ilvl w:val="1"/>
          <w:numId w:val="32"/>
        </w:numPr>
        <w:suppressAutoHyphens/>
        <w:ind w:left="0" w:firstLine="567"/>
        <w:jc w:val="both"/>
        <w:textAlignment w:val="center"/>
        <w:rPr>
          <w:color w:val="000000"/>
          <w:szCs w:val="24"/>
          <w:lang w:eastAsia="lt-LT"/>
        </w:rPr>
      </w:pPr>
      <w:r>
        <w:rPr>
          <w:color w:val="000000"/>
          <w:szCs w:val="24"/>
          <w:lang w:eastAsia="lt-LT"/>
        </w:rPr>
        <w:t xml:space="preserve">esant </w:t>
      </w:r>
      <w:r w:rsidR="00F644E9">
        <w:rPr>
          <w:color w:val="000000"/>
          <w:szCs w:val="24"/>
          <w:lang w:eastAsia="lt-LT"/>
        </w:rPr>
        <w:t>po</w:t>
      </w:r>
      <w:r>
        <w:rPr>
          <w:color w:val="000000"/>
          <w:szCs w:val="24"/>
          <w:lang w:eastAsia="lt-LT"/>
        </w:rPr>
        <w:t>reik</w:t>
      </w:r>
      <w:r w:rsidR="00F644E9">
        <w:rPr>
          <w:color w:val="000000"/>
          <w:szCs w:val="24"/>
          <w:lang w:eastAsia="lt-LT"/>
        </w:rPr>
        <w:t>i</w:t>
      </w:r>
      <w:r>
        <w:rPr>
          <w:color w:val="000000"/>
          <w:szCs w:val="24"/>
          <w:lang w:eastAsia="lt-LT"/>
        </w:rPr>
        <w:t>ui, kai</w:t>
      </w:r>
      <w:r w:rsidR="004B4603">
        <w:rPr>
          <w:color w:val="000000"/>
          <w:szCs w:val="24"/>
          <w:lang w:eastAsia="lt-LT"/>
        </w:rPr>
        <w:t xml:space="preserve"> pagal rizikos </w:t>
      </w:r>
      <w:r w:rsidR="00F85122">
        <w:rPr>
          <w:color w:val="000000"/>
          <w:szCs w:val="24"/>
          <w:lang w:eastAsia="lt-LT"/>
        </w:rPr>
        <w:t>kriterij</w:t>
      </w:r>
      <w:r w:rsidR="004B4603">
        <w:rPr>
          <w:color w:val="000000"/>
          <w:szCs w:val="24"/>
          <w:lang w:eastAsia="lt-LT"/>
        </w:rPr>
        <w:t>us sudaryta</w:t>
      </w:r>
      <w:r>
        <w:rPr>
          <w:color w:val="000000"/>
          <w:szCs w:val="24"/>
          <w:lang w:eastAsia="lt-LT"/>
        </w:rPr>
        <w:t xml:space="preserve"> imtis nėra pakankama, atsitiktiniu būdu tikrinimui gali būti </w:t>
      </w:r>
      <w:r w:rsidR="00BE20F3">
        <w:rPr>
          <w:color w:val="000000"/>
          <w:szCs w:val="24"/>
          <w:lang w:eastAsia="lt-LT"/>
        </w:rPr>
        <w:t>atrenkami tam tikros aktualios EVRK veikos</w:t>
      </w:r>
      <w:r w:rsidR="003B1CF0">
        <w:rPr>
          <w:color w:val="000000"/>
          <w:szCs w:val="24"/>
          <w:lang w:eastAsia="lt-LT"/>
        </w:rPr>
        <w:t xml:space="preserve"> (pvz., autoservisai, medicinos įstaigos ir kt.)</w:t>
      </w:r>
      <w:r w:rsidR="00BE20F3">
        <w:rPr>
          <w:color w:val="000000"/>
          <w:szCs w:val="24"/>
          <w:lang w:eastAsia="lt-LT"/>
        </w:rPr>
        <w:t xml:space="preserve"> atliekų darytojai;</w:t>
      </w:r>
    </w:p>
    <w:p w14:paraId="780F9534" w14:textId="6BD06AD5" w:rsidR="00BE20F3" w:rsidRPr="001D610E" w:rsidRDefault="00BE20F3" w:rsidP="001D610E">
      <w:pPr>
        <w:numPr>
          <w:ilvl w:val="1"/>
          <w:numId w:val="32"/>
        </w:numPr>
        <w:suppressAutoHyphens/>
        <w:ind w:left="0" w:firstLine="567"/>
        <w:jc w:val="both"/>
        <w:textAlignment w:val="center"/>
        <w:rPr>
          <w:color w:val="000000"/>
          <w:szCs w:val="24"/>
          <w:lang w:eastAsia="lt-LT"/>
        </w:rPr>
      </w:pPr>
      <w:r>
        <w:rPr>
          <w:color w:val="000000"/>
          <w:szCs w:val="24"/>
          <w:lang w:eastAsia="lt-LT"/>
        </w:rPr>
        <w:t xml:space="preserve">esant </w:t>
      </w:r>
      <w:r w:rsidR="00F644E9">
        <w:rPr>
          <w:color w:val="000000"/>
          <w:szCs w:val="24"/>
          <w:lang w:eastAsia="lt-LT"/>
        </w:rPr>
        <w:t>po</w:t>
      </w:r>
      <w:r>
        <w:rPr>
          <w:color w:val="000000"/>
          <w:szCs w:val="24"/>
          <w:lang w:eastAsia="lt-LT"/>
        </w:rPr>
        <w:t>reik</w:t>
      </w:r>
      <w:r w:rsidR="00F644E9">
        <w:rPr>
          <w:color w:val="000000"/>
          <w:szCs w:val="24"/>
          <w:lang w:eastAsia="lt-LT"/>
        </w:rPr>
        <w:t>i</w:t>
      </w:r>
      <w:r>
        <w:rPr>
          <w:color w:val="000000"/>
          <w:szCs w:val="24"/>
          <w:lang w:eastAsia="lt-LT"/>
        </w:rPr>
        <w:t>ui,</w:t>
      </w:r>
      <w:r w:rsidR="00406FD9">
        <w:rPr>
          <w:color w:val="000000"/>
          <w:szCs w:val="24"/>
          <w:lang w:eastAsia="lt-LT"/>
        </w:rPr>
        <w:t xml:space="preserve"> kai imtis nėra pakankama,</w:t>
      </w:r>
      <w:r>
        <w:rPr>
          <w:color w:val="000000"/>
          <w:szCs w:val="24"/>
          <w:lang w:eastAsia="lt-LT"/>
        </w:rPr>
        <w:t xml:space="preserve"> imčiai papildyti</w:t>
      </w:r>
      <w:r w:rsidR="00406FD9">
        <w:rPr>
          <w:color w:val="000000"/>
          <w:szCs w:val="24"/>
          <w:lang w:eastAsia="lt-LT"/>
        </w:rPr>
        <w:t xml:space="preserve"> atsitiktiniu būdu</w:t>
      </w:r>
      <w:r w:rsidR="00406FD9" w:rsidRPr="00BE20F3">
        <w:rPr>
          <w:color w:val="000000"/>
          <w:szCs w:val="24"/>
          <w:lang w:eastAsia="lt-LT"/>
        </w:rPr>
        <w:t xml:space="preserve"> </w:t>
      </w:r>
      <w:r w:rsidR="00406FD9">
        <w:rPr>
          <w:color w:val="000000"/>
          <w:szCs w:val="24"/>
          <w:lang w:eastAsia="lt-LT"/>
        </w:rPr>
        <w:t xml:space="preserve">tikrinimui </w:t>
      </w:r>
      <w:r>
        <w:rPr>
          <w:color w:val="000000"/>
          <w:szCs w:val="24"/>
          <w:lang w:eastAsia="lt-LT"/>
        </w:rPr>
        <w:t>gali būti atrenkam</w:t>
      </w:r>
      <w:r w:rsidR="003B1CF0">
        <w:rPr>
          <w:color w:val="000000"/>
          <w:szCs w:val="24"/>
          <w:lang w:eastAsia="lt-LT"/>
        </w:rPr>
        <w:t>i</w:t>
      </w:r>
      <w:r>
        <w:rPr>
          <w:color w:val="000000"/>
          <w:szCs w:val="24"/>
          <w:lang w:eastAsia="lt-LT"/>
        </w:rPr>
        <w:t xml:space="preserve"> </w:t>
      </w:r>
      <w:r w:rsidRPr="00565468">
        <w:rPr>
          <w:color w:val="000000"/>
          <w:szCs w:val="24"/>
          <w:lang w:eastAsia="lt-LT"/>
        </w:rPr>
        <w:t>atliekų darytoj</w:t>
      </w:r>
      <w:r w:rsidR="003B1CF0">
        <w:rPr>
          <w:color w:val="000000"/>
          <w:szCs w:val="24"/>
          <w:lang w:eastAsia="lt-LT"/>
        </w:rPr>
        <w:t>ai, atitinkantys kitus kriterijus, pavyzdžiui:</w:t>
      </w:r>
    </w:p>
    <w:p w14:paraId="562CA15F" w14:textId="76F960A4" w:rsidR="003B1CF0" w:rsidRDefault="003B1CF0" w:rsidP="003B1CF0">
      <w:pPr>
        <w:numPr>
          <w:ilvl w:val="2"/>
          <w:numId w:val="32"/>
        </w:numPr>
        <w:suppressAutoHyphens/>
        <w:ind w:left="0" w:firstLine="567"/>
        <w:jc w:val="both"/>
        <w:textAlignment w:val="center"/>
        <w:rPr>
          <w:color w:val="000000"/>
          <w:szCs w:val="24"/>
          <w:lang w:eastAsia="lt-LT"/>
        </w:rPr>
      </w:pPr>
      <w:r>
        <w:rPr>
          <w:color w:val="000000"/>
          <w:szCs w:val="24"/>
          <w:lang w:eastAsia="lt-LT"/>
        </w:rPr>
        <w:t>atliekų darytojai, apskaitoje nurašantys atliekas;</w:t>
      </w:r>
    </w:p>
    <w:p w14:paraId="32E17763" w14:textId="692791CB" w:rsidR="003B1CF0" w:rsidRDefault="003B1CF0" w:rsidP="003B1CF0">
      <w:pPr>
        <w:numPr>
          <w:ilvl w:val="2"/>
          <w:numId w:val="32"/>
        </w:numPr>
        <w:suppressAutoHyphens/>
        <w:ind w:left="0" w:firstLine="567"/>
        <w:jc w:val="both"/>
        <w:textAlignment w:val="center"/>
        <w:rPr>
          <w:color w:val="000000"/>
          <w:szCs w:val="24"/>
          <w:lang w:eastAsia="lt-LT"/>
        </w:rPr>
      </w:pPr>
      <w:r>
        <w:rPr>
          <w:color w:val="000000"/>
          <w:szCs w:val="24"/>
          <w:lang w:eastAsia="lt-LT"/>
        </w:rPr>
        <w:t>atliekų darytojai, apskaitantys 19 skyriaus atliekas</w:t>
      </w:r>
      <w:r w:rsidR="00475D9E">
        <w:rPr>
          <w:color w:val="000000"/>
          <w:szCs w:val="24"/>
          <w:lang w:eastAsia="lt-LT"/>
        </w:rPr>
        <w:t>, išskyrus</w:t>
      </w:r>
      <w:r w:rsidR="00475D9E" w:rsidRPr="00703340">
        <w:rPr>
          <w:color w:val="000000"/>
          <w:szCs w:val="24"/>
          <w:lang w:eastAsia="lt-LT"/>
        </w:rPr>
        <w:t xml:space="preserve"> </w:t>
      </w:r>
      <w:r w:rsidR="00475D9E" w:rsidRPr="00703340">
        <w:rPr>
          <w:szCs w:val="24"/>
        </w:rPr>
        <w:t>atliekas nurodytas 19 08 ir 19 09 skyriuose</w:t>
      </w:r>
      <w:r>
        <w:rPr>
          <w:color w:val="000000"/>
          <w:szCs w:val="24"/>
          <w:lang w:eastAsia="lt-LT"/>
        </w:rPr>
        <w:t>;</w:t>
      </w:r>
    </w:p>
    <w:p w14:paraId="1743C5EA" w14:textId="70329F35" w:rsidR="001D610E" w:rsidRPr="00565468" w:rsidRDefault="001D610E" w:rsidP="003B1CF0">
      <w:pPr>
        <w:numPr>
          <w:ilvl w:val="2"/>
          <w:numId w:val="32"/>
        </w:numPr>
        <w:suppressAutoHyphens/>
        <w:ind w:left="0" w:firstLine="567"/>
        <w:jc w:val="both"/>
        <w:textAlignment w:val="center"/>
        <w:rPr>
          <w:color w:val="000000"/>
          <w:szCs w:val="24"/>
          <w:lang w:eastAsia="lt-LT"/>
        </w:rPr>
      </w:pPr>
      <w:r>
        <w:rPr>
          <w:color w:val="000000"/>
          <w:szCs w:val="24"/>
          <w:lang w:eastAsia="lt-LT"/>
        </w:rPr>
        <w:t>atliekų darytojai, perduodantys atliekas tik netiesiogiai, neformuodami lydraščių;</w:t>
      </w:r>
    </w:p>
    <w:p w14:paraId="68FBDB90" w14:textId="72FA48E3" w:rsidR="00C30121" w:rsidRDefault="001D610E" w:rsidP="00695A90">
      <w:pPr>
        <w:numPr>
          <w:ilvl w:val="2"/>
          <w:numId w:val="32"/>
        </w:numPr>
        <w:suppressAutoHyphens/>
        <w:ind w:left="0" w:firstLine="567"/>
        <w:jc w:val="both"/>
        <w:textAlignment w:val="center"/>
        <w:rPr>
          <w:color w:val="000000"/>
          <w:szCs w:val="24"/>
          <w:lang w:eastAsia="lt-LT"/>
        </w:rPr>
      </w:pPr>
      <w:r>
        <w:rPr>
          <w:color w:val="000000"/>
          <w:szCs w:val="24"/>
          <w:lang w:eastAsia="lt-LT"/>
        </w:rPr>
        <w:t>v</w:t>
      </w:r>
      <w:r w:rsidRPr="00565468">
        <w:rPr>
          <w:color w:val="000000"/>
          <w:szCs w:val="24"/>
          <w:lang w:eastAsia="lt-LT"/>
        </w:rPr>
        <w:t xml:space="preserve">ienodas </w:t>
      </w:r>
      <w:r>
        <w:rPr>
          <w:color w:val="000000"/>
          <w:szCs w:val="24"/>
          <w:lang w:eastAsia="lt-LT"/>
        </w:rPr>
        <w:t>skaičius</w:t>
      </w:r>
      <w:r w:rsidRPr="00565468">
        <w:rPr>
          <w:color w:val="000000"/>
          <w:szCs w:val="24"/>
          <w:lang w:eastAsia="lt-LT"/>
        </w:rPr>
        <w:t xml:space="preserve"> atliekų darytojų su mažu, vidutiniu ir dideliu susidarančių atliekų kiekiu</w:t>
      </w:r>
      <w:r w:rsidR="00BE20F3">
        <w:rPr>
          <w:color w:val="000000"/>
          <w:szCs w:val="24"/>
          <w:lang w:eastAsia="lt-LT"/>
        </w:rPr>
        <w:t>.</w:t>
      </w:r>
    </w:p>
    <w:p w14:paraId="06CB0E7A" w14:textId="77FABADE" w:rsidR="00695A90" w:rsidRPr="00A36390" w:rsidRDefault="00E26190" w:rsidP="00695A90">
      <w:pPr>
        <w:numPr>
          <w:ilvl w:val="0"/>
          <w:numId w:val="32"/>
        </w:numPr>
        <w:suppressAutoHyphens/>
        <w:ind w:left="0" w:firstLine="567"/>
        <w:jc w:val="both"/>
        <w:textAlignment w:val="center"/>
        <w:rPr>
          <w:color w:val="000000"/>
          <w:szCs w:val="24"/>
          <w:lang w:eastAsia="lt-LT"/>
        </w:rPr>
      </w:pPr>
      <w:r>
        <w:rPr>
          <w:color w:val="000000"/>
          <w:szCs w:val="24"/>
          <w:lang w:eastAsia="lt-LT"/>
        </w:rPr>
        <w:t>T</w:t>
      </w:r>
      <w:r w:rsidR="00695A90" w:rsidRPr="00A36390">
        <w:rPr>
          <w:color w:val="000000"/>
          <w:szCs w:val="24"/>
          <w:lang w:eastAsia="lt-LT"/>
        </w:rPr>
        <w:t xml:space="preserve">ikrinimui atrenkamų ASA </w:t>
      </w:r>
      <w:proofErr w:type="spellStart"/>
      <w:r w:rsidR="00695A90" w:rsidRPr="00A36390">
        <w:rPr>
          <w:color w:val="000000"/>
          <w:szCs w:val="24"/>
          <w:lang w:eastAsia="lt-LT"/>
        </w:rPr>
        <w:t>ataskaitų</w:t>
      </w:r>
      <w:r>
        <w:rPr>
          <w:color w:val="000000"/>
          <w:szCs w:val="24"/>
          <w:lang w:eastAsia="lt-LT"/>
        </w:rPr>
        <w:t>imtis</w:t>
      </w:r>
      <w:proofErr w:type="spellEnd"/>
      <w:r w:rsidR="00695A90" w:rsidRPr="00A36390">
        <w:rPr>
          <w:color w:val="000000"/>
          <w:szCs w:val="24"/>
          <w:lang w:eastAsia="lt-LT"/>
        </w:rPr>
        <w:t xml:space="preserve"> turėtų </w:t>
      </w:r>
      <w:proofErr w:type="spellStart"/>
      <w:r w:rsidR="00695A90" w:rsidRPr="00A36390">
        <w:rPr>
          <w:color w:val="000000"/>
          <w:szCs w:val="24"/>
          <w:lang w:eastAsia="lt-LT"/>
        </w:rPr>
        <w:t>būti</w:t>
      </w:r>
      <w:r>
        <w:rPr>
          <w:color w:val="000000"/>
          <w:szCs w:val="24"/>
          <w:lang w:eastAsia="lt-LT"/>
        </w:rPr>
        <w:t>sudaryta</w:t>
      </w:r>
      <w:proofErr w:type="spellEnd"/>
      <w:r>
        <w:rPr>
          <w:color w:val="000000"/>
          <w:szCs w:val="24"/>
          <w:lang w:eastAsia="lt-LT"/>
        </w:rPr>
        <w:t xml:space="preserve"> iki</w:t>
      </w:r>
      <w:r w:rsidR="00695A90" w:rsidRPr="00A36390">
        <w:rPr>
          <w:color w:val="000000"/>
          <w:szCs w:val="24"/>
          <w:lang w:eastAsia="lt-LT"/>
        </w:rPr>
        <w:t xml:space="preserve"> </w:t>
      </w:r>
      <w:r w:rsidR="00C06D5A" w:rsidRPr="00C06D5A">
        <w:rPr>
          <w:color w:val="000000"/>
          <w:szCs w:val="24"/>
          <w:lang w:eastAsia="lt-LT"/>
        </w:rPr>
        <w:t xml:space="preserve">liepos </w:t>
      </w:r>
      <w:r w:rsidR="00695A90" w:rsidRPr="00C06D5A">
        <w:rPr>
          <w:color w:val="000000"/>
          <w:szCs w:val="24"/>
          <w:lang w:eastAsia="lt-LT"/>
        </w:rPr>
        <w:t xml:space="preserve"> </w:t>
      </w:r>
      <w:r w:rsidRPr="00A36390">
        <w:rPr>
          <w:color w:val="000000"/>
          <w:szCs w:val="24"/>
          <w:lang w:eastAsia="lt-LT"/>
        </w:rPr>
        <w:t>31</w:t>
      </w:r>
      <w:r>
        <w:rPr>
          <w:color w:val="000000"/>
          <w:szCs w:val="24"/>
          <w:lang w:eastAsia="lt-LT"/>
        </w:rPr>
        <w:t xml:space="preserve"> d</w:t>
      </w:r>
      <w:r w:rsidR="00695A90" w:rsidRPr="00A36390">
        <w:rPr>
          <w:color w:val="000000"/>
          <w:szCs w:val="24"/>
          <w:lang w:eastAsia="lt-LT"/>
        </w:rPr>
        <w:t>.</w:t>
      </w:r>
    </w:p>
    <w:p w14:paraId="271D1132" w14:textId="7C4645EB" w:rsidR="00695A90" w:rsidRPr="00695A90" w:rsidRDefault="00695A90" w:rsidP="00695A90">
      <w:pPr>
        <w:numPr>
          <w:ilvl w:val="0"/>
          <w:numId w:val="32"/>
        </w:numPr>
        <w:suppressAutoHyphens/>
        <w:ind w:left="0" w:firstLine="567"/>
        <w:jc w:val="both"/>
        <w:textAlignment w:val="center"/>
        <w:rPr>
          <w:color w:val="000000"/>
          <w:szCs w:val="24"/>
          <w:lang w:eastAsia="lt-LT"/>
        </w:rPr>
      </w:pPr>
      <w:r>
        <w:rPr>
          <w:color w:val="000000"/>
          <w:szCs w:val="24"/>
          <w:lang w:eastAsia="lt-LT"/>
        </w:rPr>
        <w:t>Už imties sudarymą atsakingas</w:t>
      </w:r>
      <w:r w:rsidR="00475D9E">
        <w:rPr>
          <w:color w:val="000000"/>
          <w:szCs w:val="24"/>
          <w:lang w:eastAsia="lt-LT"/>
        </w:rPr>
        <w:t>(-i)</w:t>
      </w:r>
      <w:r>
        <w:rPr>
          <w:color w:val="000000"/>
          <w:szCs w:val="24"/>
          <w:lang w:eastAsia="lt-LT"/>
        </w:rPr>
        <w:t xml:space="preserve"> </w:t>
      </w:r>
      <w:r w:rsidR="000D09ED">
        <w:rPr>
          <w:szCs w:val="24"/>
        </w:rPr>
        <w:t>A</w:t>
      </w:r>
      <w:r w:rsidR="00CB0195">
        <w:rPr>
          <w:szCs w:val="24"/>
        </w:rPr>
        <w:t>AV</w:t>
      </w:r>
      <w:r w:rsidR="000D09ED">
        <w:rPr>
          <w:szCs w:val="24"/>
        </w:rPr>
        <w:t>S specialist</w:t>
      </w:r>
      <w:r w:rsidR="000D09ED" w:rsidRPr="003E61FE">
        <w:rPr>
          <w:bCs/>
          <w:szCs w:val="24"/>
        </w:rPr>
        <w:t>a</w:t>
      </w:r>
      <w:r w:rsidR="000D09ED">
        <w:rPr>
          <w:bCs/>
          <w:szCs w:val="24"/>
        </w:rPr>
        <w:t>s</w:t>
      </w:r>
      <w:r>
        <w:rPr>
          <w:color w:val="000000"/>
          <w:szCs w:val="24"/>
          <w:lang w:eastAsia="lt-LT"/>
        </w:rPr>
        <w:t xml:space="preserve">(-ai) privalo su </w:t>
      </w:r>
      <w:proofErr w:type="spellStart"/>
      <w:r>
        <w:rPr>
          <w:color w:val="000000"/>
          <w:szCs w:val="24"/>
          <w:lang w:eastAsia="lt-LT"/>
        </w:rPr>
        <w:t>sudarytaja</w:t>
      </w:r>
      <w:proofErr w:type="spellEnd"/>
      <w:r>
        <w:rPr>
          <w:color w:val="000000"/>
          <w:szCs w:val="24"/>
          <w:lang w:eastAsia="lt-LT"/>
        </w:rPr>
        <w:t xml:space="preserve"> imtimi supažindinti kitus </w:t>
      </w:r>
      <w:r w:rsidR="000D09ED">
        <w:rPr>
          <w:szCs w:val="24"/>
        </w:rPr>
        <w:t>A</w:t>
      </w:r>
      <w:r w:rsidR="00CB0195">
        <w:rPr>
          <w:szCs w:val="24"/>
        </w:rPr>
        <w:t>AV</w:t>
      </w:r>
      <w:r w:rsidR="000D09ED">
        <w:rPr>
          <w:szCs w:val="24"/>
        </w:rPr>
        <w:t>S specialistus</w:t>
      </w:r>
      <w:r>
        <w:rPr>
          <w:color w:val="000000"/>
          <w:szCs w:val="24"/>
          <w:lang w:eastAsia="lt-LT"/>
        </w:rPr>
        <w:t>. Pilnas tikrinimui atrinktų ASA ataskaitų sąrašas privalo būti patalpintas bendrojo naudojimo</w:t>
      </w:r>
      <w:r w:rsidR="00CB0195">
        <w:rPr>
          <w:color w:val="000000"/>
          <w:szCs w:val="24"/>
          <w:lang w:eastAsia="lt-LT"/>
        </w:rPr>
        <w:t xml:space="preserve"> „Microsoft“ platformo</w:t>
      </w:r>
      <w:r w:rsidR="00AA3460">
        <w:rPr>
          <w:color w:val="000000"/>
          <w:szCs w:val="24"/>
          <w:lang w:eastAsia="lt-LT"/>
        </w:rPr>
        <w:t>s</w:t>
      </w:r>
      <w:r w:rsidR="00CB0195">
        <w:rPr>
          <w:color w:val="000000"/>
          <w:szCs w:val="24"/>
          <w:lang w:eastAsia="lt-LT"/>
        </w:rPr>
        <w:t xml:space="preserve"> „SharePoint“</w:t>
      </w:r>
      <w:r w:rsidR="00AA3460">
        <w:rPr>
          <w:color w:val="000000"/>
          <w:szCs w:val="24"/>
          <w:lang w:eastAsia="lt-LT"/>
        </w:rPr>
        <w:t xml:space="preserve"> AAV skyriaus dokumentuose</w:t>
      </w:r>
      <w:r>
        <w:rPr>
          <w:color w:val="000000"/>
          <w:szCs w:val="24"/>
          <w:lang w:eastAsia="lt-LT"/>
        </w:rPr>
        <w:t>.</w:t>
      </w:r>
    </w:p>
    <w:p w14:paraId="09C20834" w14:textId="3C226919" w:rsidR="00565468" w:rsidRPr="00565468" w:rsidRDefault="00CB0195" w:rsidP="00101EE0">
      <w:pPr>
        <w:numPr>
          <w:ilvl w:val="0"/>
          <w:numId w:val="32"/>
        </w:numPr>
        <w:suppressAutoHyphens/>
        <w:ind w:left="0" w:firstLine="567"/>
        <w:jc w:val="both"/>
        <w:textAlignment w:val="center"/>
        <w:rPr>
          <w:color w:val="000000"/>
          <w:szCs w:val="24"/>
          <w:lang w:eastAsia="lt-LT"/>
        </w:rPr>
      </w:pPr>
      <w:r>
        <w:rPr>
          <w:color w:val="000000"/>
          <w:szCs w:val="24"/>
          <w:lang w:eastAsia="lt-LT"/>
        </w:rPr>
        <w:t>P</w:t>
      </w:r>
      <w:r w:rsidR="00715064">
        <w:rPr>
          <w:color w:val="000000"/>
          <w:szCs w:val="24"/>
          <w:lang w:eastAsia="lt-LT"/>
        </w:rPr>
        <w:t xml:space="preserve">ateikta </w:t>
      </w:r>
      <w:r w:rsidR="001D610E">
        <w:rPr>
          <w:color w:val="000000"/>
          <w:szCs w:val="24"/>
          <w:lang w:eastAsia="lt-LT"/>
        </w:rPr>
        <w:t xml:space="preserve">ASA </w:t>
      </w:r>
      <w:r w:rsidR="00565468" w:rsidRPr="00565468">
        <w:rPr>
          <w:color w:val="000000"/>
          <w:szCs w:val="24"/>
          <w:lang w:eastAsia="lt-LT"/>
        </w:rPr>
        <w:t>ataska</w:t>
      </w:r>
      <w:r w:rsidR="00AC2F57">
        <w:rPr>
          <w:color w:val="000000"/>
          <w:szCs w:val="24"/>
          <w:lang w:eastAsia="lt-LT"/>
        </w:rPr>
        <w:t>i</w:t>
      </w:r>
      <w:r w:rsidR="00565468" w:rsidRPr="00565468">
        <w:rPr>
          <w:color w:val="000000"/>
          <w:szCs w:val="24"/>
          <w:lang w:eastAsia="lt-LT"/>
        </w:rPr>
        <w:t xml:space="preserve">ta gali būti </w:t>
      </w:r>
      <w:r w:rsidR="009A3377">
        <w:rPr>
          <w:color w:val="000000"/>
          <w:szCs w:val="24"/>
          <w:lang w:eastAsia="lt-LT"/>
        </w:rPr>
        <w:t>atmesta/</w:t>
      </w:r>
      <w:r w:rsidR="00565468" w:rsidRPr="00565468">
        <w:rPr>
          <w:color w:val="000000"/>
          <w:szCs w:val="24"/>
          <w:lang w:eastAsia="lt-LT"/>
        </w:rPr>
        <w:t>nepriim</w:t>
      </w:r>
      <w:r w:rsidR="009A3377">
        <w:rPr>
          <w:color w:val="000000"/>
          <w:szCs w:val="24"/>
          <w:lang w:eastAsia="lt-LT"/>
        </w:rPr>
        <w:t>t</w:t>
      </w:r>
      <w:r w:rsidR="00565468" w:rsidRPr="00565468">
        <w:rPr>
          <w:color w:val="000000"/>
          <w:szCs w:val="24"/>
          <w:lang w:eastAsia="lt-LT"/>
        </w:rPr>
        <w:t>a (</w:t>
      </w:r>
      <w:r w:rsidR="007C2A42">
        <w:rPr>
          <w:color w:val="000000"/>
          <w:szCs w:val="24"/>
          <w:lang w:eastAsia="lt-LT"/>
        </w:rPr>
        <w:t xml:space="preserve">ataskaitos </w:t>
      </w:r>
      <w:r w:rsidR="00565468" w:rsidRPr="00565468">
        <w:rPr>
          <w:color w:val="000000"/>
          <w:szCs w:val="24"/>
          <w:lang w:eastAsia="lt-LT"/>
        </w:rPr>
        <w:t>bū</w:t>
      </w:r>
      <w:r w:rsidR="007C2A42">
        <w:rPr>
          <w:color w:val="000000"/>
          <w:szCs w:val="24"/>
          <w:lang w:eastAsia="lt-LT"/>
        </w:rPr>
        <w:t>sena</w:t>
      </w:r>
      <w:r w:rsidR="00565468" w:rsidRPr="00565468">
        <w:rPr>
          <w:color w:val="000000"/>
          <w:szCs w:val="24"/>
          <w:lang w:eastAsia="lt-LT"/>
        </w:rPr>
        <w:t xml:space="preserve"> pakeičiama iš „</w:t>
      </w:r>
      <w:r>
        <w:rPr>
          <w:color w:val="000000"/>
          <w:szCs w:val="24"/>
          <w:lang w:eastAsia="lt-LT"/>
        </w:rPr>
        <w:t>Pateikta</w:t>
      </w:r>
      <w:r w:rsidR="00565468" w:rsidRPr="00565468">
        <w:rPr>
          <w:color w:val="000000"/>
          <w:szCs w:val="24"/>
          <w:lang w:eastAsia="lt-LT"/>
        </w:rPr>
        <w:t>“ į „Nepriimta“):</w:t>
      </w:r>
    </w:p>
    <w:p w14:paraId="5E868A0D" w14:textId="0F26C5DE" w:rsidR="00565468" w:rsidRPr="00565468" w:rsidRDefault="000D09ED" w:rsidP="00101EE0">
      <w:pPr>
        <w:numPr>
          <w:ilvl w:val="1"/>
          <w:numId w:val="32"/>
        </w:numPr>
        <w:suppressAutoHyphens/>
        <w:ind w:left="0" w:firstLine="567"/>
        <w:jc w:val="both"/>
        <w:textAlignment w:val="center"/>
        <w:rPr>
          <w:color w:val="000000"/>
          <w:szCs w:val="24"/>
          <w:lang w:eastAsia="lt-LT"/>
        </w:rPr>
      </w:pPr>
      <w:r>
        <w:rPr>
          <w:szCs w:val="24"/>
        </w:rPr>
        <w:t>A</w:t>
      </w:r>
      <w:r w:rsidR="00CB0195">
        <w:rPr>
          <w:szCs w:val="24"/>
        </w:rPr>
        <w:t>AV</w:t>
      </w:r>
      <w:r>
        <w:rPr>
          <w:szCs w:val="24"/>
        </w:rPr>
        <w:t>S specialist</w:t>
      </w:r>
      <w:r>
        <w:rPr>
          <w:bCs/>
          <w:szCs w:val="24"/>
        </w:rPr>
        <w:t>o</w:t>
      </w:r>
      <w:r w:rsidR="00242805">
        <w:rPr>
          <w:bCs/>
          <w:szCs w:val="24"/>
        </w:rPr>
        <w:t xml:space="preserve"> iniciatyva</w:t>
      </w:r>
      <w:r w:rsidR="00AC2F57">
        <w:rPr>
          <w:color w:val="000000"/>
          <w:szCs w:val="24"/>
          <w:lang w:eastAsia="lt-LT"/>
        </w:rPr>
        <w:t>, kai</w:t>
      </w:r>
      <w:r w:rsidR="00715064">
        <w:rPr>
          <w:color w:val="000000"/>
          <w:szCs w:val="24"/>
          <w:lang w:eastAsia="lt-LT"/>
        </w:rPr>
        <w:t xml:space="preserve"> </w:t>
      </w:r>
      <w:r w:rsidR="001B5FBE">
        <w:rPr>
          <w:color w:val="000000"/>
          <w:szCs w:val="24"/>
          <w:lang w:eastAsia="lt-LT"/>
        </w:rPr>
        <w:t>jis</w:t>
      </w:r>
      <w:r w:rsidR="00565468" w:rsidRPr="00565468">
        <w:rPr>
          <w:color w:val="000000"/>
          <w:szCs w:val="24"/>
          <w:lang w:eastAsia="lt-LT"/>
        </w:rPr>
        <w:t xml:space="preserve"> nustato:</w:t>
      </w:r>
    </w:p>
    <w:p w14:paraId="6A6AF6CD" w14:textId="128AC6F7" w:rsidR="00565468" w:rsidRDefault="00821010" w:rsidP="00101EE0">
      <w:pPr>
        <w:numPr>
          <w:ilvl w:val="2"/>
          <w:numId w:val="32"/>
        </w:numPr>
        <w:suppressAutoHyphens/>
        <w:ind w:left="0" w:firstLine="567"/>
        <w:jc w:val="both"/>
        <w:textAlignment w:val="center"/>
        <w:rPr>
          <w:color w:val="000000"/>
          <w:szCs w:val="24"/>
          <w:lang w:eastAsia="lt-LT"/>
        </w:rPr>
      </w:pPr>
      <w:r>
        <w:rPr>
          <w:color w:val="000000"/>
          <w:szCs w:val="24"/>
          <w:lang w:eastAsia="lt-LT"/>
        </w:rPr>
        <w:t>kad</w:t>
      </w:r>
      <w:r w:rsidR="003156AF">
        <w:rPr>
          <w:color w:val="000000"/>
          <w:szCs w:val="24"/>
          <w:lang w:eastAsia="lt-LT"/>
        </w:rPr>
        <w:t xml:space="preserve"> ASA ataskaitos duomenys </w:t>
      </w:r>
      <w:r>
        <w:rPr>
          <w:color w:val="000000"/>
          <w:szCs w:val="24"/>
          <w:lang w:eastAsia="lt-LT"/>
        </w:rPr>
        <w:t>atitinka</w:t>
      </w:r>
      <w:r w:rsidR="003156AF">
        <w:rPr>
          <w:color w:val="000000"/>
          <w:szCs w:val="24"/>
          <w:lang w:eastAsia="lt-LT"/>
        </w:rPr>
        <w:t xml:space="preserve"> bent vieną iš žemą duomenų kokybę nurodančių požymių, </w:t>
      </w:r>
      <w:r w:rsidR="003156AF" w:rsidRPr="00C06D5A">
        <w:rPr>
          <w:color w:val="000000"/>
          <w:szCs w:val="24"/>
          <w:lang w:eastAsia="lt-LT"/>
        </w:rPr>
        <w:t xml:space="preserve">nurodytų </w:t>
      </w:r>
      <w:r w:rsidR="004C3669" w:rsidRPr="00C06D5A">
        <w:rPr>
          <w:color w:val="000000"/>
          <w:szCs w:val="24"/>
          <w:lang w:eastAsia="lt-LT"/>
        </w:rPr>
        <w:t>17</w:t>
      </w:r>
      <w:r w:rsidR="003156AF" w:rsidRPr="00C06D5A">
        <w:rPr>
          <w:color w:val="000000"/>
          <w:szCs w:val="24"/>
          <w:lang w:eastAsia="lt-LT"/>
        </w:rPr>
        <w:t>.1-</w:t>
      </w:r>
      <w:r w:rsidR="004C3669" w:rsidRPr="00C06D5A">
        <w:rPr>
          <w:color w:val="000000"/>
          <w:szCs w:val="24"/>
          <w:lang w:eastAsia="lt-LT"/>
        </w:rPr>
        <w:t>17</w:t>
      </w:r>
      <w:r w:rsidR="003156AF" w:rsidRPr="00C06D5A">
        <w:rPr>
          <w:color w:val="000000"/>
          <w:szCs w:val="24"/>
          <w:lang w:eastAsia="lt-LT"/>
        </w:rPr>
        <w:t>.</w:t>
      </w:r>
      <w:r w:rsidR="00E77DA2" w:rsidRPr="00C06D5A">
        <w:rPr>
          <w:color w:val="000000"/>
          <w:szCs w:val="24"/>
          <w:lang w:eastAsia="lt-LT"/>
        </w:rPr>
        <w:t>5</w:t>
      </w:r>
      <w:r w:rsidRPr="00C06D5A">
        <w:rPr>
          <w:color w:val="000000"/>
          <w:szCs w:val="24"/>
          <w:lang w:eastAsia="lt-LT"/>
        </w:rPr>
        <w:t xml:space="preserve"> ir </w:t>
      </w:r>
      <w:r w:rsidR="004C3669" w:rsidRPr="00C06D5A">
        <w:rPr>
          <w:color w:val="000000"/>
          <w:szCs w:val="24"/>
          <w:lang w:eastAsia="lt-LT"/>
        </w:rPr>
        <w:t>17</w:t>
      </w:r>
      <w:r w:rsidRPr="00C06D5A">
        <w:rPr>
          <w:color w:val="000000"/>
          <w:szCs w:val="24"/>
          <w:lang w:eastAsia="lt-LT"/>
        </w:rPr>
        <w:t>.</w:t>
      </w:r>
      <w:r w:rsidR="00E77DA2" w:rsidRPr="00C06D5A">
        <w:rPr>
          <w:color w:val="000000"/>
          <w:szCs w:val="24"/>
          <w:lang w:eastAsia="lt-LT"/>
        </w:rPr>
        <w:t>8</w:t>
      </w:r>
      <w:r w:rsidR="003156AF" w:rsidRPr="00C06D5A">
        <w:rPr>
          <w:color w:val="000000"/>
          <w:szCs w:val="24"/>
          <w:lang w:eastAsia="lt-LT"/>
        </w:rPr>
        <w:t xml:space="preserve"> papunkčiuose</w:t>
      </w:r>
      <w:r w:rsidR="00565468" w:rsidRPr="00565468">
        <w:rPr>
          <w:color w:val="000000"/>
          <w:szCs w:val="24"/>
          <w:lang w:eastAsia="lt-LT"/>
        </w:rPr>
        <w:t>;</w:t>
      </w:r>
    </w:p>
    <w:p w14:paraId="47B0A051" w14:textId="3E297B73" w:rsidR="003156AF" w:rsidRDefault="003156AF" w:rsidP="00101EE0">
      <w:pPr>
        <w:numPr>
          <w:ilvl w:val="2"/>
          <w:numId w:val="32"/>
        </w:numPr>
        <w:suppressAutoHyphens/>
        <w:ind w:left="0" w:firstLine="567"/>
        <w:jc w:val="both"/>
        <w:textAlignment w:val="center"/>
        <w:rPr>
          <w:color w:val="000000"/>
          <w:szCs w:val="24"/>
          <w:lang w:eastAsia="lt-LT"/>
        </w:rPr>
      </w:pPr>
      <w:r w:rsidRPr="00565468">
        <w:rPr>
          <w:color w:val="000000"/>
          <w:szCs w:val="24"/>
          <w:lang w:eastAsia="lt-LT"/>
        </w:rPr>
        <w:lastRenderedPageBreak/>
        <w:t xml:space="preserve">duomenų prieštaringumo </w:t>
      </w:r>
      <w:r>
        <w:rPr>
          <w:color w:val="000000"/>
          <w:szCs w:val="24"/>
          <w:lang w:eastAsia="lt-LT"/>
        </w:rPr>
        <w:t xml:space="preserve">atliekų darytojo veiklai </w:t>
      </w:r>
      <w:r w:rsidRPr="00565468">
        <w:rPr>
          <w:color w:val="000000"/>
          <w:szCs w:val="24"/>
          <w:lang w:eastAsia="lt-LT"/>
        </w:rPr>
        <w:t>atvejį</w:t>
      </w:r>
      <w:r>
        <w:rPr>
          <w:color w:val="000000"/>
          <w:szCs w:val="24"/>
          <w:lang w:eastAsia="lt-LT"/>
        </w:rPr>
        <w:t xml:space="preserve"> (pvz., susidaro atliekos, neatitinkančios atliekų darytojo veiklos rūšį)</w:t>
      </w:r>
      <w:r w:rsidR="00821010">
        <w:rPr>
          <w:color w:val="000000"/>
          <w:szCs w:val="24"/>
          <w:lang w:eastAsia="lt-LT"/>
        </w:rPr>
        <w:t>;</w:t>
      </w:r>
    </w:p>
    <w:p w14:paraId="634E1D07" w14:textId="4F5AF952" w:rsidR="001B5FBE" w:rsidRPr="001B5FBE" w:rsidRDefault="001B5FBE" w:rsidP="001B5FBE">
      <w:pPr>
        <w:numPr>
          <w:ilvl w:val="2"/>
          <w:numId w:val="32"/>
        </w:numPr>
        <w:suppressAutoHyphens/>
        <w:ind w:left="0" w:firstLine="567"/>
        <w:jc w:val="both"/>
        <w:textAlignment w:val="center"/>
        <w:rPr>
          <w:color w:val="000000"/>
          <w:szCs w:val="24"/>
          <w:lang w:eastAsia="lt-LT"/>
        </w:rPr>
      </w:pPr>
      <w:r w:rsidRPr="00565468">
        <w:rPr>
          <w:color w:val="000000"/>
          <w:szCs w:val="24"/>
          <w:lang w:eastAsia="lt-LT"/>
        </w:rPr>
        <w:t>duomenų nenuoseklumo</w:t>
      </w:r>
      <w:r>
        <w:rPr>
          <w:color w:val="000000"/>
          <w:szCs w:val="24"/>
          <w:lang w:eastAsia="lt-LT"/>
        </w:rPr>
        <w:t xml:space="preserve"> </w:t>
      </w:r>
      <w:r w:rsidRPr="00565468">
        <w:rPr>
          <w:color w:val="000000"/>
          <w:szCs w:val="24"/>
          <w:lang w:eastAsia="lt-LT"/>
        </w:rPr>
        <w:t>atvejį</w:t>
      </w:r>
      <w:r>
        <w:rPr>
          <w:color w:val="000000"/>
          <w:szCs w:val="24"/>
          <w:lang w:eastAsia="lt-LT"/>
        </w:rPr>
        <w:t xml:space="preserve"> (</w:t>
      </w:r>
      <w:r w:rsidR="008146DB">
        <w:rPr>
          <w:color w:val="000000"/>
          <w:szCs w:val="24"/>
          <w:lang w:eastAsia="lt-LT"/>
        </w:rPr>
        <w:t xml:space="preserve">pvz., </w:t>
      </w:r>
      <w:r>
        <w:rPr>
          <w:color w:val="000000"/>
          <w:szCs w:val="24"/>
          <w:lang w:eastAsia="lt-LT"/>
        </w:rPr>
        <w:t>atliekų kiekiai laiko eilutėse neproporcingai didėja ar mažėja)</w:t>
      </w:r>
      <w:r w:rsidRPr="00565468">
        <w:rPr>
          <w:color w:val="000000"/>
          <w:szCs w:val="24"/>
          <w:lang w:eastAsia="lt-LT"/>
        </w:rPr>
        <w:t>;</w:t>
      </w:r>
    </w:p>
    <w:p w14:paraId="248B0DC3" w14:textId="47D67FFF" w:rsidR="00565468" w:rsidRDefault="00565468" w:rsidP="00101EE0">
      <w:pPr>
        <w:numPr>
          <w:ilvl w:val="2"/>
          <w:numId w:val="32"/>
        </w:numPr>
        <w:suppressAutoHyphens/>
        <w:ind w:left="0" w:firstLine="567"/>
        <w:jc w:val="both"/>
        <w:textAlignment w:val="center"/>
        <w:rPr>
          <w:color w:val="000000"/>
          <w:szCs w:val="24"/>
          <w:lang w:eastAsia="lt-LT"/>
        </w:rPr>
      </w:pPr>
      <w:r w:rsidRPr="00565468">
        <w:rPr>
          <w:color w:val="000000"/>
          <w:szCs w:val="24"/>
          <w:lang w:eastAsia="lt-LT"/>
        </w:rPr>
        <w:t xml:space="preserve">kad </w:t>
      </w:r>
      <w:r w:rsidR="001B5FBE">
        <w:rPr>
          <w:color w:val="000000"/>
          <w:szCs w:val="24"/>
          <w:lang w:eastAsia="lt-LT"/>
        </w:rPr>
        <w:t xml:space="preserve">GPAIS </w:t>
      </w:r>
      <w:r w:rsidRPr="00565468">
        <w:rPr>
          <w:color w:val="000000"/>
          <w:szCs w:val="24"/>
          <w:lang w:eastAsia="lt-LT"/>
        </w:rPr>
        <w:t xml:space="preserve">yra </w:t>
      </w:r>
      <w:r w:rsidR="001B5FBE">
        <w:rPr>
          <w:color w:val="000000"/>
          <w:szCs w:val="24"/>
          <w:lang w:eastAsia="lt-LT"/>
        </w:rPr>
        <w:t xml:space="preserve">atliekų darytojo </w:t>
      </w:r>
      <w:r w:rsidRPr="00565468">
        <w:rPr>
          <w:color w:val="000000"/>
          <w:szCs w:val="24"/>
          <w:lang w:eastAsia="lt-LT"/>
        </w:rPr>
        <w:t>lydraščių, kuri</w:t>
      </w:r>
      <w:r w:rsidR="001D610E">
        <w:rPr>
          <w:color w:val="000000"/>
          <w:szCs w:val="24"/>
          <w:lang w:eastAsia="lt-LT"/>
        </w:rPr>
        <w:t>ų</w:t>
      </w:r>
      <w:r w:rsidRPr="00565468">
        <w:rPr>
          <w:color w:val="000000"/>
          <w:szCs w:val="24"/>
          <w:lang w:eastAsia="lt-LT"/>
        </w:rPr>
        <w:t xml:space="preserve"> </w:t>
      </w:r>
      <w:r w:rsidR="001D610E">
        <w:rPr>
          <w:color w:val="000000"/>
          <w:szCs w:val="24"/>
          <w:lang w:eastAsia="lt-LT"/>
        </w:rPr>
        <w:t>būsena nu</w:t>
      </w:r>
      <w:r w:rsidRPr="00565468">
        <w:rPr>
          <w:color w:val="000000"/>
          <w:szCs w:val="24"/>
          <w:lang w:eastAsia="lt-LT"/>
        </w:rPr>
        <w:t>rodo neužbaigtą vežimą;</w:t>
      </w:r>
    </w:p>
    <w:p w14:paraId="112C0CA4" w14:textId="3D899CB8" w:rsidR="001B5FBE" w:rsidRPr="00565468" w:rsidRDefault="001B5FBE" w:rsidP="00101EE0">
      <w:pPr>
        <w:numPr>
          <w:ilvl w:val="2"/>
          <w:numId w:val="32"/>
        </w:numPr>
        <w:suppressAutoHyphens/>
        <w:ind w:left="0" w:firstLine="567"/>
        <w:jc w:val="both"/>
        <w:textAlignment w:val="center"/>
        <w:rPr>
          <w:color w:val="000000"/>
          <w:szCs w:val="24"/>
          <w:lang w:eastAsia="lt-LT"/>
        </w:rPr>
      </w:pPr>
      <w:r>
        <w:rPr>
          <w:color w:val="000000"/>
          <w:szCs w:val="24"/>
          <w:lang w:eastAsia="lt-LT"/>
        </w:rPr>
        <w:t>kad perduotos atliekos neapskaitytos kaip susidariusios;</w:t>
      </w:r>
    </w:p>
    <w:p w14:paraId="059BABEA" w14:textId="4C039BAC" w:rsidR="00565468" w:rsidRPr="00565468" w:rsidRDefault="00565468" w:rsidP="00101EE0">
      <w:pPr>
        <w:numPr>
          <w:ilvl w:val="2"/>
          <w:numId w:val="32"/>
        </w:numPr>
        <w:suppressAutoHyphens/>
        <w:ind w:left="0" w:firstLine="567"/>
        <w:jc w:val="both"/>
        <w:textAlignment w:val="center"/>
        <w:rPr>
          <w:color w:val="000000"/>
          <w:szCs w:val="24"/>
          <w:lang w:eastAsia="lt-LT"/>
        </w:rPr>
      </w:pPr>
      <w:r w:rsidRPr="00565468">
        <w:rPr>
          <w:color w:val="000000"/>
          <w:szCs w:val="24"/>
          <w:lang w:eastAsia="lt-LT"/>
        </w:rPr>
        <w:t>ne vis</w:t>
      </w:r>
      <w:r w:rsidR="001D610E">
        <w:rPr>
          <w:color w:val="000000"/>
          <w:szCs w:val="24"/>
          <w:lang w:eastAsia="lt-LT"/>
        </w:rPr>
        <w:t xml:space="preserve">i veiksmai </w:t>
      </w:r>
      <w:r w:rsidRPr="00565468">
        <w:rPr>
          <w:color w:val="000000"/>
          <w:szCs w:val="24"/>
          <w:lang w:eastAsia="lt-LT"/>
        </w:rPr>
        <w:t>įtraukt</w:t>
      </w:r>
      <w:r w:rsidR="001D610E">
        <w:rPr>
          <w:color w:val="000000"/>
          <w:szCs w:val="24"/>
          <w:lang w:eastAsia="lt-LT"/>
        </w:rPr>
        <w:t>i</w:t>
      </w:r>
      <w:r w:rsidRPr="00565468">
        <w:rPr>
          <w:color w:val="000000"/>
          <w:szCs w:val="24"/>
          <w:lang w:eastAsia="lt-LT"/>
        </w:rPr>
        <w:t xml:space="preserve"> į </w:t>
      </w:r>
      <w:r w:rsidR="001D610E">
        <w:rPr>
          <w:color w:val="000000"/>
          <w:szCs w:val="24"/>
          <w:lang w:eastAsia="lt-LT"/>
        </w:rPr>
        <w:t>a</w:t>
      </w:r>
      <w:r w:rsidRPr="00565468">
        <w:rPr>
          <w:color w:val="000000"/>
          <w:szCs w:val="24"/>
          <w:lang w:eastAsia="lt-LT"/>
        </w:rPr>
        <w:t>pskaitą (pvz.</w:t>
      </w:r>
      <w:r w:rsidR="001D610E">
        <w:rPr>
          <w:color w:val="000000"/>
          <w:szCs w:val="24"/>
          <w:lang w:eastAsia="lt-LT"/>
        </w:rPr>
        <w:t>,</w:t>
      </w:r>
      <w:r w:rsidRPr="00565468">
        <w:rPr>
          <w:color w:val="000000"/>
          <w:szCs w:val="24"/>
          <w:lang w:eastAsia="lt-LT"/>
        </w:rPr>
        <w:t xml:space="preserve"> </w:t>
      </w:r>
      <w:r w:rsidR="001D610E">
        <w:rPr>
          <w:color w:val="000000"/>
          <w:szCs w:val="24"/>
          <w:lang w:eastAsia="lt-LT"/>
        </w:rPr>
        <w:t>a</w:t>
      </w:r>
      <w:r w:rsidRPr="00565468">
        <w:rPr>
          <w:color w:val="000000"/>
          <w:szCs w:val="24"/>
          <w:lang w:eastAsia="lt-LT"/>
        </w:rPr>
        <w:t xml:space="preserve">tliekos </w:t>
      </w:r>
      <w:r w:rsidR="001B5FBE">
        <w:rPr>
          <w:color w:val="000000"/>
          <w:szCs w:val="24"/>
          <w:lang w:eastAsia="lt-LT"/>
        </w:rPr>
        <w:t xml:space="preserve">lydraščiu </w:t>
      </w:r>
      <w:r w:rsidRPr="00565468">
        <w:rPr>
          <w:color w:val="000000"/>
          <w:szCs w:val="24"/>
          <w:lang w:eastAsia="lt-LT"/>
        </w:rPr>
        <w:t xml:space="preserve">perduotos atliekų tvarkytojui, o nėra atitinkamo įrašo atliekų apskaitos </w:t>
      </w:r>
      <w:r w:rsidR="001B5FBE">
        <w:rPr>
          <w:color w:val="000000"/>
          <w:szCs w:val="24"/>
          <w:lang w:eastAsia="lt-LT"/>
        </w:rPr>
        <w:t>suvestinėj</w:t>
      </w:r>
      <w:r w:rsidRPr="00565468">
        <w:rPr>
          <w:color w:val="000000"/>
          <w:szCs w:val="24"/>
          <w:lang w:eastAsia="lt-LT"/>
        </w:rPr>
        <w:t>e);</w:t>
      </w:r>
    </w:p>
    <w:p w14:paraId="7AB98CD9" w14:textId="6E83FE5E" w:rsidR="00565468" w:rsidRPr="00A36390" w:rsidRDefault="001B5FBE" w:rsidP="00A36390">
      <w:pPr>
        <w:numPr>
          <w:ilvl w:val="2"/>
          <w:numId w:val="32"/>
        </w:numPr>
        <w:suppressAutoHyphens/>
        <w:ind w:left="0" w:firstLine="567"/>
        <w:jc w:val="both"/>
        <w:textAlignment w:val="center"/>
        <w:rPr>
          <w:color w:val="000000"/>
          <w:szCs w:val="24"/>
          <w:lang w:eastAsia="lt-LT"/>
        </w:rPr>
      </w:pPr>
      <w:r>
        <w:rPr>
          <w:color w:val="000000"/>
          <w:szCs w:val="24"/>
          <w:lang w:eastAsia="lt-LT"/>
        </w:rPr>
        <w:t>k</w:t>
      </w:r>
      <w:r w:rsidR="00565468" w:rsidRPr="00565468">
        <w:rPr>
          <w:color w:val="000000"/>
          <w:szCs w:val="24"/>
          <w:lang w:eastAsia="lt-LT"/>
        </w:rPr>
        <w:t>itais</w:t>
      </w:r>
      <w:r w:rsidR="00B21276">
        <w:rPr>
          <w:color w:val="000000"/>
          <w:szCs w:val="24"/>
          <w:lang w:eastAsia="lt-LT"/>
        </w:rPr>
        <w:t xml:space="preserve"> </w:t>
      </w:r>
      <w:r w:rsidR="00565468" w:rsidRPr="00565468">
        <w:rPr>
          <w:color w:val="000000"/>
          <w:szCs w:val="24"/>
          <w:lang w:eastAsia="lt-LT"/>
        </w:rPr>
        <w:t>atvejais, kai nustatomi duomenų kokybės trūkumai ir yra techninė galimybė pagerinti duomenų kokybę GPAIS priemonėmis</w:t>
      </w:r>
      <w:r>
        <w:rPr>
          <w:color w:val="000000"/>
          <w:szCs w:val="24"/>
          <w:lang w:eastAsia="lt-LT"/>
        </w:rPr>
        <w:t xml:space="preserve"> (pvz., atliekos apskaitomos netinkamu atliekos kodu)</w:t>
      </w:r>
      <w:r w:rsidR="00565468" w:rsidRPr="00565468">
        <w:rPr>
          <w:color w:val="000000"/>
          <w:szCs w:val="24"/>
          <w:lang w:eastAsia="lt-LT"/>
        </w:rPr>
        <w:t>;</w:t>
      </w:r>
    </w:p>
    <w:p w14:paraId="3B5D5007" w14:textId="7DBC1F05" w:rsidR="00565468" w:rsidRDefault="00565468" w:rsidP="00101EE0">
      <w:pPr>
        <w:numPr>
          <w:ilvl w:val="1"/>
          <w:numId w:val="32"/>
        </w:numPr>
        <w:suppressAutoHyphens/>
        <w:ind w:left="0" w:firstLine="567"/>
        <w:jc w:val="both"/>
        <w:textAlignment w:val="center"/>
        <w:rPr>
          <w:color w:val="000000"/>
          <w:szCs w:val="24"/>
          <w:lang w:eastAsia="lt-LT"/>
        </w:rPr>
      </w:pPr>
      <w:r w:rsidRPr="00565468">
        <w:rPr>
          <w:color w:val="000000"/>
          <w:szCs w:val="24"/>
          <w:lang w:eastAsia="lt-LT"/>
        </w:rPr>
        <w:t>A</w:t>
      </w:r>
      <w:r w:rsidR="00715064">
        <w:rPr>
          <w:color w:val="000000"/>
          <w:szCs w:val="24"/>
          <w:lang w:eastAsia="lt-LT"/>
        </w:rPr>
        <w:t>plinkos apsaugos departamento</w:t>
      </w:r>
      <w:r w:rsidRPr="00565468">
        <w:rPr>
          <w:color w:val="000000"/>
          <w:szCs w:val="24"/>
          <w:lang w:eastAsia="lt-LT"/>
        </w:rPr>
        <w:t xml:space="preserve"> </w:t>
      </w:r>
      <w:r w:rsidR="00AE6C6D">
        <w:rPr>
          <w:color w:val="000000"/>
          <w:szCs w:val="24"/>
          <w:lang w:eastAsia="lt-LT"/>
        </w:rPr>
        <w:t xml:space="preserve">prie Aplinkos ministerijos </w:t>
      </w:r>
      <w:r w:rsidR="00715064">
        <w:rPr>
          <w:color w:val="000000"/>
          <w:szCs w:val="24"/>
          <w:lang w:eastAsia="lt-LT"/>
        </w:rPr>
        <w:t>(</w:t>
      </w:r>
      <w:r w:rsidR="007C2A42">
        <w:rPr>
          <w:color w:val="000000"/>
          <w:szCs w:val="24"/>
          <w:lang w:eastAsia="lt-LT"/>
        </w:rPr>
        <w:t xml:space="preserve">toliau – </w:t>
      </w:r>
      <w:r w:rsidR="00715064">
        <w:rPr>
          <w:color w:val="000000"/>
          <w:szCs w:val="24"/>
          <w:lang w:eastAsia="lt-LT"/>
        </w:rPr>
        <w:t xml:space="preserve">AAD) </w:t>
      </w:r>
      <w:r w:rsidRPr="00565468">
        <w:rPr>
          <w:color w:val="000000"/>
          <w:szCs w:val="24"/>
          <w:lang w:eastAsia="lt-LT"/>
        </w:rPr>
        <w:t>specialist</w:t>
      </w:r>
      <w:r w:rsidR="00715064">
        <w:rPr>
          <w:color w:val="000000"/>
          <w:szCs w:val="24"/>
          <w:lang w:eastAsia="lt-LT"/>
        </w:rPr>
        <w:t>o nurodymu, kai</w:t>
      </w:r>
      <w:r w:rsidRPr="00565468">
        <w:rPr>
          <w:color w:val="000000"/>
          <w:szCs w:val="24"/>
          <w:lang w:eastAsia="lt-LT"/>
        </w:rPr>
        <w:t xml:space="preserve"> </w:t>
      </w:r>
      <w:r w:rsidR="00715064">
        <w:rPr>
          <w:color w:val="000000"/>
          <w:szCs w:val="24"/>
          <w:lang w:eastAsia="lt-LT"/>
        </w:rPr>
        <w:t xml:space="preserve">jis </w:t>
      </w:r>
      <w:r w:rsidR="00AC2F57">
        <w:rPr>
          <w:color w:val="000000"/>
          <w:szCs w:val="24"/>
          <w:lang w:eastAsia="lt-LT"/>
        </w:rPr>
        <w:t>veiklos kontrolės</w:t>
      </w:r>
      <w:r w:rsidRPr="00565468">
        <w:rPr>
          <w:color w:val="000000"/>
          <w:szCs w:val="24"/>
          <w:lang w:eastAsia="lt-LT"/>
        </w:rPr>
        <w:t xml:space="preserve"> </w:t>
      </w:r>
      <w:r w:rsidR="00715064">
        <w:rPr>
          <w:color w:val="000000"/>
          <w:szCs w:val="24"/>
          <w:lang w:eastAsia="lt-LT"/>
        </w:rPr>
        <w:t xml:space="preserve">atliekų susidarymo </w:t>
      </w:r>
      <w:r w:rsidRPr="00565468">
        <w:rPr>
          <w:color w:val="000000"/>
          <w:szCs w:val="24"/>
          <w:lang w:eastAsia="lt-LT"/>
        </w:rPr>
        <w:t xml:space="preserve">vietoje metu nustato, kad </w:t>
      </w:r>
      <w:r w:rsidR="00715064">
        <w:rPr>
          <w:color w:val="000000"/>
          <w:szCs w:val="24"/>
          <w:lang w:eastAsia="lt-LT"/>
        </w:rPr>
        <w:t>ASA</w:t>
      </w:r>
      <w:r w:rsidRPr="00565468">
        <w:rPr>
          <w:color w:val="000000"/>
          <w:szCs w:val="24"/>
          <w:lang w:eastAsia="lt-LT"/>
        </w:rPr>
        <w:t xml:space="preserve"> ataskaitos duomenys neatitinka atliekų darytojo vidinės</w:t>
      </w:r>
      <w:r w:rsidR="00AC2F57">
        <w:rPr>
          <w:color w:val="000000"/>
          <w:szCs w:val="24"/>
          <w:lang w:eastAsia="lt-LT"/>
        </w:rPr>
        <w:t>/buhalterinės</w:t>
      </w:r>
      <w:r w:rsidRPr="00565468">
        <w:rPr>
          <w:color w:val="000000"/>
          <w:szCs w:val="24"/>
          <w:lang w:eastAsia="lt-LT"/>
        </w:rPr>
        <w:t xml:space="preserve"> apskaitos duomenų ir</w:t>
      </w:r>
      <w:r w:rsidR="00AC2F57">
        <w:rPr>
          <w:color w:val="000000"/>
          <w:szCs w:val="24"/>
          <w:lang w:eastAsia="lt-LT"/>
        </w:rPr>
        <w:t xml:space="preserve"> (ar)</w:t>
      </w:r>
      <w:r w:rsidRPr="00565468">
        <w:rPr>
          <w:color w:val="000000"/>
          <w:szCs w:val="24"/>
          <w:lang w:eastAsia="lt-LT"/>
        </w:rPr>
        <w:t xml:space="preserve"> faktinių </w:t>
      </w:r>
      <w:r w:rsidR="00AC2F57">
        <w:rPr>
          <w:color w:val="000000"/>
          <w:szCs w:val="24"/>
          <w:lang w:eastAsia="lt-LT"/>
        </w:rPr>
        <w:t xml:space="preserve">veiklos </w:t>
      </w:r>
      <w:r w:rsidRPr="00565468">
        <w:rPr>
          <w:color w:val="000000"/>
          <w:szCs w:val="24"/>
          <w:lang w:eastAsia="lt-LT"/>
        </w:rPr>
        <w:t>aplinkybių.</w:t>
      </w:r>
    </w:p>
    <w:p w14:paraId="36F7991C" w14:textId="4F8EE547" w:rsidR="002F0AE7" w:rsidRDefault="002F0AE7" w:rsidP="002F0AE7">
      <w:pPr>
        <w:numPr>
          <w:ilvl w:val="0"/>
          <w:numId w:val="32"/>
        </w:numPr>
        <w:suppressAutoHyphens/>
        <w:ind w:left="0" w:firstLine="567"/>
        <w:jc w:val="both"/>
        <w:textAlignment w:val="center"/>
        <w:rPr>
          <w:color w:val="000000"/>
          <w:szCs w:val="24"/>
          <w:lang w:eastAsia="lt-LT"/>
        </w:rPr>
      </w:pPr>
      <w:r>
        <w:rPr>
          <w:color w:val="000000"/>
          <w:szCs w:val="24"/>
          <w:lang w:eastAsia="lt-LT"/>
        </w:rPr>
        <w:t>A</w:t>
      </w:r>
      <w:r w:rsidR="00D405A1">
        <w:rPr>
          <w:color w:val="000000"/>
          <w:szCs w:val="24"/>
          <w:lang w:eastAsia="lt-LT"/>
        </w:rPr>
        <w:t>AV</w:t>
      </w:r>
      <w:r>
        <w:rPr>
          <w:color w:val="000000"/>
          <w:szCs w:val="24"/>
          <w:lang w:eastAsia="lt-LT"/>
        </w:rPr>
        <w:t>S specialistui tikrinamoje ASA ataskaitoje nenustačius apskaitos klaidų ar trūkumų</w:t>
      </w:r>
      <w:r w:rsidR="00246AF1">
        <w:rPr>
          <w:color w:val="000000"/>
          <w:szCs w:val="24"/>
          <w:lang w:eastAsia="lt-LT"/>
        </w:rPr>
        <w:t xml:space="preserve">, </w:t>
      </w:r>
      <w:r w:rsidRPr="002F0AE7">
        <w:rPr>
          <w:color w:val="000000"/>
          <w:szCs w:val="24"/>
          <w:lang w:eastAsia="lt-LT"/>
        </w:rPr>
        <w:t xml:space="preserve"> </w:t>
      </w:r>
      <w:proofErr w:type="spellStart"/>
      <w:r>
        <w:rPr>
          <w:color w:val="000000"/>
          <w:szCs w:val="24"/>
          <w:lang w:eastAsia="lt-LT"/>
        </w:rPr>
        <w:t>jis</w:t>
      </w:r>
      <w:r w:rsidR="00D405A1">
        <w:rPr>
          <w:color w:val="000000"/>
          <w:szCs w:val="24"/>
          <w:lang w:eastAsia="lt-LT"/>
        </w:rPr>
        <w:t>ataskaitai</w:t>
      </w:r>
      <w:proofErr w:type="spellEnd"/>
      <w:r w:rsidR="00D405A1">
        <w:rPr>
          <w:color w:val="000000"/>
          <w:szCs w:val="24"/>
          <w:lang w:eastAsia="lt-LT"/>
        </w:rPr>
        <w:t xml:space="preserve"> suteikia vidinę būseną „Patikrinta“</w:t>
      </w:r>
      <w:r>
        <w:rPr>
          <w:color w:val="000000"/>
          <w:szCs w:val="24"/>
          <w:lang w:eastAsia="lt-LT"/>
        </w:rPr>
        <w:t>.</w:t>
      </w:r>
      <w:r w:rsidR="00D405A1">
        <w:rPr>
          <w:color w:val="000000"/>
          <w:szCs w:val="24"/>
          <w:lang w:eastAsia="lt-LT"/>
        </w:rPr>
        <w:t xml:space="preserve"> Esant poreikiui, </w:t>
      </w:r>
      <w:r w:rsidR="00BA1183">
        <w:rPr>
          <w:color w:val="000000"/>
          <w:szCs w:val="24"/>
          <w:lang w:eastAsia="lt-LT"/>
        </w:rPr>
        <w:t xml:space="preserve">ASA ataskaitos tikrinimo rezultatą </w:t>
      </w:r>
      <w:r w:rsidR="00D405A1">
        <w:rPr>
          <w:color w:val="000000"/>
          <w:szCs w:val="24"/>
          <w:lang w:eastAsia="lt-LT"/>
        </w:rPr>
        <w:t xml:space="preserve">AAVS specialistas gali patikrintoje ataskaitoje įrašyti </w:t>
      </w:r>
      <w:r w:rsidR="00BA1183">
        <w:rPr>
          <w:color w:val="000000"/>
          <w:szCs w:val="24"/>
          <w:lang w:eastAsia="lt-LT"/>
        </w:rPr>
        <w:t>vidinį komentarą ir (ar) komentarą ūkio subjektui.</w:t>
      </w:r>
    </w:p>
    <w:p w14:paraId="580BCF73" w14:textId="3A3A9017" w:rsidR="00AC2F57" w:rsidRPr="00565468" w:rsidRDefault="00246AF1" w:rsidP="00AC2F57">
      <w:pPr>
        <w:numPr>
          <w:ilvl w:val="0"/>
          <w:numId w:val="32"/>
        </w:numPr>
        <w:suppressAutoHyphens/>
        <w:ind w:left="0" w:firstLine="567"/>
        <w:jc w:val="both"/>
        <w:textAlignment w:val="center"/>
        <w:rPr>
          <w:color w:val="000000"/>
          <w:szCs w:val="24"/>
          <w:lang w:eastAsia="lt-LT"/>
        </w:rPr>
      </w:pPr>
      <w:r>
        <w:rPr>
          <w:color w:val="000000"/>
          <w:szCs w:val="24"/>
          <w:lang w:eastAsia="lt-LT"/>
        </w:rPr>
        <w:t xml:space="preserve">Tikrinamos praėjusių kalendorinių metų </w:t>
      </w:r>
      <w:r w:rsidR="00AC2F57">
        <w:rPr>
          <w:color w:val="000000"/>
          <w:szCs w:val="24"/>
          <w:lang w:eastAsia="lt-LT"/>
        </w:rPr>
        <w:t xml:space="preserve">ASA ataskaitos, </w:t>
      </w:r>
      <w:r>
        <w:rPr>
          <w:color w:val="000000"/>
          <w:szCs w:val="24"/>
          <w:lang w:eastAsia="lt-LT"/>
        </w:rPr>
        <w:t xml:space="preserve">pagal Tvarkos aprašo </w:t>
      </w:r>
      <w:r w:rsidR="004C3669">
        <w:rPr>
          <w:color w:val="000000"/>
          <w:szCs w:val="24"/>
          <w:lang w:eastAsia="lt-LT"/>
        </w:rPr>
        <w:t>19</w:t>
      </w:r>
      <w:r>
        <w:rPr>
          <w:color w:val="000000"/>
          <w:szCs w:val="24"/>
          <w:lang w:eastAsia="lt-LT"/>
        </w:rPr>
        <w:t xml:space="preserve"> p</w:t>
      </w:r>
      <w:r w:rsidR="006A46B9">
        <w:rPr>
          <w:color w:val="000000"/>
          <w:szCs w:val="24"/>
          <w:lang w:eastAsia="lt-LT"/>
        </w:rPr>
        <w:t>unktą</w:t>
      </w:r>
      <w:r>
        <w:rPr>
          <w:color w:val="000000"/>
          <w:szCs w:val="24"/>
          <w:lang w:eastAsia="lt-LT"/>
        </w:rPr>
        <w:t xml:space="preserve"> </w:t>
      </w:r>
      <w:r w:rsidR="00AC2F57">
        <w:rPr>
          <w:color w:val="000000"/>
          <w:szCs w:val="24"/>
          <w:lang w:eastAsia="lt-LT"/>
        </w:rPr>
        <w:t>įtrauktos į</w:t>
      </w:r>
      <w:r>
        <w:rPr>
          <w:color w:val="000000"/>
          <w:szCs w:val="24"/>
          <w:lang w:eastAsia="lt-LT"/>
        </w:rPr>
        <w:t xml:space="preserve"> </w:t>
      </w:r>
      <w:r w:rsidR="00AC2F57">
        <w:rPr>
          <w:color w:val="000000"/>
          <w:szCs w:val="24"/>
          <w:lang w:eastAsia="lt-LT"/>
        </w:rPr>
        <w:t>imtį turi būti patikrintos</w:t>
      </w:r>
      <w:r w:rsidR="006071AF">
        <w:rPr>
          <w:color w:val="000000"/>
          <w:szCs w:val="24"/>
          <w:lang w:eastAsia="lt-LT"/>
        </w:rPr>
        <w:t xml:space="preserve"> </w:t>
      </w:r>
      <w:r w:rsidR="002F0AE7">
        <w:rPr>
          <w:color w:val="000000"/>
          <w:szCs w:val="24"/>
          <w:lang w:eastAsia="lt-LT"/>
        </w:rPr>
        <w:t>ar atmestos</w:t>
      </w:r>
      <w:r w:rsidR="00AC2F57">
        <w:rPr>
          <w:color w:val="000000"/>
          <w:szCs w:val="24"/>
          <w:lang w:eastAsia="lt-LT"/>
        </w:rPr>
        <w:t xml:space="preserve"> iki </w:t>
      </w:r>
      <w:r w:rsidR="00EF0A4E">
        <w:rPr>
          <w:color w:val="000000"/>
          <w:szCs w:val="24"/>
          <w:lang w:eastAsia="lt-LT"/>
        </w:rPr>
        <w:t xml:space="preserve"> </w:t>
      </w:r>
      <w:r w:rsidR="00AC2F57">
        <w:rPr>
          <w:color w:val="000000"/>
          <w:szCs w:val="24"/>
          <w:lang w:eastAsia="lt-LT"/>
        </w:rPr>
        <w:t>lapkričio 1 d.</w:t>
      </w:r>
    </w:p>
    <w:p w14:paraId="7CD1FCBA" w14:textId="77777777" w:rsidR="00B90258" w:rsidRDefault="00B90258" w:rsidP="009277B1">
      <w:pPr>
        <w:suppressAutoHyphens/>
        <w:spacing w:line="298" w:lineRule="auto"/>
        <w:jc w:val="center"/>
        <w:textAlignment w:val="center"/>
        <w:rPr>
          <w:color w:val="000000"/>
          <w:szCs w:val="24"/>
          <w:lang w:eastAsia="lt-LT"/>
        </w:rPr>
      </w:pPr>
    </w:p>
    <w:p w14:paraId="6666C26F" w14:textId="046AB0D3" w:rsidR="00B90258" w:rsidRDefault="00F6442B" w:rsidP="00B90258">
      <w:pPr>
        <w:keepLines/>
        <w:suppressAutoHyphens/>
        <w:jc w:val="center"/>
        <w:textAlignment w:val="center"/>
        <w:rPr>
          <w:b/>
          <w:bCs/>
          <w:caps/>
          <w:color w:val="000000"/>
          <w:szCs w:val="24"/>
          <w:lang w:eastAsia="lt-LT"/>
        </w:rPr>
      </w:pPr>
      <w:r>
        <w:rPr>
          <w:b/>
          <w:bCs/>
          <w:caps/>
          <w:color w:val="000000"/>
          <w:szCs w:val="24"/>
          <w:lang w:eastAsia="lt-LT"/>
        </w:rPr>
        <w:t>I</w:t>
      </w:r>
      <w:r w:rsidR="00B90258">
        <w:rPr>
          <w:b/>
          <w:bCs/>
          <w:caps/>
          <w:color w:val="000000"/>
          <w:szCs w:val="24"/>
          <w:lang w:eastAsia="lt-LT"/>
        </w:rPr>
        <w:t>v skyrius</w:t>
      </w:r>
    </w:p>
    <w:p w14:paraId="0F3E029B" w14:textId="17CF0A7C" w:rsidR="00B90258" w:rsidRDefault="00B90258" w:rsidP="00B90258">
      <w:pPr>
        <w:keepLines/>
        <w:suppressAutoHyphens/>
        <w:jc w:val="center"/>
        <w:textAlignment w:val="center"/>
        <w:rPr>
          <w:b/>
          <w:spacing w:val="-2"/>
          <w:szCs w:val="24"/>
        </w:rPr>
      </w:pPr>
      <w:r>
        <w:rPr>
          <w:b/>
          <w:spacing w:val="-2"/>
          <w:szCs w:val="24"/>
        </w:rPr>
        <w:t xml:space="preserve">ATLIEKŲ TVARKYMO APSKAITOS METINIŲ ATASKAITŲ </w:t>
      </w:r>
    </w:p>
    <w:p w14:paraId="42BA60E8" w14:textId="2A7FF781" w:rsidR="00460A8F" w:rsidRDefault="00B90258" w:rsidP="00460A8F">
      <w:pPr>
        <w:tabs>
          <w:tab w:val="left" w:pos="993"/>
        </w:tabs>
        <w:suppressAutoHyphens/>
        <w:jc w:val="center"/>
        <w:textAlignment w:val="center"/>
        <w:rPr>
          <w:b/>
          <w:spacing w:val="-2"/>
          <w:szCs w:val="24"/>
        </w:rPr>
      </w:pPr>
      <w:r>
        <w:rPr>
          <w:b/>
          <w:spacing w:val="-2"/>
          <w:szCs w:val="24"/>
        </w:rPr>
        <w:t>ATRANKA TIKRINIMUI</w:t>
      </w:r>
      <w:r w:rsidR="00460A8F">
        <w:rPr>
          <w:b/>
          <w:spacing w:val="-2"/>
          <w:szCs w:val="24"/>
        </w:rPr>
        <w:t>,</w:t>
      </w:r>
      <w:r w:rsidR="00460A8F" w:rsidRPr="00460A8F">
        <w:rPr>
          <w:b/>
          <w:spacing w:val="-2"/>
          <w:szCs w:val="24"/>
        </w:rPr>
        <w:t xml:space="preserve"> </w:t>
      </w:r>
      <w:r w:rsidR="00460A8F">
        <w:rPr>
          <w:b/>
          <w:spacing w:val="-2"/>
          <w:szCs w:val="24"/>
        </w:rPr>
        <w:t>VERTINIMAS IR PATVIRTINIMAS</w:t>
      </w:r>
    </w:p>
    <w:p w14:paraId="51C69567" w14:textId="77777777" w:rsidR="00E14C31" w:rsidRDefault="00E14C31" w:rsidP="00E14C31">
      <w:pPr>
        <w:pStyle w:val="Sraopastraipa"/>
        <w:spacing w:after="0" w:line="240" w:lineRule="auto"/>
        <w:ind w:left="0" w:firstLine="567"/>
        <w:jc w:val="both"/>
        <w:rPr>
          <w:color w:val="000000"/>
          <w:szCs w:val="24"/>
          <w:lang w:eastAsia="lt-LT"/>
        </w:rPr>
      </w:pPr>
    </w:p>
    <w:p w14:paraId="6BE596CA" w14:textId="77777777" w:rsidR="00E21737" w:rsidRPr="00E21737" w:rsidRDefault="00E21737" w:rsidP="00E21737">
      <w:pPr>
        <w:pStyle w:val="Sraopastraipa"/>
        <w:numPr>
          <w:ilvl w:val="0"/>
          <w:numId w:val="32"/>
        </w:numPr>
        <w:suppressAutoHyphens/>
        <w:spacing w:after="0" w:line="240" w:lineRule="auto"/>
        <w:ind w:left="0" w:firstLine="567"/>
        <w:jc w:val="both"/>
        <w:textAlignment w:val="center"/>
        <w:rPr>
          <w:rFonts w:ascii="Times New Roman" w:hAnsi="Times New Roman" w:cs="Times New Roman"/>
          <w:color w:val="000000"/>
          <w:sz w:val="24"/>
          <w:szCs w:val="24"/>
          <w:lang w:eastAsia="lt-LT"/>
        </w:rPr>
      </w:pPr>
      <w:r w:rsidRPr="00E21737">
        <w:rPr>
          <w:rFonts w:ascii="Times New Roman" w:hAnsi="Times New Roman" w:cs="Times New Roman"/>
          <w:color w:val="000000"/>
          <w:sz w:val="24"/>
          <w:szCs w:val="24"/>
          <w:lang w:eastAsia="lt-LT"/>
        </w:rPr>
        <w:t xml:space="preserve">Atliekų tvarkymo apskaitą GPAIS turi vykdyti atskiri atliekų tvarkytojų struktūriniai padaliniai ir (ar) įrenginiai, registruoti Atliekų tvarkytojų valstybės registre, ir atitinkantys bent vieną iš kriterijų, nurodytų ASTA taisyklių 23 punkte. </w:t>
      </w:r>
    </w:p>
    <w:p w14:paraId="7D51B00B" w14:textId="73B68557" w:rsidR="00E21737" w:rsidRPr="00E21737" w:rsidRDefault="00E21737" w:rsidP="00E21737">
      <w:pPr>
        <w:pStyle w:val="Sraopastraipa"/>
        <w:numPr>
          <w:ilvl w:val="0"/>
          <w:numId w:val="32"/>
        </w:numPr>
        <w:suppressAutoHyphens/>
        <w:spacing w:after="0" w:line="240" w:lineRule="auto"/>
        <w:ind w:left="0" w:firstLine="567"/>
        <w:jc w:val="both"/>
        <w:textAlignment w:val="center"/>
        <w:rPr>
          <w:rFonts w:ascii="Times New Roman" w:hAnsi="Times New Roman" w:cs="Times New Roman"/>
          <w:color w:val="000000"/>
          <w:sz w:val="24"/>
          <w:szCs w:val="24"/>
          <w:lang w:eastAsia="lt-LT"/>
        </w:rPr>
      </w:pPr>
      <w:r w:rsidRPr="00E21737">
        <w:rPr>
          <w:rFonts w:ascii="Times New Roman" w:hAnsi="Times New Roman" w:cs="Times New Roman"/>
          <w:color w:val="000000"/>
          <w:sz w:val="24"/>
          <w:szCs w:val="24"/>
          <w:lang w:eastAsia="lt-LT"/>
        </w:rPr>
        <w:t xml:space="preserve">Atliekų tvarkytojai atliekų tvarkymo apskaitos patvirtintų ketvirčių suvestinių duomenų pagrindu kiekvienais kalendoriniais metais ASTA taisyklėse nustatyta tvarka, naudodamiesi GPAIS, privalo suformuoti ir iki balandžio 1 d. Agentūrai pateikti atliekų tvarkymo apskaitos metines ataskaitas. Metinė ataskaita privalo būti suformuota už ataskaitinius metus, jei bent viena diena persidengia su atitinkamo atliekų </w:t>
      </w:r>
      <w:r>
        <w:rPr>
          <w:rFonts w:ascii="Times New Roman" w:hAnsi="Times New Roman" w:cs="Times New Roman"/>
          <w:color w:val="000000"/>
          <w:sz w:val="24"/>
          <w:szCs w:val="24"/>
          <w:lang w:eastAsia="lt-LT"/>
        </w:rPr>
        <w:t>tvark</w:t>
      </w:r>
      <w:r w:rsidRPr="00E21737">
        <w:rPr>
          <w:rFonts w:ascii="Times New Roman" w:hAnsi="Times New Roman" w:cs="Times New Roman"/>
          <w:color w:val="000000"/>
          <w:sz w:val="24"/>
          <w:szCs w:val="24"/>
          <w:lang w:eastAsia="lt-LT"/>
        </w:rPr>
        <w:t xml:space="preserve">ymo </w:t>
      </w:r>
      <w:r>
        <w:rPr>
          <w:rFonts w:ascii="Times New Roman" w:hAnsi="Times New Roman" w:cs="Times New Roman"/>
          <w:color w:val="000000"/>
          <w:sz w:val="24"/>
          <w:szCs w:val="24"/>
          <w:lang w:eastAsia="lt-LT"/>
        </w:rPr>
        <w:t>padalinio ir (ar) įrenginio</w:t>
      </w:r>
      <w:r w:rsidRPr="00E21737">
        <w:rPr>
          <w:rFonts w:ascii="Times New Roman" w:hAnsi="Times New Roman" w:cs="Times New Roman"/>
          <w:color w:val="000000"/>
          <w:sz w:val="24"/>
          <w:szCs w:val="24"/>
          <w:lang w:eastAsia="lt-LT"/>
        </w:rPr>
        <w:t xml:space="preserve"> informacijoje nurodytu apskaitos vykdymo laikotarpiu.</w:t>
      </w:r>
    </w:p>
    <w:p w14:paraId="4A5E7845" w14:textId="22EFF18E" w:rsidR="00E14C31" w:rsidRDefault="00E14C31" w:rsidP="00E14C31">
      <w:pPr>
        <w:numPr>
          <w:ilvl w:val="0"/>
          <w:numId w:val="32"/>
        </w:numPr>
        <w:suppressAutoHyphens/>
        <w:ind w:left="0" w:firstLine="567"/>
        <w:jc w:val="both"/>
        <w:textAlignment w:val="center"/>
        <w:rPr>
          <w:color w:val="000000"/>
          <w:szCs w:val="24"/>
          <w:lang w:eastAsia="lt-LT"/>
        </w:rPr>
      </w:pPr>
      <w:r>
        <w:rPr>
          <w:color w:val="000000"/>
          <w:szCs w:val="24"/>
          <w:lang w:eastAsia="lt-LT"/>
        </w:rPr>
        <w:t>ATA</w:t>
      </w:r>
      <w:r w:rsidRPr="00565468">
        <w:rPr>
          <w:color w:val="000000"/>
          <w:szCs w:val="24"/>
          <w:lang w:eastAsia="lt-LT"/>
        </w:rPr>
        <w:t xml:space="preserve"> ataskaitos</w:t>
      </w:r>
      <w:r>
        <w:rPr>
          <w:color w:val="000000"/>
          <w:szCs w:val="24"/>
          <w:lang w:eastAsia="lt-LT"/>
        </w:rPr>
        <w:t xml:space="preserve"> teikimo metu GPAIS atliekama automatinė duomenų patikra. Nustačius bent vieną kritinę klaidą (kritinių klaidų sąrašas pateiktas GPAIS Techninės specifikacijos </w:t>
      </w:r>
      <w:r w:rsidR="0034147B">
        <w:rPr>
          <w:color w:val="000000"/>
          <w:szCs w:val="24"/>
          <w:lang w:eastAsia="lt-LT"/>
        </w:rPr>
        <w:t>5</w:t>
      </w:r>
      <w:r>
        <w:rPr>
          <w:color w:val="000000"/>
          <w:szCs w:val="24"/>
          <w:lang w:eastAsia="lt-LT"/>
        </w:rPr>
        <w:t xml:space="preserve"> priede), A</w:t>
      </w:r>
      <w:r w:rsidR="0034147B">
        <w:rPr>
          <w:color w:val="000000"/>
          <w:szCs w:val="24"/>
          <w:lang w:eastAsia="lt-LT"/>
        </w:rPr>
        <w:t>T</w:t>
      </w:r>
      <w:r>
        <w:rPr>
          <w:color w:val="000000"/>
          <w:szCs w:val="24"/>
          <w:lang w:eastAsia="lt-LT"/>
        </w:rPr>
        <w:t xml:space="preserve">A ataskaitai automatiškai suteikiama būsena „Nepriimta“. </w:t>
      </w:r>
      <w:r w:rsidR="00475D9E">
        <w:rPr>
          <w:color w:val="000000"/>
          <w:szCs w:val="24"/>
          <w:lang w:eastAsia="lt-LT"/>
        </w:rPr>
        <w:t>V</w:t>
      </w:r>
      <w:r>
        <w:rPr>
          <w:color w:val="000000"/>
          <w:szCs w:val="24"/>
          <w:lang w:eastAsia="lt-LT"/>
        </w:rPr>
        <w:t xml:space="preserve">idinio GPAIS portalo formoje „Atliekų </w:t>
      </w:r>
      <w:r w:rsidR="0034147B">
        <w:rPr>
          <w:color w:val="000000"/>
          <w:szCs w:val="24"/>
          <w:lang w:eastAsia="lt-LT"/>
        </w:rPr>
        <w:t>tvark</w:t>
      </w:r>
      <w:r>
        <w:rPr>
          <w:color w:val="000000"/>
          <w:szCs w:val="24"/>
          <w:lang w:eastAsia="lt-LT"/>
        </w:rPr>
        <w:t xml:space="preserve">ymo apskaita“ </w:t>
      </w:r>
      <w:r w:rsidR="00475D9E">
        <w:rPr>
          <w:color w:val="000000"/>
          <w:szCs w:val="24"/>
          <w:lang w:eastAsia="lt-LT"/>
        </w:rPr>
        <w:t xml:space="preserve">prie tokios ATA ataskaitos </w:t>
      </w:r>
      <w:r>
        <w:rPr>
          <w:color w:val="000000"/>
          <w:szCs w:val="24"/>
          <w:lang w:eastAsia="lt-LT"/>
        </w:rPr>
        <w:t xml:space="preserve">vertintojo laukas lieka tuščias, kas nurodo, kad ATA ataskaitą </w:t>
      </w:r>
      <w:r w:rsidR="008D1235">
        <w:rPr>
          <w:color w:val="000000"/>
          <w:szCs w:val="24"/>
          <w:lang w:eastAsia="lt-LT"/>
        </w:rPr>
        <w:t>atmesta automatiškai</w:t>
      </w:r>
      <w:r w:rsidR="00475D9E">
        <w:rPr>
          <w:color w:val="000000"/>
          <w:szCs w:val="24"/>
          <w:lang w:eastAsia="lt-LT"/>
        </w:rPr>
        <w:t>, o ataskaitos skiltyje „Klaidos“ pateikiamas nustatytų kritinių klaidų sąrašas</w:t>
      </w:r>
      <w:r>
        <w:rPr>
          <w:color w:val="000000"/>
          <w:szCs w:val="24"/>
          <w:lang w:eastAsia="lt-LT"/>
        </w:rPr>
        <w:t>.</w:t>
      </w:r>
      <w:r w:rsidR="008D1235">
        <w:rPr>
          <w:color w:val="000000"/>
          <w:szCs w:val="24"/>
          <w:lang w:eastAsia="lt-LT"/>
        </w:rPr>
        <w:t xml:space="preserve"> </w:t>
      </w:r>
      <w:r>
        <w:rPr>
          <w:szCs w:val="24"/>
        </w:rPr>
        <w:t>A</w:t>
      </w:r>
      <w:r w:rsidR="00BA1183">
        <w:rPr>
          <w:szCs w:val="24"/>
        </w:rPr>
        <w:t>AV</w:t>
      </w:r>
      <w:r>
        <w:rPr>
          <w:szCs w:val="24"/>
        </w:rPr>
        <w:t>S specialist</w:t>
      </w:r>
      <w:r w:rsidRPr="003E61FE">
        <w:rPr>
          <w:bCs/>
          <w:szCs w:val="24"/>
        </w:rPr>
        <w:t>ai</w:t>
      </w:r>
      <w:r>
        <w:rPr>
          <w:color w:val="000000"/>
          <w:szCs w:val="24"/>
          <w:lang w:eastAsia="lt-LT"/>
        </w:rPr>
        <w:t xml:space="preserve"> tokių sistemos nepriimtų A</w:t>
      </w:r>
      <w:r w:rsidR="0034147B">
        <w:rPr>
          <w:color w:val="000000"/>
          <w:szCs w:val="24"/>
          <w:lang w:eastAsia="lt-LT"/>
        </w:rPr>
        <w:t>T</w:t>
      </w:r>
      <w:r>
        <w:rPr>
          <w:color w:val="000000"/>
          <w:szCs w:val="24"/>
          <w:lang w:eastAsia="lt-LT"/>
        </w:rPr>
        <w:t>A ataskaitų nevertina.</w:t>
      </w:r>
    </w:p>
    <w:p w14:paraId="2538BF77" w14:textId="040B996F" w:rsidR="00E14C31" w:rsidRDefault="00E14C31" w:rsidP="00E14C31">
      <w:pPr>
        <w:numPr>
          <w:ilvl w:val="0"/>
          <w:numId w:val="32"/>
        </w:numPr>
        <w:suppressAutoHyphens/>
        <w:ind w:left="0" w:firstLine="567"/>
        <w:jc w:val="both"/>
        <w:textAlignment w:val="center"/>
        <w:rPr>
          <w:color w:val="000000"/>
          <w:szCs w:val="24"/>
          <w:lang w:eastAsia="lt-LT"/>
        </w:rPr>
      </w:pPr>
      <w:r>
        <w:rPr>
          <w:color w:val="000000"/>
          <w:szCs w:val="24"/>
          <w:lang w:eastAsia="lt-LT"/>
        </w:rPr>
        <w:t>ATA</w:t>
      </w:r>
      <w:r w:rsidRPr="00565468">
        <w:rPr>
          <w:color w:val="000000"/>
          <w:szCs w:val="24"/>
          <w:lang w:eastAsia="lt-LT"/>
        </w:rPr>
        <w:t xml:space="preserve"> ataskaitos</w:t>
      </w:r>
      <w:r>
        <w:rPr>
          <w:color w:val="000000"/>
          <w:szCs w:val="24"/>
          <w:lang w:eastAsia="lt-LT"/>
        </w:rPr>
        <w:t>e pate</w:t>
      </w:r>
      <w:r w:rsidR="005E0A3D">
        <w:rPr>
          <w:color w:val="000000"/>
          <w:szCs w:val="24"/>
          <w:lang w:eastAsia="lt-LT"/>
        </w:rPr>
        <w:t>i</w:t>
      </w:r>
      <w:r>
        <w:rPr>
          <w:color w:val="000000"/>
          <w:szCs w:val="24"/>
          <w:lang w:eastAsia="lt-LT"/>
        </w:rPr>
        <w:t xml:space="preserve">kti atliekų </w:t>
      </w:r>
      <w:r w:rsidR="0034147B">
        <w:rPr>
          <w:color w:val="000000"/>
          <w:szCs w:val="24"/>
          <w:lang w:eastAsia="lt-LT"/>
        </w:rPr>
        <w:t xml:space="preserve">tvarkymo </w:t>
      </w:r>
      <w:r>
        <w:rPr>
          <w:color w:val="000000"/>
          <w:szCs w:val="24"/>
          <w:lang w:eastAsia="lt-LT"/>
        </w:rPr>
        <w:t>apskaitos duomenys</w:t>
      </w:r>
      <w:r w:rsidRPr="00565468">
        <w:rPr>
          <w:color w:val="000000"/>
          <w:szCs w:val="24"/>
          <w:lang w:eastAsia="lt-LT"/>
        </w:rPr>
        <w:t xml:space="preserve"> ir </w:t>
      </w:r>
      <w:r>
        <w:rPr>
          <w:color w:val="000000"/>
          <w:szCs w:val="24"/>
          <w:lang w:eastAsia="lt-LT"/>
        </w:rPr>
        <w:t xml:space="preserve">su jais </w:t>
      </w:r>
      <w:r w:rsidRPr="00565468">
        <w:rPr>
          <w:color w:val="000000"/>
          <w:szCs w:val="24"/>
          <w:lang w:eastAsia="lt-LT"/>
        </w:rPr>
        <w:t xml:space="preserve">susiję duomenys vertinami vienos atliekų </w:t>
      </w:r>
      <w:r w:rsidR="0034147B">
        <w:rPr>
          <w:color w:val="000000"/>
          <w:szCs w:val="24"/>
          <w:lang w:eastAsia="lt-LT"/>
        </w:rPr>
        <w:t>tvark</w:t>
      </w:r>
      <w:r w:rsidRPr="00565468">
        <w:rPr>
          <w:color w:val="000000"/>
          <w:szCs w:val="24"/>
          <w:lang w:eastAsia="lt-LT"/>
        </w:rPr>
        <w:t xml:space="preserve">ymo vietos </w:t>
      </w:r>
      <w:r w:rsidR="00475D9E">
        <w:rPr>
          <w:color w:val="000000"/>
          <w:szCs w:val="24"/>
          <w:lang w:eastAsia="lt-LT"/>
        </w:rPr>
        <w:t xml:space="preserve">ar tvarkymo įrenginio </w:t>
      </w:r>
      <w:r w:rsidRPr="00565468">
        <w:rPr>
          <w:color w:val="000000"/>
          <w:szCs w:val="24"/>
          <w:lang w:eastAsia="lt-LT"/>
        </w:rPr>
        <w:t>ribose.</w:t>
      </w:r>
    </w:p>
    <w:p w14:paraId="0D160E40" w14:textId="465B913B" w:rsidR="00E14C31" w:rsidRDefault="00BA1183" w:rsidP="00E14C31">
      <w:pPr>
        <w:numPr>
          <w:ilvl w:val="0"/>
          <w:numId w:val="32"/>
        </w:numPr>
        <w:suppressAutoHyphens/>
        <w:ind w:left="0" w:firstLine="567"/>
        <w:jc w:val="both"/>
        <w:textAlignment w:val="center"/>
        <w:rPr>
          <w:color w:val="000000"/>
          <w:szCs w:val="24"/>
          <w:lang w:eastAsia="lt-LT"/>
        </w:rPr>
      </w:pPr>
      <w:r>
        <w:rPr>
          <w:color w:val="000000"/>
          <w:szCs w:val="24"/>
          <w:lang w:eastAsia="lt-LT"/>
        </w:rPr>
        <w:t>P</w:t>
      </w:r>
      <w:r w:rsidR="00E14C31">
        <w:rPr>
          <w:color w:val="000000"/>
          <w:szCs w:val="24"/>
          <w:lang w:eastAsia="lt-LT"/>
        </w:rPr>
        <w:t xml:space="preserve">ateiktos ATA ataskaitos atsakingu už vertinimą automatiškai priskiriamas </w:t>
      </w:r>
      <w:r w:rsidR="00077F57">
        <w:rPr>
          <w:color w:val="000000"/>
          <w:szCs w:val="24"/>
          <w:lang w:eastAsia="lt-LT"/>
        </w:rPr>
        <w:t xml:space="preserve"> vertintojas </w:t>
      </w:r>
      <w:r w:rsidR="00E14C31">
        <w:rPr>
          <w:color w:val="000000"/>
          <w:szCs w:val="24"/>
          <w:lang w:eastAsia="lt-LT"/>
        </w:rPr>
        <w:t>„ATA Tikrinimas“</w:t>
      </w:r>
      <w:r w:rsidR="00077F57">
        <w:rPr>
          <w:color w:val="000000"/>
          <w:szCs w:val="24"/>
          <w:lang w:eastAsia="lt-LT"/>
        </w:rPr>
        <w:t>, o</w:t>
      </w:r>
      <w:r w:rsidR="00E14C31">
        <w:rPr>
          <w:color w:val="000000"/>
          <w:szCs w:val="24"/>
          <w:lang w:eastAsia="lt-LT"/>
        </w:rPr>
        <w:t xml:space="preserve"> </w:t>
      </w:r>
      <w:r w:rsidR="00E14C31">
        <w:rPr>
          <w:szCs w:val="24"/>
        </w:rPr>
        <w:t>A</w:t>
      </w:r>
      <w:r>
        <w:rPr>
          <w:szCs w:val="24"/>
        </w:rPr>
        <w:t>AV</w:t>
      </w:r>
      <w:r w:rsidR="00E14C31">
        <w:rPr>
          <w:szCs w:val="24"/>
        </w:rPr>
        <w:t>S specialist</w:t>
      </w:r>
      <w:r w:rsidR="00E14C31" w:rsidRPr="003E61FE">
        <w:rPr>
          <w:bCs/>
          <w:szCs w:val="24"/>
        </w:rPr>
        <w:t>a</w:t>
      </w:r>
      <w:r w:rsidR="00E14C31">
        <w:rPr>
          <w:bCs/>
          <w:szCs w:val="24"/>
        </w:rPr>
        <w:t>s</w:t>
      </w:r>
      <w:r w:rsidR="00E14C31">
        <w:rPr>
          <w:color w:val="000000"/>
          <w:szCs w:val="24"/>
          <w:lang w:eastAsia="lt-LT"/>
        </w:rPr>
        <w:t>, pradėjęs ATA ataskaitos tikrinimą, GPAIS priemonėmis</w:t>
      </w:r>
      <w:r>
        <w:rPr>
          <w:color w:val="000000"/>
          <w:szCs w:val="24"/>
          <w:lang w:eastAsia="lt-LT"/>
        </w:rPr>
        <w:t xml:space="preserve"> automatiškai priskiriamas kaip</w:t>
      </w:r>
      <w:r w:rsidR="00E14C31">
        <w:rPr>
          <w:color w:val="000000"/>
          <w:szCs w:val="24"/>
          <w:lang w:eastAsia="lt-LT"/>
        </w:rPr>
        <w:t xml:space="preserve"> atsaking</w:t>
      </w:r>
      <w:r>
        <w:rPr>
          <w:color w:val="000000"/>
          <w:szCs w:val="24"/>
          <w:lang w:eastAsia="lt-LT"/>
        </w:rPr>
        <w:t>as</w:t>
      </w:r>
      <w:r w:rsidR="00E14C31">
        <w:rPr>
          <w:color w:val="000000"/>
          <w:szCs w:val="24"/>
          <w:lang w:eastAsia="lt-LT"/>
        </w:rPr>
        <w:t xml:space="preserve"> asm</w:t>
      </w:r>
      <w:r>
        <w:rPr>
          <w:color w:val="000000"/>
          <w:szCs w:val="24"/>
          <w:lang w:eastAsia="lt-LT"/>
        </w:rPr>
        <w:t>uo</w:t>
      </w:r>
      <w:r w:rsidR="00E14C31">
        <w:rPr>
          <w:color w:val="000000"/>
          <w:szCs w:val="24"/>
          <w:lang w:eastAsia="lt-LT"/>
        </w:rPr>
        <w:t>.</w:t>
      </w:r>
    </w:p>
    <w:p w14:paraId="44E6EE95" w14:textId="41DF5CED" w:rsidR="00E14C31" w:rsidRPr="00565468" w:rsidRDefault="00E14C31" w:rsidP="00E14C31">
      <w:pPr>
        <w:numPr>
          <w:ilvl w:val="0"/>
          <w:numId w:val="32"/>
        </w:numPr>
        <w:suppressAutoHyphens/>
        <w:ind w:left="0" w:firstLine="567"/>
        <w:jc w:val="both"/>
        <w:textAlignment w:val="center"/>
        <w:rPr>
          <w:color w:val="000000"/>
          <w:szCs w:val="24"/>
          <w:lang w:eastAsia="lt-LT"/>
        </w:rPr>
      </w:pPr>
      <w:r>
        <w:rPr>
          <w:color w:val="000000"/>
          <w:szCs w:val="24"/>
          <w:lang w:eastAsia="lt-LT"/>
        </w:rPr>
        <w:t>ATA ataskaitų tikr</w:t>
      </w:r>
      <w:r w:rsidRPr="00565468">
        <w:rPr>
          <w:color w:val="000000"/>
          <w:szCs w:val="24"/>
          <w:lang w:eastAsia="lt-LT"/>
        </w:rPr>
        <w:t xml:space="preserve">inimo metu </w:t>
      </w:r>
      <w:r>
        <w:rPr>
          <w:szCs w:val="24"/>
        </w:rPr>
        <w:t>A</w:t>
      </w:r>
      <w:r w:rsidR="00BA1183">
        <w:rPr>
          <w:szCs w:val="24"/>
        </w:rPr>
        <w:t>AV</w:t>
      </w:r>
      <w:r>
        <w:rPr>
          <w:szCs w:val="24"/>
        </w:rPr>
        <w:t>S specialist</w:t>
      </w:r>
      <w:r w:rsidRPr="003E61FE">
        <w:rPr>
          <w:bCs/>
          <w:szCs w:val="24"/>
        </w:rPr>
        <w:t>ai</w:t>
      </w:r>
      <w:r>
        <w:rPr>
          <w:color w:val="000000"/>
          <w:szCs w:val="24"/>
          <w:lang w:eastAsia="lt-LT"/>
        </w:rPr>
        <w:t xml:space="preserve"> </w:t>
      </w:r>
      <w:r w:rsidRPr="00565468">
        <w:rPr>
          <w:color w:val="000000"/>
          <w:szCs w:val="24"/>
          <w:lang w:eastAsia="lt-LT"/>
        </w:rPr>
        <w:t>gali rem</w:t>
      </w:r>
      <w:r>
        <w:rPr>
          <w:color w:val="000000"/>
          <w:szCs w:val="24"/>
          <w:lang w:eastAsia="lt-LT"/>
        </w:rPr>
        <w:t>tis</w:t>
      </w:r>
      <w:r w:rsidRPr="00565468">
        <w:rPr>
          <w:color w:val="000000"/>
          <w:szCs w:val="24"/>
          <w:lang w:eastAsia="lt-LT"/>
        </w:rPr>
        <w:t xml:space="preserve"> ne tik GPAIS esančia</w:t>
      </w:r>
      <w:r w:rsidR="0034147B">
        <w:rPr>
          <w:color w:val="000000"/>
          <w:szCs w:val="24"/>
          <w:lang w:eastAsia="lt-LT"/>
        </w:rPr>
        <w:t>is duomenimis ir</w:t>
      </w:r>
      <w:r w:rsidRPr="00565468">
        <w:rPr>
          <w:color w:val="000000"/>
          <w:szCs w:val="24"/>
          <w:lang w:eastAsia="lt-LT"/>
        </w:rPr>
        <w:t xml:space="preserve"> informacija, bet ir papildomais </w:t>
      </w:r>
      <w:r>
        <w:rPr>
          <w:color w:val="000000"/>
          <w:szCs w:val="24"/>
          <w:lang w:eastAsia="lt-LT"/>
        </w:rPr>
        <w:t>a</w:t>
      </w:r>
      <w:r w:rsidRPr="00565468">
        <w:rPr>
          <w:color w:val="000000"/>
          <w:szCs w:val="24"/>
          <w:lang w:eastAsia="lt-LT"/>
        </w:rPr>
        <w:t xml:space="preserve">tliekų </w:t>
      </w:r>
      <w:r>
        <w:rPr>
          <w:color w:val="000000"/>
          <w:szCs w:val="24"/>
          <w:lang w:eastAsia="lt-LT"/>
        </w:rPr>
        <w:t>tvark</w:t>
      </w:r>
      <w:r w:rsidRPr="00565468">
        <w:rPr>
          <w:color w:val="000000"/>
          <w:szCs w:val="24"/>
          <w:lang w:eastAsia="lt-LT"/>
        </w:rPr>
        <w:t>ytojo paaiškinimais</w:t>
      </w:r>
      <w:r>
        <w:rPr>
          <w:color w:val="000000"/>
          <w:szCs w:val="24"/>
          <w:lang w:eastAsia="lt-LT"/>
        </w:rPr>
        <w:t>,</w:t>
      </w:r>
      <w:r w:rsidRPr="00565468">
        <w:rPr>
          <w:color w:val="000000"/>
          <w:szCs w:val="24"/>
          <w:lang w:eastAsia="lt-LT"/>
        </w:rPr>
        <w:t xml:space="preserve"> pateik</w:t>
      </w:r>
      <w:r>
        <w:rPr>
          <w:color w:val="000000"/>
          <w:szCs w:val="24"/>
          <w:lang w:eastAsia="lt-LT"/>
        </w:rPr>
        <w:t>t</w:t>
      </w:r>
      <w:r w:rsidRPr="00565468">
        <w:rPr>
          <w:color w:val="000000"/>
          <w:szCs w:val="24"/>
          <w:lang w:eastAsia="lt-LT"/>
        </w:rPr>
        <w:t xml:space="preserve">ais raštu, </w:t>
      </w:r>
      <w:r>
        <w:rPr>
          <w:color w:val="000000"/>
          <w:szCs w:val="24"/>
          <w:lang w:eastAsia="lt-LT"/>
        </w:rPr>
        <w:t>elektroniniu paštu ir (ar)</w:t>
      </w:r>
      <w:r w:rsidRPr="00565468">
        <w:rPr>
          <w:color w:val="000000"/>
          <w:szCs w:val="24"/>
          <w:lang w:eastAsia="lt-LT"/>
        </w:rPr>
        <w:t xml:space="preserve"> žodžiu.   </w:t>
      </w:r>
    </w:p>
    <w:p w14:paraId="1DEC9371" w14:textId="30FCC2E5" w:rsidR="00E14C31" w:rsidRPr="00A72EE1" w:rsidRDefault="00E14C31" w:rsidP="00E14C31">
      <w:pPr>
        <w:numPr>
          <w:ilvl w:val="0"/>
          <w:numId w:val="32"/>
        </w:numPr>
        <w:suppressAutoHyphens/>
        <w:ind w:left="0" w:firstLine="567"/>
        <w:jc w:val="both"/>
        <w:textAlignment w:val="center"/>
        <w:rPr>
          <w:color w:val="000000"/>
          <w:szCs w:val="24"/>
          <w:lang w:eastAsia="lt-LT"/>
        </w:rPr>
      </w:pPr>
      <w:r w:rsidRPr="00A72EE1">
        <w:rPr>
          <w:color w:val="000000"/>
          <w:szCs w:val="24"/>
          <w:lang w:eastAsia="lt-LT"/>
        </w:rPr>
        <w:t xml:space="preserve">ATA ataskaitų atrankos </w:t>
      </w:r>
      <w:r w:rsidR="00040A4C" w:rsidRPr="00A72EE1">
        <w:rPr>
          <w:szCs w:val="24"/>
        </w:rPr>
        <w:t>A</w:t>
      </w:r>
      <w:r w:rsidR="00040A4C">
        <w:rPr>
          <w:szCs w:val="24"/>
        </w:rPr>
        <w:t>AV</w:t>
      </w:r>
      <w:r w:rsidR="00040A4C" w:rsidRPr="00A72EE1">
        <w:rPr>
          <w:szCs w:val="24"/>
        </w:rPr>
        <w:t xml:space="preserve">S </w:t>
      </w:r>
      <w:r w:rsidRPr="00A72EE1">
        <w:rPr>
          <w:szCs w:val="24"/>
        </w:rPr>
        <w:t>specialist</w:t>
      </w:r>
      <w:r w:rsidRPr="00A72EE1">
        <w:rPr>
          <w:bCs/>
          <w:szCs w:val="24"/>
        </w:rPr>
        <w:t>ų</w:t>
      </w:r>
      <w:r w:rsidRPr="00A72EE1">
        <w:rPr>
          <w:color w:val="000000"/>
          <w:szCs w:val="24"/>
          <w:lang w:eastAsia="lt-LT"/>
        </w:rPr>
        <w:t xml:space="preserve"> tikrinimui rizikos kriterijais gali būti:</w:t>
      </w:r>
    </w:p>
    <w:p w14:paraId="17E12421" w14:textId="49D3BE24" w:rsidR="00E14C31" w:rsidRPr="00D04C57" w:rsidRDefault="00E14C31" w:rsidP="00E14C31">
      <w:pPr>
        <w:numPr>
          <w:ilvl w:val="1"/>
          <w:numId w:val="32"/>
        </w:numPr>
        <w:suppressAutoHyphens/>
        <w:ind w:left="0" w:firstLine="567"/>
        <w:jc w:val="both"/>
        <w:textAlignment w:val="center"/>
        <w:rPr>
          <w:color w:val="000000"/>
          <w:szCs w:val="24"/>
          <w:lang w:eastAsia="lt-LT"/>
        </w:rPr>
      </w:pPr>
      <w:r w:rsidRPr="00D04C57">
        <w:rPr>
          <w:color w:val="000000"/>
          <w:szCs w:val="24"/>
          <w:lang w:eastAsia="lt-LT"/>
        </w:rPr>
        <w:t xml:space="preserve">žema atliekų </w:t>
      </w:r>
      <w:r w:rsidR="0034147B" w:rsidRPr="00D04C57">
        <w:rPr>
          <w:color w:val="000000"/>
          <w:szCs w:val="24"/>
          <w:lang w:eastAsia="lt-LT"/>
        </w:rPr>
        <w:t>tvark</w:t>
      </w:r>
      <w:r w:rsidRPr="00D04C57">
        <w:rPr>
          <w:color w:val="000000"/>
          <w:szCs w:val="24"/>
          <w:lang w:eastAsia="lt-LT"/>
        </w:rPr>
        <w:t>ymo apskaitos duomenų kokybė;</w:t>
      </w:r>
    </w:p>
    <w:p w14:paraId="3333C3CE" w14:textId="33B8BB40" w:rsidR="00E14C31" w:rsidRPr="00D04C57" w:rsidRDefault="00077F57" w:rsidP="00E14C31">
      <w:pPr>
        <w:numPr>
          <w:ilvl w:val="1"/>
          <w:numId w:val="32"/>
        </w:numPr>
        <w:suppressAutoHyphens/>
        <w:ind w:left="0" w:firstLine="567"/>
        <w:jc w:val="both"/>
        <w:textAlignment w:val="center"/>
        <w:rPr>
          <w:color w:val="000000"/>
          <w:szCs w:val="24"/>
          <w:lang w:eastAsia="lt-LT"/>
        </w:rPr>
      </w:pPr>
      <w:r>
        <w:rPr>
          <w:color w:val="000000"/>
          <w:szCs w:val="24"/>
          <w:lang w:eastAsia="lt-LT"/>
        </w:rPr>
        <w:t xml:space="preserve">bent vienas </w:t>
      </w:r>
      <w:r w:rsidR="00E14C31" w:rsidRPr="00D04C57">
        <w:rPr>
          <w:color w:val="000000"/>
          <w:szCs w:val="24"/>
          <w:lang w:eastAsia="lt-LT"/>
        </w:rPr>
        <w:t xml:space="preserve">atliekų </w:t>
      </w:r>
      <w:r w:rsidR="0034147B" w:rsidRPr="00D04C57">
        <w:rPr>
          <w:color w:val="000000"/>
          <w:szCs w:val="24"/>
          <w:lang w:eastAsia="lt-LT"/>
        </w:rPr>
        <w:t>tvark</w:t>
      </w:r>
      <w:r w:rsidR="00E14C31" w:rsidRPr="00D04C57">
        <w:rPr>
          <w:color w:val="000000"/>
          <w:szCs w:val="24"/>
          <w:lang w:eastAsia="lt-LT"/>
        </w:rPr>
        <w:t xml:space="preserve">ytojo </w:t>
      </w:r>
      <w:r w:rsidR="0034147B" w:rsidRPr="00D04C57">
        <w:rPr>
          <w:color w:val="000000"/>
          <w:szCs w:val="24"/>
          <w:lang w:eastAsia="lt-LT"/>
        </w:rPr>
        <w:t>tvarkomas atliekų srautas priklauso vienam iš prioritetinių atliekų srautų</w:t>
      </w:r>
      <w:r w:rsidR="003934EC" w:rsidRPr="00D04C57">
        <w:rPr>
          <w:color w:val="000000"/>
          <w:szCs w:val="24"/>
          <w:lang w:eastAsia="lt-LT"/>
        </w:rPr>
        <w:t xml:space="preserve">, </w:t>
      </w:r>
      <w:r w:rsidR="00AA7795">
        <w:rPr>
          <w:color w:val="000000"/>
          <w:szCs w:val="24"/>
          <w:lang w:eastAsia="lt-LT"/>
        </w:rPr>
        <w:t xml:space="preserve">kurių atliekų tvarkymui yra nustatytos užduotys, ir (ar) atliekų srautų, </w:t>
      </w:r>
      <w:r w:rsidR="003934EC" w:rsidRPr="00D04C57">
        <w:rPr>
          <w:color w:val="000000"/>
          <w:szCs w:val="24"/>
          <w:lang w:eastAsia="lt-LT"/>
        </w:rPr>
        <w:t>kuri</w:t>
      </w:r>
      <w:r w:rsidR="00AA7795">
        <w:rPr>
          <w:color w:val="000000"/>
          <w:szCs w:val="24"/>
          <w:lang w:eastAsia="lt-LT"/>
        </w:rPr>
        <w:t>ų</w:t>
      </w:r>
      <w:r w:rsidR="003934EC" w:rsidRPr="00D04C57">
        <w:rPr>
          <w:color w:val="000000"/>
          <w:szCs w:val="24"/>
          <w:lang w:eastAsia="lt-LT"/>
        </w:rPr>
        <w:t xml:space="preserve"> tvarkymo </w:t>
      </w:r>
      <w:r w:rsidR="003934EC" w:rsidRPr="00D04C57">
        <w:rPr>
          <w:color w:val="000000"/>
          <w:szCs w:val="24"/>
          <w:lang w:eastAsia="lt-LT"/>
        </w:rPr>
        <w:lastRenderedPageBreak/>
        <w:t>tendencijos</w:t>
      </w:r>
      <w:r w:rsidR="00AA7795">
        <w:rPr>
          <w:color w:val="000000"/>
          <w:szCs w:val="24"/>
          <w:lang w:eastAsia="lt-LT"/>
        </w:rPr>
        <w:t xml:space="preserve"> ir rezultatai</w:t>
      </w:r>
      <w:r w:rsidR="003934EC" w:rsidRPr="00D04C57">
        <w:rPr>
          <w:color w:val="000000"/>
          <w:szCs w:val="24"/>
          <w:lang w:eastAsia="lt-LT"/>
        </w:rPr>
        <w:t xml:space="preserve"> turi didelę įtaką žiedinei ekonomikai ir pan. (pvz., komunalinės atliekos, pakuočių atliekos, </w:t>
      </w:r>
      <w:r w:rsidR="00D04C57" w:rsidRPr="00D04C57">
        <w:rPr>
          <w:color w:val="000000"/>
          <w:szCs w:val="24"/>
          <w:lang w:eastAsia="lt-LT"/>
        </w:rPr>
        <w:t xml:space="preserve">statybinės atliekos, </w:t>
      </w:r>
      <w:r w:rsidR="003934EC" w:rsidRPr="00D04C57">
        <w:rPr>
          <w:color w:val="000000"/>
          <w:szCs w:val="24"/>
          <w:lang w:eastAsia="lt-LT"/>
        </w:rPr>
        <w:t>padangų atliekos</w:t>
      </w:r>
      <w:r w:rsidR="00D04C57" w:rsidRPr="00D04C57">
        <w:rPr>
          <w:color w:val="000000"/>
          <w:szCs w:val="24"/>
          <w:lang w:eastAsia="lt-LT"/>
        </w:rPr>
        <w:t>, ENTP atliekos</w:t>
      </w:r>
      <w:r w:rsidR="003934EC" w:rsidRPr="00D04C57">
        <w:rPr>
          <w:color w:val="000000"/>
          <w:szCs w:val="24"/>
          <w:lang w:eastAsia="lt-LT"/>
        </w:rPr>
        <w:t xml:space="preserve"> ir pan.)</w:t>
      </w:r>
      <w:r w:rsidR="00E14C31" w:rsidRPr="00D04C57">
        <w:rPr>
          <w:color w:val="000000"/>
          <w:szCs w:val="24"/>
          <w:lang w:eastAsia="lt-LT"/>
        </w:rPr>
        <w:t>;</w:t>
      </w:r>
    </w:p>
    <w:p w14:paraId="63EB8A0E" w14:textId="02D7C314" w:rsidR="00E14C31" w:rsidRPr="00D04C57" w:rsidRDefault="003934EC" w:rsidP="00E14C31">
      <w:pPr>
        <w:numPr>
          <w:ilvl w:val="1"/>
          <w:numId w:val="32"/>
        </w:numPr>
        <w:suppressAutoHyphens/>
        <w:ind w:left="0" w:firstLine="567"/>
        <w:jc w:val="both"/>
        <w:textAlignment w:val="center"/>
        <w:rPr>
          <w:color w:val="000000"/>
          <w:szCs w:val="24"/>
          <w:lang w:eastAsia="lt-LT"/>
        </w:rPr>
      </w:pPr>
      <w:r w:rsidRPr="00D04C57">
        <w:rPr>
          <w:color w:val="000000"/>
          <w:szCs w:val="24"/>
          <w:lang w:eastAsia="lt-LT"/>
        </w:rPr>
        <w:t xml:space="preserve">atliekų tvarkytojo </w:t>
      </w:r>
      <w:r w:rsidR="006E54A0" w:rsidRPr="00D04C57">
        <w:rPr>
          <w:color w:val="000000"/>
          <w:szCs w:val="24"/>
          <w:lang w:eastAsia="lt-LT"/>
        </w:rPr>
        <w:t>vykdom</w:t>
      </w:r>
      <w:r w:rsidRPr="00D04C57">
        <w:rPr>
          <w:color w:val="000000"/>
          <w:szCs w:val="24"/>
          <w:lang w:eastAsia="lt-LT"/>
        </w:rPr>
        <w:t xml:space="preserve">os atliekų tvarkymo veiklos daro įtaką bendrajam komunalinių </w:t>
      </w:r>
      <w:r w:rsidR="00AA7795">
        <w:rPr>
          <w:color w:val="000000"/>
          <w:szCs w:val="24"/>
          <w:lang w:eastAsia="lt-LT"/>
        </w:rPr>
        <w:t>ir (</w:t>
      </w:r>
      <w:r w:rsidRPr="00D04C57">
        <w:rPr>
          <w:color w:val="000000"/>
          <w:szCs w:val="24"/>
          <w:lang w:eastAsia="lt-LT"/>
        </w:rPr>
        <w:t>ar</w:t>
      </w:r>
      <w:r w:rsidR="00AA7795">
        <w:rPr>
          <w:color w:val="000000"/>
          <w:szCs w:val="24"/>
          <w:lang w:eastAsia="lt-LT"/>
        </w:rPr>
        <w:t>)</w:t>
      </w:r>
      <w:r w:rsidRPr="00D04C57">
        <w:rPr>
          <w:color w:val="000000"/>
          <w:szCs w:val="24"/>
          <w:lang w:eastAsia="lt-LT"/>
        </w:rPr>
        <w:t xml:space="preserve"> gamybinių atliekų tvarkymo rezultatui šalies mastu</w:t>
      </w:r>
      <w:r w:rsidR="006E54A0" w:rsidRPr="00D04C57">
        <w:rPr>
          <w:color w:val="000000"/>
          <w:szCs w:val="24"/>
          <w:lang w:eastAsia="lt-LT"/>
        </w:rPr>
        <w:t xml:space="preserve"> </w:t>
      </w:r>
      <w:r w:rsidRPr="00D04C57">
        <w:rPr>
          <w:color w:val="000000"/>
          <w:szCs w:val="24"/>
          <w:lang w:eastAsia="lt-LT"/>
        </w:rPr>
        <w:t>(pvz., atliekų deginimas</w:t>
      </w:r>
      <w:r w:rsidR="00D04C57">
        <w:rPr>
          <w:color w:val="000000"/>
          <w:szCs w:val="24"/>
          <w:lang w:eastAsia="lt-LT"/>
        </w:rPr>
        <w:t xml:space="preserve"> energijai gauti</w:t>
      </w:r>
      <w:r w:rsidRPr="00D04C57">
        <w:rPr>
          <w:color w:val="000000"/>
          <w:szCs w:val="24"/>
          <w:lang w:eastAsia="lt-LT"/>
        </w:rPr>
        <w:t xml:space="preserve"> </w:t>
      </w:r>
      <w:r w:rsidR="00D04C57">
        <w:rPr>
          <w:color w:val="000000"/>
          <w:szCs w:val="24"/>
          <w:lang w:eastAsia="lt-LT"/>
        </w:rPr>
        <w:t>(</w:t>
      </w:r>
      <w:r w:rsidRPr="00D04C57">
        <w:rPr>
          <w:color w:val="000000"/>
          <w:szCs w:val="24"/>
          <w:lang w:eastAsia="lt-LT"/>
        </w:rPr>
        <w:t>R1 veikla</w:t>
      </w:r>
      <w:r w:rsidR="00D04C57">
        <w:rPr>
          <w:color w:val="000000"/>
          <w:szCs w:val="24"/>
          <w:lang w:eastAsia="lt-LT"/>
        </w:rPr>
        <w:t>)</w:t>
      </w:r>
      <w:r w:rsidRPr="00D04C57">
        <w:rPr>
          <w:color w:val="000000"/>
          <w:szCs w:val="24"/>
          <w:lang w:eastAsia="lt-LT"/>
        </w:rPr>
        <w:t>, atliekų šalinimas</w:t>
      </w:r>
      <w:r w:rsidR="006E54A0" w:rsidRPr="00D04C57">
        <w:rPr>
          <w:color w:val="000000"/>
          <w:szCs w:val="24"/>
          <w:lang w:eastAsia="lt-LT"/>
        </w:rPr>
        <w:t>, atliekų perdirbimas, atliekų apdorojimas MBA įrenginiuose</w:t>
      </w:r>
      <w:r w:rsidR="007D11B7" w:rsidRPr="00D04C57">
        <w:rPr>
          <w:color w:val="000000"/>
          <w:szCs w:val="24"/>
          <w:lang w:eastAsia="lt-LT"/>
        </w:rPr>
        <w:t xml:space="preserve"> ir pan.</w:t>
      </w:r>
      <w:r w:rsidRPr="00D04C57">
        <w:rPr>
          <w:color w:val="000000"/>
          <w:szCs w:val="24"/>
          <w:lang w:eastAsia="lt-LT"/>
        </w:rPr>
        <w:t>)</w:t>
      </w:r>
      <w:r w:rsidR="00E14C31" w:rsidRPr="00D04C57">
        <w:rPr>
          <w:color w:val="000000"/>
          <w:szCs w:val="24"/>
          <w:lang w:eastAsia="lt-LT"/>
        </w:rPr>
        <w:t>;</w:t>
      </w:r>
    </w:p>
    <w:p w14:paraId="665E2441" w14:textId="4F341110" w:rsidR="006E54A0" w:rsidRPr="00D04C57" w:rsidRDefault="006E54A0" w:rsidP="00E14C31">
      <w:pPr>
        <w:numPr>
          <w:ilvl w:val="1"/>
          <w:numId w:val="32"/>
        </w:numPr>
        <w:suppressAutoHyphens/>
        <w:ind w:left="0" w:firstLine="567"/>
        <w:jc w:val="both"/>
        <w:textAlignment w:val="center"/>
        <w:rPr>
          <w:color w:val="000000"/>
          <w:szCs w:val="24"/>
          <w:lang w:eastAsia="lt-LT"/>
        </w:rPr>
      </w:pPr>
      <w:r w:rsidRPr="00D04C57">
        <w:rPr>
          <w:color w:val="000000"/>
          <w:szCs w:val="24"/>
          <w:lang w:eastAsia="lt-LT"/>
        </w:rPr>
        <w:t xml:space="preserve">atliekų tvarkytojo tvarkomi atliekų srautai ir vykdomos atliekų tvarkymo veiklos </w:t>
      </w:r>
      <w:r w:rsidR="00D04C57">
        <w:rPr>
          <w:color w:val="000000"/>
          <w:szCs w:val="24"/>
          <w:lang w:eastAsia="lt-LT"/>
        </w:rPr>
        <w:t xml:space="preserve">daro </w:t>
      </w:r>
      <w:r w:rsidRPr="00D04C57">
        <w:rPr>
          <w:color w:val="000000"/>
          <w:szCs w:val="24"/>
          <w:lang w:eastAsia="lt-LT"/>
        </w:rPr>
        <w:t xml:space="preserve">įtaką klimato kaitai (pvz., nuotekų </w:t>
      </w:r>
      <w:r w:rsidR="00D04C57" w:rsidRPr="00D04C57">
        <w:rPr>
          <w:color w:val="000000"/>
          <w:szCs w:val="24"/>
          <w:lang w:eastAsia="lt-LT"/>
        </w:rPr>
        <w:t xml:space="preserve">valymo </w:t>
      </w:r>
      <w:r w:rsidRPr="00D04C57">
        <w:rPr>
          <w:color w:val="000000"/>
          <w:szCs w:val="24"/>
          <w:lang w:eastAsia="lt-LT"/>
        </w:rPr>
        <w:t>dumblo tvarkymas, atliekų kompostavimas, biodujų išgavimas</w:t>
      </w:r>
      <w:r w:rsidR="00D04C57" w:rsidRPr="00D04C57">
        <w:rPr>
          <w:color w:val="000000"/>
          <w:szCs w:val="24"/>
          <w:lang w:eastAsia="lt-LT"/>
        </w:rPr>
        <w:t xml:space="preserve"> (anaerobinis pūdymas)</w:t>
      </w:r>
      <w:r w:rsidRPr="00D04C57">
        <w:rPr>
          <w:color w:val="000000"/>
          <w:szCs w:val="24"/>
          <w:lang w:eastAsia="lt-LT"/>
        </w:rPr>
        <w:t xml:space="preserve"> ir pan.)</w:t>
      </w:r>
      <w:r w:rsidR="00A75353">
        <w:rPr>
          <w:color w:val="000000"/>
          <w:szCs w:val="24"/>
          <w:lang w:eastAsia="lt-LT"/>
        </w:rPr>
        <w:t>;</w:t>
      </w:r>
    </w:p>
    <w:p w14:paraId="5E1C1B38" w14:textId="6943B5E9" w:rsidR="00E14C31" w:rsidRPr="00D04C57" w:rsidRDefault="006E54A0" w:rsidP="00E14C31">
      <w:pPr>
        <w:numPr>
          <w:ilvl w:val="1"/>
          <w:numId w:val="32"/>
        </w:numPr>
        <w:suppressAutoHyphens/>
        <w:ind w:left="0" w:firstLine="567"/>
        <w:jc w:val="both"/>
        <w:textAlignment w:val="center"/>
        <w:rPr>
          <w:color w:val="000000"/>
          <w:szCs w:val="24"/>
          <w:lang w:eastAsia="lt-LT"/>
        </w:rPr>
      </w:pPr>
      <w:r w:rsidRPr="00D04C57">
        <w:rPr>
          <w:color w:val="000000"/>
          <w:szCs w:val="24"/>
          <w:lang w:eastAsia="lt-LT"/>
        </w:rPr>
        <w:t>atliekų tvarkytojas turi teisę išrašyti atliekų sutvarkymą įrodančius dokumentus;</w:t>
      </w:r>
    </w:p>
    <w:p w14:paraId="326EB783" w14:textId="6BCD9A03" w:rsidR="006E54A0" w:rsidRDefault="00D04C57" w:rsidP="00E14C31">
      <w:pPr>
        <w:numPr>
          <w:ilvl w:val="1"/>
          <w:numId w:val="32"/>
        </w:numPr>
        <w:suppressAutoHyphens/>
        <w:ind w:left="0" w:firstLine="567"/>
        <w:jc w:val="both"/>
        <w:textAlignment w:val="center"/>
        <w:rPr>
          <w:color w:val="000000"/>
          <w:szCs w:val="24"/>
          <w:lang w:eastAsia="lt-LT"/>
        </w:rPr>
      </w:pPr>
      <w:r>
        <w:rPr>
          <w:color w:val="000000"/>
          <w:szCs w:val="24"/>
          <w:lang w:eastAsia="lt-LT"/>
        </w:rPr>
        <w:t>atliekų tvarkytojas ataskaitiniu laikotarpiu atliekų tvarkym</w:t>
      </w:r>
      <w:r w:rsidR="00CC6409">
        <w:rPr>
          <w:color w:val="000000"/>
          <w:szCs w:val="24"/>
          <w:lang w:eastAsia="lt-LT"/>
        </w:rPr>
        <w:t>o veikloje</w:t>
      </w:r>
      <w:r>
        <w:rPr>
          <w:color w:val="000000"/>
          <w:szCs w:val="24"/>
          <w:lang w:eastAsia="lt-LT"/>
        </w:rPr>
        <w:t xml:space="preserve"> padarė </w:t>
      </w:r>
      <w:r w:rsidR="00D175D4">
        <w:rPr>
          <w:color w:val="000000"/>
          <w:szCs w:val="24"/>
          <w:lang w:eastAsia="lt-LT"/>
        </w:rPr>
        <w:t xml:space="preserve">ar įtariama kad padarė </w:t>
      </w:r>
      <w:r>
        <w:rPr>
          <w:color w:val="000000"/>
          <w:szCs w:val="24"/>
          <w:lang w:eastAsia="lt-LT"/>
        </w:rPr>
        <w:t>pažeidimus, apie kuriuos A</w:t>
      </w:r>
      <w:r w:rsidR="00040A4C">
        <w:rPr>
          <w:color w:val="000000"/>
          <w:szCs w:val="24"/>
          <w:lang w:eastAsia="lt-LT"/>
        </w:rPr>
        <w:t>AV</w:t>
      </w:r>
      <w:r>
        <w:rPr>
          <w:color w:val="000000"/>
          <w:szCs w:val="24"/>
          <w:lang w:eastAsia="lt-LT"/>
        </w:rPr>
        <w:t xml:space="preserve">S specialistus informavo </w:t>
      </w:r>
      <w:r w:rsidR="004B4603">
        <w:rPr>
          <w:color w:val="000000"/>
          <w:szCs w:val="24"/>
          <w:lang w:eastAsia="lt-LT"/>
        </w:rPr>
        <w:t xml:space="preserve">Aplinkos ministerija, </w:t>
      </w:r>
      <w:r>
        <w:rPr>
          <w:color w:val="000000"/>
          <w:szCs w:val="24"/>
          <w:lang w:eastAsia="lt-LT"/>
        </w:rPr>
        <w:t>AAD, teisėsaugos institucijos, žiniasklaida ir pan.</w:t>
      </w:r>
      <w:r w:rsidR="00730A8D">
        <w:rPr>
          <w:color w:val="000000"/>
          <w:szCs w:val="24"/>
          <w:lang w:eastAsia="lt-LT"/>
        </w:rPr>
        <w:t>;</w:t>
      </w:r>
    </w:p>
    <w:p w14:paraId="6A8476C9" w14:textId="43AB3A4D" w:rsidR="00730A8D" w:rsidRDefault="00730A8D" w:rsidP="00E14C31">
      <w:pPr>
        <w:numPr>
          <w:ilvl w:val="1"/>
          <w:numId w:val="32"/>
        </w:numPr>
        <w:suppressAutoHyphens/>
        <w:ind w:left="0" w:firstLine="567"/>
        <w:jc w:val="both"/>
        <w:textAlignment w:val="center"/>
        <w:rPr>
          <w:color w:val="000000"/>
          <w:szCs w:val="24"/>
          <w:lang w:eastAsia="lt-LT"/>
        </w:rPr>
      </w:pPr>
      <w:r>
        <w:rPr>
          <w:color w:val="000000"/>
          <w:szCs w:val="24"/>
          <w:lang w:eastAsia="lt-LT"/>
        </w:rPr>
        <w:t xml:space="preserve">atliekų tvarkytojo atskiri padaliniai ar atliekų tvarkymo įrenginiai kelis metus (pvz., </w:t>
      </w:r>
      <w:r w:rsidR="00040A4C">
        <w:rPr>
          <w:color w:val="000000"/>
          <w:szCs w:val="24"/>
          <w:lang w:eastAsia="lt-LT"/>
        </w:rPr>
        <w:t>trejus</w:t>
      </w:r>
      <w:r>
        <w:rPr>
          <w:color w:val="000000"/>
          <w:szCs w:val="24"/>
          <w:lang w:eastAsia="lt-LT"/>
        </w:rPr>
        <w:t>) iš eilės vėluoja teikti ATA ataska</w:t>
      </w:r>
      <w:r w:rsidR="00CC6409">
        <w:rPr>
          <w:color w:val="000000"/>
          <w:szCs w:val="24"/>
          <w:lang w:eastAsia="lt-LT"/>
        </w:rPr>
        <w:t>itas;</w:t>
      </w:r>
    </w:p>
    <w:p w14:paraId="429DFF9B" w14:textId="4B931812" w:rsidR="00730A8D" w:rsidRPr="00461EBC" w:rsidRDefault="00CC6409" w:rsidP="00461EBC">
      <w:pPr>
        <w:numPr>
          <w:ilvl w:val="1"/>
          <w:numId w:val="32"/>
        </w:numPr>
        <w:suppressAutoHyphens/>
        <w:ind w:left="0" w:firstLine="567"/>
        <w:jc w:val="both"/>
        <w:textAlignment w:val="center"/>
        <w:rPr>
          <w:color w:val="000000"/>
          <w:szCs w:val="24"/>
          <w:lang w:eastAsia="lt-LT"/>
        </w:rPr>
      </w:pPr>
      <w:r w:rsidRPr="00D175D4">
        <w:rPr>
          <w:color w:val="000000"/>
          <w:szCs w:val="24"/>
          <w:lang w:eastAsia="lt-LT"/>
        </w:rPr>
        <w:t>kitos nenumatytos aplinkybės</w:t>
      </w:r>
      <w:r>
        <w:rPr>
          <w:color w:val="000000"/>
          <w:szCs w:val="24"/>
          <w:lang w:eastAsia="lt-LT"/>
        </w:rPr>
        <w:t>, susijusios su atliekų tvarkymo sektoriumi</w:t>
      </w:r>
      <w:r w:rsidRPr="00D175D4">
        <w:rPr>
          <w:color w:val="000000"/>
          <w:szCs w:val="24"/>
          <w:lang w:eastAsia="lt-LT"/>
        </w:rPr>
        <w:t xml:space="preserve"> (pvz., kilus gaisrui, išsiliejus </w:t>
      </w:r>
      <w:r w:rsidR="004A41B7">
        <w:rPr>
          <w:color w:val="000000"/>
          <w:szCs w:val="24"/>
          <w:lang w:eastAsia="lt-LT"/>
        </w:rPr>
        <w:t xml:space="preserve">pavojingoms </w:t>
      </w:r>
      <w:r w:rsidRPr="00D175D4">
        <w:rPr>
          <w:color w:val="000000"/>
          <w:szCs w:val="24"/>
          <w:lang w:eastAsia="lt-LT"/>
        </w:rPr>
        <w:t>atliekoms</w:t>
      </w:r>
      <w:r w:rsidR="00AA7795">
        <w:rPr>
          <w:color w:val="000000"/>
          <w:szCs w:val="24"/>
          <w:lang w:eastAsia="lt-LT"/>
        </w:rPr>
        <w:t>, gavus informaciją apie nelegalų atliekų įvežimą (importą), išvežimą (eksportą)</w:t>
      </w:r>
      <w:r w:rsidRPr="00D175D4">
        <w:rPr>
          <w:color w:val="000000"/>
          <w:szCs w:val="24"/>
          <w:lang w:eastAsia="lt-LT"/>
        </w:rPr>
        <w:t xml:space="preserve"> ir kitais atvejais).</w:t>
      </w:r>
    </w:p>
    <w:p w14:paraId="34975B46" w14:textId="1AE886D3" w:rsidR="00730A8D" w:rsidRPr="008428A6" w:rsidRDefault="00730A8D" w:rsidP="008428A6">
      <w:pPr>
        <w:pStyle w:val="Sraopastraipa"/>
        <w:numPr>
          <w:ilvl w:val="0"/>
          <w:numId w:val="32"/>
        </w:numPr>
        <w:tabs>
          <w:tab w:val="left" w:pos="0"/>
          <w:tab w:val="left" w:pos="993"/>
        </w:tabs>
        <w:spacing w:after="0" w:line="240" w:lineRule="auto"/>
        <w:ind w:left="0" w:firstLine="567"/>
        <w:jc w:val="both"/>
        <w:rPr>
          <w:rFonts w:ascii="Times New Roman" w:hAnsi="Times New Roman" w:cs="Times New Roman"/>
          <w:color w:val="000000"/>
          <w:sz w:val="24"/>
          <w:szCs w:val="24"/>
          <w:lang w:eastAsia="lt-LT"/>
        </w:rPr>
      </w:pPr>
      <w:r w:rsidRPr="008428A6">
        <w:rPr>
          <w:rFonts w:ascii="Times New Roman" w:hAnsi="Times New Roman" w:cs="Times New Roman"/>
          <w:color w:val="000000"/>
          <w:sz w:val="24"/>
          <w:szCs w:val="24"/>
          <w:lang w:eastAsia="lt-LT"/>
        </w:rPr>
        <w:t>A</w:t>
      </w:r>
      <w:r w:rsidR="00040A4C">
        <w:rPr>
          <w:rFonts w:ascii="Times New Roman" w:hAnsi="Times New Roman" w:cs="Times New Roman"/>
          <w:color w:val="000000"/>
          <w:sz w:val="24"/>
          <w:szCs w:val="24"/>
          <w:lang w:eastAsia="lt-LT"/>
        </w:rPr>
        <w:t>AV</w:t>
      </w:r>
      <w:r w:rsidRPr="008428A6">
        <w:rPr>
          <w:rFonts w:ascii="Times New Roman" w:hAnsi="Times New Roman" w:cs="Times New Roman"/>
          <w:color w:val="000000"/>
          <w:sz w:val="24"/>
          <w:szCs w:val="24"/>
          <w:lang w:eastAsia="lt-LT"/>
        </w:rPr>
        <w:t>S specialistai, atlikę ankstesniais metais pateiktų ATA ataskaitų duomenų patikrą bei įvertinę apskaitos klaidų mastą bei įtaką statistinės informacijos kokybei bei atliekų tvarkymo sektoriui ir (ar) gavę informaciją iš AAD apie naujai atsiradusių atliekų tvarkymo pažeidimų riziką, gali atnaujinti / papildyti rizikos kriterijus, kuriais vadovaujantis ATA ataskaitos yra atrenkamos tikrinimui.</w:t>
      </w:r>
    </w:p>
    <w:p w14:paraId="6241B2C5" w14:textId="6AF639AB" w:rsidR="00E14C31" w:rsidRPr="00A72EE1" w:rsidRDefault="00E14C31" w:rsidP="00E14C31">
      <w:pPr>
        <w:numPr>
          <w:ilvl w:val="0"/>
          <w:numId w:val="32"/>
        </w:numPr>
        <w:suppressAutoHyphens/>
        <w:ind w:left="0" w:firstLine="567"/>
        <w:jc w:val="both"/>
        <w:textAlignment w:val="center"/>
        <w:rPr>
          <w:color w:val="000000"/>
          <w:szCs w:val="24"/>
          <w:lang w:eastAsia="lt-LT"/>
        </w:rPr>
      </w:pPr>
      <w:r w:rsidRPr="00A72EE1">
        <w:rPr>
          <w:color w:val="000000"/>
          <w:szCs w:val="24"/>
          <w:lang w:eastAsia="lt-LT"/>
        </w:rPr>
        <w:t>ATA ataskaitos žemą duomenų kokybę nurodo šie veiksniai:</w:t>
      </w:r>
    </w:p>
    <w:p w14:paraId="0D741D57" w14:textId="11AB08E7" w:rsidR="00E14C31" w:rsidRPr="00565468" w:rsidRDefault="00E14C31" w:rsidP="00E14C31">
      <w:pPr>
        <w:numPr>
          <w:ilvl w:val="1"/>
          <w:numId w:val="32"/>
        </w:numPr>
        <w:suppressAutoHyphens/>
        <w:ind w:left="0" w:firstLine="567"/>
        <w:jc w:val="both"/>
        <w:textAlignment w:val="center"/>
        <w:rPr>
          <w:color w:val="000000"/>
          <w:szCs w:val="24"/>
          <w:lang w:eastAsia="lt-LT"/>
        </w:rPr>
      </w:pPr>
      <w:r>
        <w:rPr>
          <w:color w:val="000000"/>
          <w:szCs w:val="24"/>
          <w:lang w:eastAsia="lt-LT"/>
        </w:rPr>
        <w:t>atliekų likučiai metų</w:t>
      </w:r>
      <w:r w:rsidRPr="00565468">
        <w:rPr>
          <w:color w:val="000000"/>
          <w:szCs w:val="24"/>
          <w:lang w:eastAsia="lt-LT"/>
        </w:rPr>
        <w:t xml:space="preserve"> pradži</w:t>
      </w:r>
      <w:r>
        <w:rPr>
          <w:color w:val="000000"/>
          <w:szCs w:val="24"/>
          <w:lang w:eastAsia="lt-LT"/>
        </w:rPr>
        <w:t>oje</w:t>
      </w:r>
      <w:r w:rsidRPr="00565468">
        <w:rPr>
          <w:color w:val="000000"/>
          <w:szCs w:val="24"/>
          <w:lang w:eastAsia="lt-LT"/>
        </w:rPr>
        <w:t xml:space="preserve"> nesutampa su ankstesnių metų </w:t>
      </w:r>
      <w:r>
        <w:rPr>
          <w:color w:val="000000"/>
          <w:szCs w:val="24"/>
          <w:lang w:eastAsia="lt-LT"/>
        </w:rPr>
        <w:t xml:space="preserve">atitinkamasis </w:t>
      </w:r>
      <w:r w:rsidR="007D11B7">
        <w:rPr>
          <w:color w:val="000000"/>
          <w:szCs w:val="24"/>
          <w:lang w:eastAsia="lt-LT"/>
        </w:rPr>
        <w:t xml:space="preserve">atliekų </w:t>
      </w:r>
      <w:r w:rsidRPr="00565468">
        <w:rPr>
          <w:color w:val="000000"/>
          <w:szCs w:val="24"/>
          <w:lang w:eastAsia="lt-LT"/>
        </w:rPr>
        <w:t>likuči</w:t>
      </w:r>
      <w:r>
        <w:rPr>
          <w:color w:val="000000"/>
          <w:szCs w:val="24"/>
          <w:lang w:eastAsia="lt-LT"/>
        </w:rPr>
        <w:t>ais</w:t>
      </w:r>
      <w:r w:rsidRPr="00565468">
        <w:rPr>
          <w:color w:val="000000"/>
          <w:szCs w:val="24"/>
          <w:lang w:eastAsia="lt-LT"/>
        </w:rPr>
        <w:t xml:space="preserve"> </w:t>
      </w:r>
      <w:r>
        <w:rPr>
          <w:color w:val="000000"/>
          <w:szCs w:val="24"/>
          <w:lang w:eastAsia="lt-LT"/>
        </w:rPr>
        <w:t xml:space="preserve">metų </w:t>
      </w:r>
      <w:r w:rsidRPr="00565468">
        <w:rPr>
          <w:color w:val="000000"/>
          <w:szCs w:val="24"/>
          <w:lang w:eastAsia="lt-LT"/>
        </w:rPr>
        <w:t>pabaig</w:t>
      </w:r>
      <w:r>
        <w:rPr>
          <w:color w:val="000000"/>
          <w:szCs w:val="24"/>
          <w:lang w:eastAsia="lt-LT"/>
        </w:rPr>
        <w:t>oje</w:t>
      </w:r>
      <w:r w:rsidRPr="00565468">
        <w:rPr>
          <w:color w:val="000000"/>
          <w:szCs w:val="24"/>
          <w:lang w:eastAsia="lt-LT"/>
        </w:rPr>
        <w:t>;</w:t>
      </w:r>
    </w:p>
    <w:p w14:paraId="3A964A0E" w14:textId="43AA06A4" w:rsidR="00E14C31" w:rsidRPr="00565468" w:rsidRDefault="00E14C31" w:rsidP="00E14C31">
      <w:pPr>
        <w:numPr>
          <w:ilvl w:val="1"/>
          <w:numId w:val="32"/>
        </w:numPr>
        <w:suppressAutoHyphens/>
        <w:ind w:left="0" w:firstLine="567"/>
        <w:jc w:val="both"/>
        <w:textAlignment w:val="center"/>
        <w:rPr>
          <w:color w:val="000000"/>
          <w:szCs w:val="24"/>
          <w:lang w:eastAsia="lt-LT"/>
        </w:rPr>
      </w:pPr>
      <w:r>
        <w:rPr>
          <w:color w:val="000000"/>
          <w:szCs w:val="24"/>
          <w:lang w:eastAsia="lt-LT"/>
        </w:rPr>
        <w:t xml:space="preserve">atliekų likučiai </w:t>
      </w:r>
      <w:r w:rsidRPr="00565468">
        <w:rPr>
          <w:color w:val="000000"/>
          <w:szCs w:val="24"/>
          <w:lang w:eastAsia="lt-LT"/>
        </w:rPr>
        <w:t>metų pradži</w:t>
      </w:r>
      <w:r>
        <w:rPr>
          <w:color w:val="000000"/>
          <w:szCs w:val="24"/>
          <w:lang w:eastAsia="lt-LT"/>
        </w:rPr>
        <w:t>oje</w:t>
      </w:r>
      <w:r w:rsidRPr="00565468">
        <w:rPr>
          <w:color w:val="000000"/>
          <w:szCs w:val="24"/>
          <w:lang w:eastAsia="lt-LT"/>
        </w:rPr>
        <w:t xml:space="preserve"> nesutampa su </w:t>
      </w:r>
      <w:r>
        <w:rPr>
          <w:color w:val="000000"/>
          <w:szCs w:val="24"/>
          <w:lang w:eastAsia="lt-LT"/>
        </w:rPr>
        <w:t>I</w:t>
      </w:r>
      <w:r w:rsidRPr="00565468">
        <w:rPr>
          <w:color w:val="000000"/>
          <w:szCs w:val="24"/>
          <w:lang w:eastAsia="lt-LT"/>
        </w:rPr>
        <w:t xml:space="preserve"> ketvirčio </w:t>
      </w:r>
      <w:r>
        <w:rPr>
          <w:color w:val="000000"/>
          <w:szCs w:val="24"/>
          <w:lang w:eastAsia="lt-LT"/>
        </w:rPr>
        <w:t>atitinkamais</w:t>
      </w:r>
      <w:r w:rsidR="007D11B7">
        <w:rPr>
          <w:color w:val="000000"/>
          <w:szCs w:val="24"/>
          <w:lang w:eastAsia="lt-LT"/>
        </w:rPr>
        <w:t xml:space="preserve"> atliekų</w:t>
      </w:r>
      <w:r>
        <w:rPr>
          <w:color w:val="000000"/>
          <w:szCs w:val="24"/>
          <w:lang w:eastAsia="lt-LT"/>
        </w:rPr>
        <w:t xml:space="preserve"> </w:t>
      </w:r>
      <w:r w:rsidRPr="00565468">
        <w:rPr>
          <w:color w:val="000000"/>
          <w:szCs w:val="24"/>
          <w:lang w:eastAsia="lt-LT"/>
        </w:rPr>
        <w:t>likuči</w:t>
      </w:r>
      <w:r>
        <w:rPr>
          <w:color w:val="000000"/>
          <w:szCs w:val="24"/>
          <w:lang w:eastAsia="lt-LT"/>
        </w:rPr>
        <w:t>ais ketvirčio</w:t>
      </w:r>
      <w:r w:rsidRPr="00565468">
        <w:rPr>
          <w:color w:val="000000"/>
          <w:szCs w:val="24"/>
          <w:lang w:eastAsia="lt-LT"/>
        </w:rPr>
        <w:t xml:space="preserve"> pradži</w:t>
      </w:r>
      <w:r>
        <w:rPr>
          <w:color w:val="000000"/>
          <w:szCs w:val="24"/>
          <w:lang w:eastAsia="lt-LT"/>
        </w:rPr>
        <w:t>oje</w:t>
      </w:r>
      <w:r w:rsidRPr="00565468">
        <w:rPr>
          <w:color w:val="000000"/>
          <w:szCs w:val="24"/>
          <w:lang w:eastAsia="lt-LT"/>
        </w:rPr>
        <w:t>;</w:t>
      </w:r>
    </w:p>
    <w:p w14:paraId="32A3BE73" w14:textId="6CCD8B74" w:rsidR="00E14C31" w:rsidRDefault="00E14C31" w:rsidP="00E14C31">
      <w:pPr>
        <w:numPr>
          <w:ilvl w:val="1"/>
          <w:numId w:val="32"/>
        </w:numPr>
        <w:suppressAutoHyphens/>
        <w:ind w:left="0" w:firstLine="567"/>
        <w:jc w:val="both"/>
        <w:textAlignment w:val="center"/>
        <w:rPr>
          <w:color w:val="000000"/>
          <w:szCs w:val="24"/>
          <w:lang w:eastAsia="lt-LT"/>
        </w:rPr>
      </w:pPr>
      <w:r>
        <w:rPr>
          <w:color w:val="000000"/>
          <w:szCs w:val="24"/>
          <w:lang w:eastAsia="lt-LT"/>
        </w:rPr>
        <w:t>atliekų l</w:t>
      </w:r>
      <w:r w:rsidRPr="00565468">
        <w:rPr>
          <w:color w:val="000000"/>
          <w:szCs w:val="24"/>
          <w:lang w:eastAsia="lt-LT"/>
        </w:rPr>
        <w:t>iku</w:t>
      </w:r>
      <w:r>
        <w:rPr>
          <w:color w:val="000000"/>
          <w:szCs w:val="24"/>
          <w:lang w:eastAsia="lt-LT"/>
        </w:rPr>
        <w:t>čiai</w:t>
      </w:r>
      <w:r w:rsidRPr="00565468">
        <w:rPr>
          <w:color w:val="000000"/>
          <w:szCs w:val="24"/>
          <w:lang w:eastAsia="lt-LT"/>
        </w:rPr>
        <w:t xml:space="preserve"> metų pabaig</w:t>
      </w:r>
      <w:r>
        <w:rPr>
          <w:color w:val="000000"/>
          <w:szCs w:val="24"/>
          <w:lang w:eastAsia="lt-LT"/>
        </w:rPr>
        <w:t>oje</w:t>
      </w:r>
      <w:r w:rsidRPr="00565468">
        <w:rPr>
          <w:color w:val="000000"/>
          <w:szCs w:val="24"/>
          <w:lang w:eastAsia="lt-LT"/>
        </w:rPr>
        <w:t xml:space="preserve"> nesutampa su </w:t>
      </w:r>
      <w:r>
        <w:rPr>
          <w:color w:val="000000"/>
          <w:szCs w:val="24"/>
          <w:lang w:eastAsia="lt-LT"/>
        </w:rPr>
        <w:t>IV</w:t>
      </w:r>
      <w:r w:rsidRPr="00565468">
        <w:rPr>
          <w:color w:val="000000"/>
          <w:szCs w:val="24"/>
          <w:lang w:eastAsia="lt-LT"/>
        </w:rPr>
        <w:t xml:space="preserve"> ketvirčio </w:t>
      </w:r>
      <w:r>
        <w:rPr>
          <w:color w:val="000000"/>
          <w:szCs w:val="24"/>
          <w:lang w:eastAsia="lt-LT"/>
        </w:rPr>
        <w:t>atitinkamais</w:t>
      </w:r>
      <w:r w:rsidR="007D11B7">
        <w:rPr>
          <w:color w:val="000000"/>
          <w:szCs w:val="24"/>
          <w:lang w:eastAsia="lt-LT"/>
        </w:rPr>
        <w:t xml:space="preserve"> atliekų</w:t>
      </w:r>
      <w:r>
        <w:rPr>
          <w:color w:val="000000"/>
          <w:szCs w:val="24"/>
          <w:lang w:eastAsia="lt-LT"/>
        </w:rPr>
        <w:t xml:space="preserve"> </w:t>
      </w:r>
      <w:r w:rsidRPr="00565468">
        <w:rPr>
          <w:color w:val="000000"/>
          <w:szCs w:val="24"/>
          <w:lang w:eastAsia="lt-LT"/>
        </w:rPr>
        <w:t>likuči</w:t>
      </w:r>
      <w:r>
        <w:rPr>
          <w:color w:val="000000"/>
          <w:szCs w:val="24"/>
          <w:lang w:eastAsia="lt-LT"/>
        </w:rPr>
        <w:t>ais</w:t>
      </w:r>
      <w:r w:rsidRPr="00565468">
        <w:rPr>
          <w:color w:val="000000"/>
          <w:szCs w:val="24"/>
          <w:lang w:eastAsia="lt-LT"/>
        </w:rPr>
        <w:t xml:space="preserve"> </w:t>
      </w:r>
      <w:r>
        <w:rPr>
          <w:color w:val="000000"/>
          <w:szCs w:val="24"/>
          <w:lang w:eastAsia="lt-LT"/>
        </w:rPr>
        <w:t xml:space="preserve">ketvirčio </w:t>
      </w:r>
      <w:r w:rsidRPr="00565468">
        <w:rPr>
          <w:color w:val="000000"/>
          <w:szCs w:val="24"/>
          <w:lang w:eastAsia="lt-LT"/>
        </w:rPr>
        <w:t>pabaig</w:t>
      </w:r>
      <w:r>
        <w:rPr>
          <w:color w:val="000000"/>
          <w:szCs w:val="24"/>
          <w:lang w:eastAsia="lt-LT"/>
        </w:rPr>
        <w:t>oje</w:t>
      </w:r>
      <w:r w:rsidRPr="00565468">
        <w:rPr>
          <w:color w:val="000000"/>
          <w:szCs w:val="24"/>
          <w:lang w:eastAsia="lt-LT"/>
        </w:rPr>
        <w:t>;</w:t>
      </w:r>
    </w:p>
    <w:p w14:paraId="543ACE85" w14:textId="50127A96" w:rsidR="006E54A0" w:rsidRPr="00565468" w:rsidRDefault="006E54A0" w:rsidP="00E14C31">
      <w:pPr>
        <w:numPr>
          <w:ilvl w:val="1"/>
          <w:numId w:val="32"/>
        </w:numPr>
        <w:suppressAutoHyphens/>
        <w:ind w:left="0" w:firstLine="567"/>
        <w:jc w:val="both"/>
        <w:textAlignment w:val="center"/>
        <w:rPr>
          <w:color w:val="000000"/>
          <w:szCs w:val="24"/>
          <w:lang w:eastAsia="lt-LT"/>
        </w:rPr>
      </w:pPr>
      <w:r>
        <w:rPr>
          <w:color w:val="000000"/>
          <w:szCs w:val="24"/>
          <w:lang w:eastAsia="lt-LT"/>
        </w:rPr>
        <w:t>neigiami atliekų likučiai metų pabaigoje atskirose rinkose (LR ir užsienio), nepaisant to, kad bendri atliekų likučiai yra teigiami (&gt;= 0)</w:t>
      </w:r>
      <w:r w:rsidR="00A75353">
        <w:rPr>
          <w:color w:val="000000"/>
          <w:szCs w:val="24"/>
          <w:lang w:eastAsia="lt-LT"/>
        </w:rPr>
        <w:t xml:space="preserve">, </w:t>
      </w:r>
      <w:r w:rsidR="000B01C9">
        <w:rPr>
          <w:color w:val="000000"/>
          <w:szCs w:val="24"/>
          <w:lang w:eastAsia="lt-LT"/>
        </w:rPr>
        <w:t>atsižvelgiant į leidžiamą paklaidą</w:t>
      </w:r>
      <w:r>
        <w:rPr>
          <w:color w:val="000000"/>
          <w:szCs w:val="24"/>
          <w:lang w:eastAsia="lt-LT"/>
        </w:rPr>
        <w:t>;</w:t>
      </w:r>
    </w:p>
    <w:p w14:paraId="4ECE0091" w14:textId="3A39DDDE" w:rsidR="00E14C31" w:rsidRPr="00565468" w:rsidRDefault="00E14C31" w:rsidP="00E14C31">
      <w:pPr>
        <w:numPr>
          <w:ilvl w:val="1"/>
          <w:numId w:val="32"/>
        </w:numPr>
        <w:suppressAutoHyphens/>
        <w:ind w:left="0" w:firstLine="567"/>
        <w:jc w:val="both"/>
        <w:textAlignment w:val="center"/>
        <w:rPr>
          <w:color w:val="000000"/>
          <w:szCs w:val="24"/>
          <w:lang w:eastAsia="lt-LT"/>
        </w:rPr>
      </w:pPr>
      <w:r>
        <w:rPr>
          <w:color w:val="000000"/>
          <w:szCs w:val="24"/>
          <w:lang w:eastAsia="lt-LT"/>
        </w:rPr>
        <w:t>s</w:t>
      </w:r>
      <w:r w:rsidRPr="00565468">
        <w:rPr>
          <w:color w:val="000000"/>
          <w:szCs w:val="24"/>
          <w:lang w:eastAsia="lt-LT"/>
        </w:rPr>
        <w:t>u</w:t>
      </w:r>
      <w:r>
        <w:rPr>
          <w:color w:val="000000"/>
          <w:szCs w:val="24"/>
          <w:lang w:eastAsia="lt-LT"/>
        </w:rPr>
        <w:t xml:space="preserve"> ATA ataskaita susiję apskaitos dokumentai (</w:t>
      </w:r>
      <w:r w:rsidRPr="00565468">
        <w:rPr>
          <w:color w:val="000000"/>
          <w:szCs w:val="24"/>
          <w:lang w:eastAsia="lt-LT"/>
        </w:rPr>
        <w:t>ketvir</w:t>
      </w:r>
      <w:r w:rsidR="004A41B7">
        <w:rPr>
          <w:color w:val="000000"/>
          <w:szCs w:val="24"/>
          <w:lang w:eastAsia="lt-LT"/>
        </w:rPr>
        <w:t>čių</w:t>
      </w:r>
      <w:r w:rsidRPr="00565468">
        <w:rPr>
          <w:color w:val="000000"/>
          <w:szCs w:val="24"/>
          <w:lang w:eastAsia="lt-LT"/>
        </w:rPr>
        <w:t xml:space="preserve"> suvestinės</w:t>
      </w:r>
      <w:r>
        <w:rPr>
          <w:color w:val="000000"/>
          <w:szCs w:val="24"/>
          <w:lang w:eastAsia="lt-LT"/>
        </w:rPr>
        <w:t>)</w:t>
      </w:r>
      <w:r w:rsidRPr="00565468">
        <w:rPr>
          <w:color w:val="000000"/>
          <w:szCs w:val="24"/>
          <w:lang w:eastAsia="lt-LT"/>
        </w:rPr>
        <w:t xml:space="preserve"> suformuot</w:t>
      </w:r>
      <w:r w:rsidR="007D11B7">
        <w:rPr>
          <w:color w:val="000000"/>
          <w:szCs w:val="24"/>
          <w:lang w:eastAsia="lt-LT"/>
        </w:rPr>
        <w:t>i</w:t>
      </w:r>
      <w:r w:rsidRPr="00565468">
        <w:rPr>
          <w:color w:val="000000"/>
          <w:szCs w:val="24"/>
          <w:lang w:eastAsia="lt-LT"/>
        </w:rPr>
        <w:t xml:space="preserve"> nenuosekliai</w:t>
      </w:r>
      <w:r>
        <w:rPr>
          <w:color w:val="000000"/>
          <w:szCs w:val="24"/>
          <w:lang w:eastAsia="lt-LT"/>
        </w:rPr>
        <w:t xml:space="preserve"> (nechronologiškai)</w:t>
      </w:r>
      <w:r w:rsidRPr="00565468">
        <w:rPr>
          <w:color w:val="000000"/>
          <w:szCs w:val="24"/>
          <w:lang w:eastAsia="lt-LT"/>
        </w:rPr>
        <w:t>;</w:t>
      </w:r>
    </w:p>
    <w:p w14:paraId="4FF89CC2" w14:textId="79A9F009" w:rsidR="00E14C31" w:rsidRPr="00565468" w:rsidRDefault="00E14C31" w:rsidP="00E14C31">
      <w:pPr>
        <w:numPr>
          <w:ilvl w:val="1"/>
          <w:numId w:val="32"/>
        </w:numPr>
        <w:suppressAutoHyphens/>
        <w:ind w:left="0" w:firstLine="567"/>
        <w:jc w:val="both"/>
        <w:textAlignment w:val="center"/>
        <w:rPr>
          <w:color w:val="000000"/>
          <w:szCs w:val="24"/>
          <w:lang w:eastAsia="lt-LT"/>
        </w:rPr>
      </w:pPr>
      <w:r>
        <w:rPr>
          <w:color w:val="000000"/>
          <w:szCs w:val="24"/>
          <w:lang w:eastAsia="lt-LT"/>
        </w:rPr>
        <w:t>v</w:t>
      </w:r>
      <w:r w:rsidRPr="00565468">
        <w:rPr>
          <w:color w:val="000000"/>
          <w:szCs w:val="24"/>
          <w:lang w:eastAsia="lt-LT"/>
        </w:rPr>
        <w:t xml:space="preserve">ertinamu laikotarpiu </w:t>
      </w:r>
      <w:r>
        <w:rPr>
          <w:color w:val="000000"/>
          <w:szCs w:val="24"/>
          <w:lang w:eastAsia="lt-LT"/>
        </w:rPr>
        <w:t xml:space="preserve">GPAIS </w:t>
      </w:r>
      <w:r w:rsidRPr="00565468">
        <w:rPr>
          <w:color w:val="000000"/>
          <w:szCs w:val="24"/>
          <w:lang w:eastAsia="lt-LT"/>
        </w:rPr>
        <w:t>yra lydraščių, kurių būsenos data vėlesnė už atitinkamo ketvirčio aktualios suvestinės suformavimo datą;</w:t>
      </w:r>
    </w:p>
    <w:p w14:paraId="0FA28F67" w14:textId="22F29D3C" w:rsidR="00E14C31" w:rsidRPr="00565468" w:rsidRDefault="007D11B7" w:rsidP="00E14C31">
      <w:pPr>
        <w:numPr>
          <w:ilvl w:val="1"/>
          <w:numId w:val="32"/>
        </w:numPr>
        <w:suppressAutoHyphens/>
        <w:ind w:left="0" w:firstLine="567"/>
        <w:jc w:val="both"/>
        <w:textAlignment w:val="center"/>
        <w:rPr>
          <w:color w:val="000000"/>
          <w:szCs w:val="24"/>
          <w:lang w:eastAsia="lt-LT"/>
        </w:rPr>
      </w:pPr>
      <w:r>
        <w:rPr>
          <w:color w:val="000000"/>
          <w:szCs w:val="24"/>
          <w:lang w:eastAsia="lt-LT"/>
        </w:rPr>
        <w:t>v</w:t>
      </w:r>
      <w:r w:rsidRPr="00565468">
        <w:rPr>
          <w:color w:val="000000"/>
          <w:szCs w:val="24"/>
          <w:lang w:eastAsia="lt-LT"/>
        </w:rPr>
        <w:t xml:space="preserve">ertinamu laikotarpiu </w:t>
      </w:r>
      <w:r>
        <w:rPr>
          <w:color w:val="000000"/>
          <w:szCs w:val="24"/>
          <w:lang w:eastAsia="lt-LT"/>
        </w:rPr>
        <w:t xml:space="preserve">GPAIS </w:t>
      </w:r>
      <w:r w:rsidRPr="00565468">
        <w:rPr>
          <w:color w:val="000000"/>
          <w:szCs w:val="24"/>
          <w:lang w:eastAsia="lt-LT"/>
        </w:rPr>
        <w:t xml:space="preserve">yra </w:t>
      </w:r>
      <w:r>
        <w:rPr>
          <w:color w:val="000000"/>
          <w:szCs w:val="24"/>
          <w:lang w:eastAsia="lt-LT"/>
        </w:rPr>
        <w:t>atliekų vežimą lydinčių dokumentų</w:t>
      </w:r>
      <w:r w:rsidRPr="00565468">
        <w:rPr>
          <w:color w:val="000000"/>
          <w:szCs w:val="24"/>
          <w:lang w:eastAsia="lt-LT"/>
        </w:rPr>
        <w:t>, kurių būsenos data vėlesnė už atitinkamo ketvirčio aktualios suvestinės suformavimo datą</w:t>
      </w:r>
      <w:r w:rsidR="00E14C31" w:rsidRPr="00565468">
        <w:rPr>
          <w:color w:val="000000"/>
          <w:szCs w:val="24"/>
          <w:lang w:eastAsia="lt-LT"/>
        </w:rPr>
        <w:t>;</w:t>
      </w:r>
    </w:p>
    <w:p w14:paraId="6A641C7C" w14:textId="72BA15EF" w:rsidR="00E14C31" w:rsidRPr="00565468" w:rsidRDefault="007D11B7" w:rsidP="00E14C31">
      <w:pPr>
        <w:numPr>
          <w:ilvl w:val="1"/>
          <w:numId w:val="32"/>
        </w:numPr>
        <w:suppressAutoHyphens/>
        <w:ind w:left="0" w:firstLine="567"/>
        <w:jc w:val="both"/>
        <w:textAlignment w:val="center"/>
        <w:rPr>
          <w:color w:val="000000"/>
          <w:szCs w:val="24"/>
          <w:lang w:eastAsia="lt-LT"/>
        </w:rPr>
      </w:pPr>
      <w:r>
        <w:rPr>
          <w:color w:val="000000"/>
          <w:szCs w:val="24"/>
          <w:lang w:eastAsia="lt-LT"/>
        </w:rPr>
        <w:t>v</w:t>
      </w:r>
      <w:r w:rsidRPr="00565468">
        <w:rPr>
          <w:color w:val="000000"/>
          <w:szCs w:val="24"/>
          <w:lang w:eastAsia="lt-LT"/>
        </w:rPr>
        <w:t xml:space="preserve">ertinamu laikotarpiu </w:t>
      </w:r>
      <w:r>
        <w:rPr>
          <w:color w:val="000000"/>
          <w:szCs w:val="24"/>
          <w:lang w:eastAsia="lt-LT"/>
        </w:rPr>
        <w:t xml:space="preserve">GPAIS </w:t>
      </w:r>
      <w:r w:rsidRPr="00565468">
        <w:rPr>
          <w:color w:val="000000"/>
          <w:szCs w:val="24"/>
          <w:lang w:eastAsia="lt-LT"/>
        </w:rPr>
        <w:t xml:space="preserve">yra </w:t>
      </w:r>
      <w:r>
        <w:rPr>
          <w:color w:val="000000"/>
          <w:szCs w:val="24"/>
          <w:lang w:eastAsia="lt-LT"/>
        </w:rPr>
        <w:t>tarpvalstybinių atliekų vežimų (TAV) judėjimo dokumentų</w:t>
      </w:r>
      <w:r w:rsidRPr="00565468">
        <w:rPr>
          <w:color w:val="000000"/>
          <w:szCs w:val="24"/>
          <w:lang w:eastAsia="lt-LT"/>
        </w:rPr>
        <w:t>, kurių būsenos data vėlesnė už atitinkamo ketvirčio aktualios suvestinės suformavimo datą</w:t>
      </w:r>
      <w:r w:rsidR="00E14C31" w:rsidRPr="00565468">
        <w:rPr>
          <w:color w:val="000000"/>
          <w:szCs w:val="24"/>
          <w:lang w:eastAsia="lt-LT"/>
        </w:rPr>
        <w:t>;</w:t>
      </w:r>
    </w:p>
    <w:p w14:paraId="7B2533ED" w14:textId="411FD901" w:rsidR="00760F78" w:rsidRDefault="00D80866" w:rsidP="00E14C31">
      <w:pPr>
        <w:numPr>
          <w:ilvl w:val="1"/>
          <w:numId w:val="32"/>
        </w:numPr>
        <w:suppressAutoHyphens/>
        <w:ind w:left="0" w:firstLine="567"/>
        <w:jc w:val="both"/>
        <w:textAlignment w:val="center"/>
        <w:rPr>
          <w:color w:val="000000"/>
          <w:szCs w:val="24"/>
          <w:lang w:eastAsia="lt-LT"/>
        </w:rPr>
      </w:pPr>
      <w:r w:rsidRPr="00C7510F">
        <w:rPr>
          <w:color w:val="000000"/>
          <w:szCs w:val="24"/>
          <w:lang w:eastAsia="lt-LT"/>
        </w:rPr>
        <w:t xml:space="preserve">netinkamai apskaitomos </w:t>
      </w:r>
      <w:r w:rsidR="00760F78" w:rsidRPr="00C7510F">
        <w:rPr>
          <w:color w:val="000000"/>
          <w:szCs w:val="24"/>
          <w:lang w:eastAsia="lt-LT"/>
        </w:rPr>
        <w:t xml:space="preserve">atliekų tvarkymo metu susidariusios </w:t>
      </w:r>
      <w:r w:rsidRPr="00C7510F">
        <w:rPr>
          <w:color w:val="000000"/>
          <w:szCs w:val="24"/>
          <w:lang w:eastAsia="lt-LT"/>
        </w:rPr>
        <w:t>medžiagos/daiktai</w:t>
      </w:r>
      <w:r w:rsidR="00C7510F" w:rsidRPr="00C7510F">
        <w:rPr>
          <w:color w:val="000000"/>
          <w:szCs w:val="24"/>
          <w:lang w:eastAsia="lt-LT"/>
        </w:rPr>
        <w:t xml:space="preserve"> (pvz., nenurodyta patikslinta informacija apie </w:t>
      </w:r>
      <w:r w:rsidRPr="00C7510F">
        <w:rPr>
          <w:color w:val="000000"/>
          <w:szCs w:val="24"/>
          <w:lang w:eastAsia="lt-LT"/>
        </w:rPr>
        <w:t>medžiagų</w:t>
      </w:r>
      <w:r w:rsidR="00CC6409" w:rsidRPr="00C7510F">
        <w:rPr>
          <w:color w:val="000000"/>
          <w:szCs w:val="24"/>
          <w:lang w:eastAsia="lt-LT"/>
        </w:rPr>
        <w:t>/</w:t>
      </w:r>
      <w:r w:rsidR="006656EF" w:rsidRPr="00C7510F">
        <w:rPr>
          <w:color w:val="000000"/>
          <w:szCs w:val="24"/>
          <w:lang w:eastAsia="lt-LT"/>
        </w:rPr>
        <w:t>daiktų</w:t>
      </w:r>
      <w:r w:rsidRPr="00C7510F">
        <w:rPr>
          <w:color w:val="000000"/>
          <w:szCs w:val="24"/>
          <w:lang w:eastAsia="lt-LT"/>
        </w:rPr>
        <w:t xml:space="preserve"> naudojim</w:t>
      </w:r>
      <w:r w:rsidR="00C7510F" w:rsidRPr="00C7510F">
        <w:rPr>
          <w:color w:val="000000"/>
          <w:szCs w:val="24"/>
          <w:lang w:eastAsia="lt-LT"/>
        </w:rPr>
        <w:t xml:space="preserve">ą; naudojimo apibūdinimas neatitinka </w:t>
      </w:r>
      <w:r w:rsidRPr="00C7510F">
        <w:rPr>
          <w:color w:val="000000"/>
          <w:szCs w:val="24"/>
          <w:lang w:eastAsia="lt-LT"/>
        </w:rPr>
        <w:t xml:space="preserve"> </w:t>
      </w:r>
      <w:r w:rsidR="00C7510F" w:rsidRPr="00C7510F">
        <w:rPr>
          <w:color w:val="000000"/>
          <w:szCs w:val="24"/>
          <w:lang w:eastAsia="lt-LT"/>
        </w:rPr>
        <w:t xml:space="preserve">medžiagų/daiktų rūšies; patikslinta informacija apie medžiagų/daiktų naudojimą </w:t>
      </w:r>
      <w:r w:rsidRPr="00C7510F">
        <w:rPr>
          <w:color w:val="000000"/>
          <w:szCs w:val="24"/>
          <w:lang w:eastAsia="lt-LT"/>
        </w:rPr>
        <w:t>pateikiama neišsamiai</w:t>
      </w:r>
      <w:r w:rsidR="00C7510F" w:rsidRPr="00C7510F">
        <w:rPr>
          <w:color w:val="000000"/>
          <w:szCs w:val="24"/>
          <w:lang w:eastAsia="lt-LT"/>
        </w:rPr>
        <w:t xml:space="preserve"> ir</w:t>
      </w:r>
      <w:r w:rsidR="00C7510F">
        <w:rPr>
          <w:color w:val="000000"/>
          <w:szCs w:val="24"/>
          <w:lang w:eastAsia="lt-LT"/>
        </w:rPr>
        <w:t xml:space="preserve"> pan.)</w:t>
      </w:r>
      <w:r>
        <w:rPr>
          <w:color w:val="000000"/>
          <w:szCs w:val="24"/>
          <w:lang w:eastAsia="lt-LT"/>
        </w:rPr>
        <w:t xml:space="preserve">; </w:t>
      </w:r>
      <w:r w:rsidR="00AE06AE">
        <w:rPr>
          <w:color w:val="000000"/>
          <w:szCs w:val="24"/>
          <w:lang w:eastAsia="lt-LT"/>
        </w:rPr>
        <w:t xml:space="preserve"> </w:t>
      </w:r>
    </w:p>
    <w:p w14:paraId="5E8A01B2" w14:textId="77777777" w:rsidR="00040A4C" w:rsidRDefault="00D31C21" w:rsidP="00E14C31">
      <w:pPr>
        <w:numPr>
          <w:ilvl w:val="1"/>
          <w:numId w:val="32"/>
        </w:numPr>
        <w:suppressAutoHyphens/>
        <w:ind w:left="0" w:firstLine="567"/>
        <w:jc w:val="both"/>
        <w:textAlignment w:val="center"/>
        <w:rPr>
          <w:color w:val="000000"/>
          <w:szCs w:val="24"/>
          <w:lang w:eastAsia="lt-LT"/>
        </w:rPr>
      </w:pPr>
      <w:r>
        <w:rPr>
          <w:color w:val="000000"/>
          <w:szCs w:val="24"/>
          <w:lang w:eastAsia="lt-LT"/>
        </w:rPr>
        <w:t xml:space="preserve">atliekų tvarkymo </w:t>
      </w:r>
      <w:r w:rsidR="00760F78">
        <w:rPr>
          <w:color w:val="000000"/>
          <w:szCs w:val="24"/>
          <w:lang w:eastAsia="lt-LT"/>
        </w:rPr>
        <w:t>metu</w:t>
      </w:r>
      <w:r>
        <w:rPr>
          <w:color w:val="000000"/>
          <w:szCs w:val="24"/>
          <w:lang w:eastAsia="lt-LT"/>
        </w:rPr>
        <w:t xml:space="preserve"> naudojam</w:t>
      </w:r>
      <w:r w:rsidR="001D3D7C">
        <w:rPr>
          <w:color w:val="000000"/>
          <w:szCs w:val="24"/>
          <w:lang w:eastAsia="lt-LT"/>
        </w:rPr>
        <w:t>os</w:t>
      </w:r>
      <w:r>
        <w:rPr>
          <w:color w:val="000000"/>
          <w:szCs w:val="24"/>
          <w:lang w:eastAsia="lt-LT"/>
        </w:rPr>
        <w:t xml:space="preserve"> </w:t>
      </w:r>
      <w:r w:rsidR="00D80866">
        <w:rPr>
          <w:color w:val="000000"/>
          <w:szCs w:val="24"/>
          <w:lang w:eastAsia="lt-LT"/>
        </w:rPr>
        <w:t>medžiagos/daiktai</w:t>
      </w:r>
      <w:r w:rsidR="001D3D7C">
        <w:rPr>
          <w:color w:val="000000"/>
          <w:szCs w:val="24"/>
          <w:lang w:eastAsia="lt-LT"/>
        </w:rPr>
        <w:t>, kurie negali</w:t>
      </w:r>
      <w:r w:rsidR="00AE06AE">
        <w:rPr>
          <w:color w:val="000000"/>
          <w:szCs w:val="24"/>
          <w:lang w:eastAsia="lt-LT"/>
        </w:rPr>
        <w:t xml:space="preserve"> būti</w:t>
      </w:r>
      <w:r w:rsidR="00CC6409">
        <w:rPr>
          <w:color w:val="000000"/>
          <w:szCs w:val="24"/>
          <w:lang w:eastAsia="lt-LT"/>
        </w:rPr>
        <w:t xml:space="preserve"> </w:t>
      </w:r>
      <w:r w:rsidR="00AE06AE">
        <w:rPr>
          <w:color w:val="000000"/>
          <w:szCs w:val="24"/>
          <w:lang w:eastAsia="lt-LT"/>
        </w:rPr>
        <w:t>naudojami</w:t>
      </w:r>
      <w:r>
        <w:rPr>
          <w:color w:val="000000"/>
          <w:szCs w:val="24"/>
          <w:lang w:eastAsia="lt-LT"/>
        </w:rPr>
        <w:t xml:space="preserve"> tvarkant </w:t>
      </w:r>
      <w:r w:rsidR="001D3D7C">
        <w:rPr>
          <w:color w:val="000000"/>
          <w:szCs w:val="24"/>
          <w:lang w:eastAsia="lt-LT"/>
        </w:rPr>
        <w:t>atitinkamas</w:t>
      </w:r>
      <w:r>
        <w:rPr>
          <w:color w:val="000000"/>
          <w:szCs w:val="24"/>
          <w:lang w:eastAsia="lt-LT"/>
        </w:rPr>
        <w:t xml:space="preserve"> atliekas tam tikromis </w:t>
      </w:r>
      <w:r w:rsidR="00CB59C7">
        <w:rPr>
          <w:color w:val="000000"/>
          <w:szCs w:val="24"/>
          <w:lang w:eastAsia="lt-LT"/>
        </w:rPr>
        <w:t xml:space="preserve">atliekų tvarkymo </w:t>
      </w:r>
      <w:r>
        <w:rPr>
          <w:color w:val="000000"/>
          <w:szCs w:val="24"/>
          <w:lang w:eastAsia="lt-LT"/>
        </w:rPr>
        <w:t>veiklomis</w:t>
      </w:r>
      <w:r w:rsidR="00040A4C">
        <w:rPr>
          <w:color w:val="000000"/>
          <w:szCs w:val="24"/>
          <w:lang w:eastAsia="lt-LT"/>
        </w:rPr>
        <w:t>;</w:t>
      </w:r>
    </w:p>
    <w:p w14:paraId="08081255" w14:textId="72C45628" w:rsidR="00040A4C" w:rsidRDefault="00040A4C" w:rsidP="00E14C31">
      <w:pPr>
        <w:numPr>
          <w:ilvl w:val="1"/>
          <w:numId w:val="32"/>
        </w:numPr>
        <w:suppressAutoHyphens/>
        <w:ind w:left="0" w:firstLine="567"/>
        <w:jc w:val="both"/>
        <w:textAlignment w:val="center"/>
        <w:rPr>
          <w:color w:val="000000"/>
          <w:szCs w:val="24"/>
          <w:lang w:eastAsia="lt-LT"/>
        </w:rPr>
      </w:pPr>
      <w:r>
        <w:rPr>
          <w:color w:val="000000"/>
          <w:szCs w:val="24"/>
          <w:lang w:eastAsia="lt-LT"/>
        </w:rPr>
        <w:t>iš gyventojų ir (ar) atliekų darytojų gaunamos 19 kodo atliekos (išskyrus 19 08 ir 19 09)</w:t>
      </w:r>
    </w:p>
    <w:p w14:paraId="79A3350D" w14:textId="658900E0" w:rsidR="00E14C31" w:rsidRDefault="00040A4C" w:rsidP="00E14C31">
      <w:pPr>
        <w:numPr>
          <w:ilvl w:val="1"/>
          <w:numId w:val="32"/>
        </w:numPr>
        <w:suppressAutoHyphens/>
        <w:ind w:left="0" w:firstLine="567"/>
        <w:jc w:val="both"/>
        <w:textAlignment w:val="center"/>
        <w:rPr>
          <w:color w:val="000000"/>
          <w:szCs w:val="24"/>
          <w:lang w:eastAsia="lt-LT"/>
        </w:rPr>
      </w:pPr>
      <w:r>
        <w:rPr>
          <w:color w:val="000000"/>
          <w:szCs w:val="24"/>
          <w:lang w:eastAsia="lt-LT"/>
        </w:rPr>
        <w:t>nurašant atliekas nepilnai, neaiškiai ar iš viso nenurodoma atliekų nurašymo priežastis</w:t>
      </w:r>
    </w:p>
    <w:p w14:paraId="0C7E4934" w14:textId="53F3825E" w:rsidR="00E14C31" w:rsidRPr="00565468" w:rsidRDefault="00E14C31" w:rsidP="00E14C31">
      <w:pPr>
        <w:numPr>
          <w:ilvl w:val="0"/>
          <w:numId w:val="32"/>
        </w:numPr>
        <w:suppressAutoHyphens/>
        <w:ind w:left="0" w:firstLine="567"/>
        <w:jc w:val="both"/>
        <w:textAlignment w:val="center"/>
        <w:rPr>
          <w:color w:val="000000"/>
          <w:szCs w:val="24"/>
          <w:lang w:eastAsia="lt-LT"/>
        </w:rPr>
      </w:pPr>
      <w:r>
        <w:rPr>
          <w:color w:val="000000"/>
          <w:szCs w:val="24"/>
          <w:lang w:eastAsia="lt-LT"/>
        </w:rPr>
        <w:t>A</w:t>
      </w:r>
      <w:r w:rsidR="0034147B">
        <w:rPr>
          <w:color w:val="000000"/>
          <w:szCs w:val="24"/>
          <w:lang w:eastAsia="lt-LT"/>
        </w:rPr>
        <w:t>T</w:t>
      </w:r>
      <w:r>
        <w:rPr>
          <w:color w:val="000000"/>
          <w:szCs w:val="24"/>
          <w:lang w:eastAsia="lt-LT"/>
        </w:rPr>
        <w:t>A</w:t>
      </w:r>
      <w:r w:rsidRPr="00565468">
        <w:rPr>
          <w:color w:val="000000"/>
          <w:szCs w:val="24"/>
          <w:lang w:eastAsia="lt-LT"/>
        </w:rPr>
        <w:t xml:space="preserve"> ataskaitų</w:t>
      </w:r>
      <w:r>
        <w:rPr>
          <w:color w:val="000000"/>
          <w:szCs w:val="24"/>
          <w:lang w:eastAsia="lt-LT"/>
        </w:rPr>
        <w:t xml:space="preserve">, atrenkamų tikrinimui, </w:t>
      </w:r>
      <w:r w:rsidRPr="00565468">
        <w:rPr>
          <w:color w:val="000000"/>
          <w:szCs w:val="24"/>
          <w:lang w:eastAsia="lt-LT"/>
        </w:rPr>
        <w:t xml:space="preserve">imtį </w:t>
      </w:r>
      <w:r>
        <w:rPr>
          <w:szCs w:val="24"/>
        </w:rPr>
        <w:t>A</w:t>
      </w:r>
      <w:r w:rsidR="00040A4C">
        <w:rPr>
          <w:szCs w:val="24"/>
        </w:rPr>
        <w:t>AV</w:t>
      </w:r>
      <w:r>
        <w:rPr>
          <w:szCs w:val="24"/>
        </w:rPr>
        <w:t>S specialist</w:t>
      </w:r>
      <w:r w:rsidRPr="003E61FE">
        <w:rPr>
          <w:bCs/>
          <w:szCs w:val="24"/>
        </w:rPr>
        <w:t>ai</w:t>
      </w:r>
      <w:r w:rsidRPr="00565468">
        <w:rPr>
          <w:color w:val="000000"/>
          <w:szCs w:val="24"/>
          <w:lang w:eastAsia="lt-LT"/>
        </w:rPr>
        <w:t xml:space="preserve"> formuoja vadovau</w:t>
      </w:r>
      <w:r>
        <w:rPr>
          <w:color w:val="000000"/>
          <w:szCs w:val="24"/>
          <w:lang w:eastAsia="lt-LT"/>
        </w:rPr>
        <w:t>damiesi</w:t>
      </w:r>
      <w:r w:rsidRPr="00565468">
        <w:rPr>
          <w:color w:val="000000"/>
          <w:szCs w:val="24"/>
          <w:lang w:eastAsia="lt-LT"/>
        </w:rPr>
        <w:t xml:space="preserve"> šiais principais:</w:t>
      </w:r>
    </w:p>
    <w:p w14:paraId="63CB156C" w14:textId="6B9C01C6" w:rsidR="00E14C31" w:rsidRPr="00BE20F3" w:rsidRDefault="00E14C31" w:rsidP="00E14C31">
      <w:pPr>
        <w:numPr>
          <w:ilvl w:val="1"/>
          <w:numId w:val="32"/>
        </w:numPr>
        <w:suppressAutoHyphens/>
        <w:ind w:left="0" w:firstLine="567"/>
        <w:jc w:val="both"/>
        <w:textAlignment w:val="center"/>
        <w:rPr>
          <w:color w:val="000000"/>
          <w:szCs w:val="24"/>
          <w:lang w:eastAsia="lt-LT"/>
        </w:rPr>
      </w:pPr>
      <w:r>
        <w:rPr>
          <w:color w:val="000000"/>
          <w:szCs w:val="24"/>
          <w:lang w:eastAsia="lt-LT"/>
        </w:rPr>
        <w:t xml:space="preserve">atliekų </w:t>
      </w:r>
      <w:r w:rsidR="004B4603">
        <w:rPr>
          <w:color w:val="000000"/>
          <w:szCs w:val="24"/>
          <w:lang w:eastAsia="lt-LT"/>
        </w:rPr>
        <w:t>tvark</w:t>
      </w:r>
      <w:r w:rsidR="00B70730">
        <w:rPr>
          <w:color w:val="000000"/>
          <w:szCs w:val="24"/>
          <w:lang w:eastAsia="lt-LT"/>
        </w:rPr>
        <w:t>y</w:t>
      </w:r>
      <w:r>
        <w:rPr>
          <w:color w:val="000000"/>
          <w:szCs w:val="24"/>
          <w:lang w:eastAsia="lt-LT"/>
        </w:rPr>
        <w:t xml:space="preserve">tojai, atrenkami į imtį, kasmet turi būti rotuojami. Bent kartą </w:t>
      </w:r>
      <w:r w:rsidR="00A75353">
        <w:rPr>
          <w:color w:val="000000"/>
          <w:szCs w:val="24"/>
          <w:lang w:eastAsia="lt-LT"/>
        </w:rPr>
        <w:t>per</w:t>
      </w:r>
      <w:r>
        <w:rPr>
          <w:color w:val="000000"/>
          <w:szCs w:val="24"/>
          <w:lang w:eastAsia="lt-LT"/>
        </w:rPr>
        <w:t xml:space="preserve"> </w:t>
      </w:r>
      <w:r w:rsidR="004B4603">
        <w:rPr>
          <w:color w:val="000000"/>
          <w:szCs w:val="24"/>
          <w:lang w:eastAsia="lt-LT"/>
        </w:rPr>
        <w:t>3</w:t>
      </w:r>
      <w:r>
        <w:rPr>
          <w:color w:val="000000"/>
          <w:szCs w:val="24"/>
          <w:lang w:eastAsia="lt-LT"/>
        </w:rPr>
        <w:t xml:space="preserve"> metus konkretus atliekų </w:t>
      </w:r>
      <w:proofErr w:type="spellStart"/>
      <w:r w:rsidR="004B4603">
        <w:rPr>
          <w:color w:val="000000"/>
          <w:szCs w:val="24"/>
          <w:lang w:eastAsia="lt-LT"/>
        </w:rPr>
        <w:t>tvark</w:t>
      </w:r>
      <w:r>
        <w:rPr>
          <w:color w:val="000000"/>
          <w:szCs w:val="24"/>
          <w:lang w:eastAsia="lt-LT"/>
        </w:rPr>
        <w:t>toj</w:t>
      </w:r>
      <w:r w:rsidR="00A75353">
        <w:rPr>
          <w:color w:val="000000"/>
          <w:szCs w:val="24"/>
          <w:lang w:eastAsia="lt-LT"/>
        </w:rPr>
        <w:t>as</w:t>
      </w:r>
      <w:proofErr w:type="spellEnd"/>
      <w:r>
        <w:rPr>
          <w:color w:val="000000"/>
          <w:szCs w:val="24"/>
          <w:lang w:eastAsia="lt-LT"/>
        </w:rPr>
        <w:t xml:space="preserve"> </w:t>
      </w:r>
      <w:r w:rsidR="00DE3CED" w:rsidRPr="00DE3CED">
        <w:rPr>
          <w:color w:val="000000"/>
          <w:szCs w:val="24"/>
          <w:lang w:eastAsia="lt-LT"/>
        </w:rPr>
        <w:t>turėtų būti įtrauktas į imtį</w:t>
      </w:r>
      <w:r w:rsidRPr="00565468">
        <w:rPr>
          <w:color w:val="000000"/>
          <w:szCs w:val="24"/>
          <w:lang w:eastAsia="lt-LT"/>
        </w:rPr>
        <w:t>;</w:t>
      </w:r>
    </w:p>
    <w:p w14:paraId="0101BFA8" w14:textId="31D7D1C0" w:rsidR="00E14C31" w:rsidRPr="00C47568" w:rsidRDefault="00E14C31" w:rsidP="00E14C31">
      <w:pPr>
        <w:numPr>
          <w:ilvl w:val="1"/>
          <w:numId w:val="32"/>
        </w:numPr>
        <w:suppressAutoHyphens/>
        <w:ind w:left="0" w:firstLine="567"/>
        <w:jc w:val="both"/>
        <w:textAlignment w:val="center"/>
        <w:rPr>
          <w:color w:val="000000"/>
          <w:szCs w:val="24"/>
          <w:lang w:eastAsia="lt-LT"/>
        </w:rPr>
      </w:pPr>
      <w:r>
        <w:rPr>
          <w:color w:val="000000"/>
          <w:szCs w:val="24"/>
          <w:lang w:eastAsia="lt-LT"/>
        </w:rPr>
        <w:lastRenderedPageBreak/>
        <w:t>j</w:t>
      </w:r>
      <w:r w:rsidRPr="00565468">
        <w:rPr>
          <w:color w:val="000000"/>
          <w:szCs w:val="24"/>
          <w:lang w:eastAsia="lt-LT"/>
        </w:rPr>
        <w:t xml:space="preserve">ei atliekų </w:t>
      </w:r>
      <w:r w:rsidR="004B4603">
        <w:rPr>
          <w:color w:val="000000"/>
          <w:szCs w:val="24"/>
          <w:lang w:eastAsia="lt-LT"/>
        </w:rPr>
        <w:t>tvarky</w:t>
      </w:r>
      <w:r w:rsidRPr="00565468">
        <w:rPr>
          <w:color w:val="000000"/>
          <w:szCs w:val="24"/>
          <w:lang w:eastAsia="lt-LT"/>
        </w:rPr>
        <w:t xml:space="preserve">tojas </w:t>
      </w:r>
      <w:r>
        <w:rPr>
          <w:color w:val="000000"/>
          <w:szCs w:val="24"/>
          <w:lang w:eastAsia="lt-LT"/>
        </w:rPr>
        <w:t xml:space="preserve">atrenkamas į imtį ir </w:t>
      </w:r>
      <w:r w:rsidRPr="00565468">
        <w:rPr>
          <w:color w:val="000000"/>
          <w:szCs w:val="24"/>
          <w:lang w:eastAsia="lt-LT"/>
        </w:rPr>
        <w:t xml:space="preserve">turi </w:t>
      </w:r>
      <w:r>
        <w:rPr>
          <w:color w:val="000000"/>
          <w:szCs w:val="24"/>
          <w:lang w:eastAsia="lt-LT"/>
        </w:rPr>
        <w:t>ne daugiau kaip</w:t>
      </w:r>
      <w:r w:rsidRPr="00565468">
        <w:rPr>
          <w:color w:val="000000"/>
          <w:szCs w:val="24"/>
          <w:lang w:eastAsia="lt-LT"/>
        </w:rPr>
        <w:t xml:space="preserve"> 3 atliekų </w:t>
      </w:r>
      <w:r w:rsidR="004B4603">
        <w:rPr>
          <w:color w:val="000000"/>
          <w:szCs w:val="24"/>
          <w:lang w:eastAsia="lt-LT"/>
        </w:rPr>
        <w:t>tvark</w:t>
      </w:r>
      <w:r w:rsidRPr="00565468">
        <w:rPr>
          <w:color w:val="000000"/>
          <w:szCs w:val="24"/>
          <w:lang w:eastAsia="lt-LT"/>
        </w:rPr>
        <w:t>ymo viet</w:t>
      </w:r>
      <w:r>
        <w:rPr>
          <w:color w:val="000000"/>
          <w:szCs w:val="24"/>
          <w:lang w:eastAsia="lt-LT"/>
        </w:rPr>
        <w:t>as,</w:t>
      </w:r>
      <w:r w:rsidRPr="00565468">
        <w:rPr>
          <w:color w:val="000000"/>
          <w:szCs w:val="24"/>
          <w:lang w:eastAsia="lt-LT"/>
        </w:rPr>
        <w:t xml:space="preserve"> </w:t>
      </w:r>
      <w:r>
        <w:rPr>
          <w:color w:val="000000"/>
          <w:szCs w:val="24"/>
          <w:lang w:eastAsia="lt-LT"/>
        </w:rPr>
        <w:t xml:space="preserve">į imtį atrenkamos </w:t>
      </w:r>
      <w:r w:rsidRPr="00565468">
        <w:rPr>
          <w:color w:val="000000"/>
          <w:szCs w:val="24"/>
          <w:lang w:eastAsia="lt-LT"/>
        </w:rPr>
        <w:t xml:space="preserve">visų </w:t>
      </w:r>
      <w:r>
        <w:rPr>
          <w:color w:val="000000"/>
          <w:szCs w:val="24"/>
          <w:lang w:eastAsia="lt-LT"/>
        </w:rPr>
        <w:t xml:space="preserve">jo </w:t>
      </w:r>
      <w:r w:rsidR="004B4603">
        <w:rPr>
          <w:color w:val="000000"/>
          <w:szCs w:val="24"/>
          <w:lang w:eastAsia="lt-LT"/>
        </w:rPr>
        <w:t>tvark</w:t>
      </w:r>
      <w:r>
        <w:rPr>
          <w:color w:val="000000"/>
          <w:szCs w:val="24"/>
          <w:lang w:eastAsia="lt-LT"/>
        </w:rPr>
        <w:t xml:space="preserve">ymo vietų </w:t>
      </w:r>
      <w:r w:rsidRPr="00565468">
        <w:rPr>
          <w:color w:val="000000"/>
          <w:szCs w:val="24"/>
          <w:lang w:eastAsia="lt-LT"/>
        </w:rPr>
        <w:t>A</w:t>
      </w:r>
      <w:r w:rsidR="004B4603">
        <w:rPr>
          <w:color w:val="000000"/>
          <w:szCs w:val="24"/>
          <w:lang w:eastAsia="lt-LT"/>
        </w:rPr>
        <w:t>T</w:t>
      </w:r>
      <w:r>
        <w:rPr>
          <w:color w:val="000000"/>
          <w:szCs w:val="24"/>
          <w:lang w:eastAsia="lt-LT"/>
        </w:rPr>
        <w:t>A</w:t>
      </w:r>
      <w:r w:rsidRPr="00565468">
        <w:rPr>
          <w:color w:val="000000"/>
          <w:szCs w:val="24"/>
          <w:lang w:eastAsia="lt-LT"/>
        </w:rPr>
        <w:t xml:space="preserve"> ataskaitos, kitais atvejais – </w:t>
      </w:r>
      <w:r>
        <w:rPr>
          <w:color w:val="000000"/>
          <w:szCs w:val="24"/>
          <w:lang w:eastAsia="lt-LT"/>
        </w:rPr>
        <w:t>3</w:t>
      </w:r>
      <w:r w:rsidRPr="00565468">
        <w:rPr>
          <w:color w:val="000000"/>
          <w:szCs w:val="24"/>
          <w:lang w:eastAsia="lt-LT"/>
        </w:rPr>
        <w:t xml:space="preserve"> atsitiktiniu būdu ar pagal rizikos veiksnius pasirinkt</w:t>
      </w:r>
      <w:r>
        <w:rPr>
          <w:color w:val="000000"/>
          <w:szCs w:val="24"/>
          <w:lang w:eastAsia="lt-LT"/>
        </w:rPr>
        <w:t>os A</w:t>
      </w:r>
      <w:r w:rsidR="0034147B">
        <w:rPr>
          <w:color w:val="000000"/>
          <w:szCs w:val="24"/>
          <w:lang w:eastAsia="lt-LT"/>
        </w:rPr>
        <w:t>T</w:t>
      </w:r>
      <w:r>
        <w:rPr>
          <w:color w:val="000000"/>
          <w:szCs w:val="24"/>
          <w:lang w:eastAsia="lt-LT"/>
        </w:rPr>
        <w:t xml:space="preserve">A </w:t>
      </w:r>
      <w:r w:rsidRPr="00565468">
        <w:rPr>
          <w:color w:val="000000"/>
          <w:szCs w:val="24"/>
          <w:lang w:eastAsia="lt-LT"/>
        </w:rPr>
        <w:t>ataskaitos</w:t>
      </w:r>
      <w:r>
        <w:rPr>
          <w:color w:val="000000"/>
          <w:szCs w:val="24"/>
          <w:lang w:eastAsia="lt-LT"/>
        </w:rPr>
        <w:t>;</w:t>
      </w:r>
    </w:p>
    <w:p w14:paraId="3AC79AC9" w14:textId="66D9E60A" w:rsidR="00663CED" w:rsidRPr="0011759E" w:rsidRDefault="00E14C31" w:rsidP="0011759E">
      <w:pPr>
        <w:numPr>
          <w:ilvl w:val="1"/>
          <w:numId w:val="32"/>
        </w:numPr>
        <w:suppressAutoHyphens/>
        <w:ind w:left="0" w:firstLine="567"/>
        <w:jc w:val="both"/>
        <w:textAlignment w:val="center"/>
        <w:rPr>
          <w:color w:val="000000"/>
          <w:szCs w:val="24"/>
          <w:lang w:eastAsia="lt-LT"/>
        </w:rPr>
      </w:pPr>
      <w:r>
        <w:rPr>
          <w:color w:val="000000"/>
          <w:szCs w:val="24"/>
          <w:lang w:eastAsia="lt-LT"/>
        </w:rPr>
        <w:t>visos</w:t>
      </w:r>
      <w:r w:rsidRPr="00565468">
        <w:rPr>
          <w:color w:val="000000"/>
          <w:szCs w:val="24"/>
          <w:lang w:eastAsia="lt-LT"/>
        </w:rPr>
        <w:t xml:space="preserve"> </w:t>
      </w:r>
      <w:r>
        <w:rPr>
          <w:color w:val="000000"/>
          <w:szCs w:val="24"/>
          <w:lang w:eastAsia="lt-LT"/>
        </w:rPr>
        <w:t>A</w:t>
      </w:r>
      <w:r w:rsidR="0034147B">
        <w:rPr>
          <w:color w:val="000000"/>
          <w:szCs w:val="24"/>
          <w:lang w:eastAsia="lt-LT"/>
        </w:rPr>
        <w:t>T</w:t>
      </w:r>
      <w:r>
        <w:rPr>
          <w:color w:val="000000"/>
          <w:szCs w:val="24"/>
          <w:lang w:eastAsia="lt-LT"/>
        </w:rPr>
        <w:t xml:space="preserve">A ataskaitos, atitinkančios </w:t>
      </w:r>
      <w:r w:rsidRPr="00565468">
        <w:rPr>
          <w:color w:val="000000"/>
          <w:szCs w:val="24"/>
          <w:lang w:eastAsia="lt-LT"/>
        </w:rPr>
        <w:t>rizikos veiksn</w:t>
      </w:r>
      <w:r>
        <w:rPr>
          <w:color w:val="000000"/>
          <w:szCs w:val="24"/>
          <w:lang w:eastAsia="lt-LT"/>
        </w:rPr>
        <w:t xml:space="preserve">ius, nurodytus </w:t>
      </w:r>
      <w:r w:rsidR="00A72EE1" w:rsidRPr="00C06D5A">
        <w:rPr>
          <w:color w:val="000000"/>
          <w:szCs w:val="24"/>
          <w:lang w:eastAsia="lt-LT"/>
        </w:rPr>
        <w:t>3</w:t>
      </w:r>
      <w:r w:rsidR="00AC7293" w:rsidRPr="00C06D5A">
        <w:rPr>
          <w:color w:val="000000"/>
          <w:szCs w:val="24"/>
          <w:lang w:eastAsia="lt-LT"/>
        </w:rPr>
        <w:t>2</w:t>
      </w:r>
      <w:r w:rsidRPr="00C06D5A">
        <w:rPr>
          <w:color w:val="000000"/>
          <w:szCs w:val="24"/>
          <w:lang w:eastAsia="lt-LT"/>
        </w:rPr>
        <w:t>.</w:t>
      </w:r>
      <w:r w:rsidR="006A46B9" w:rsidRPr="00C06D5A">
        <w:rPr>
          <w:color w:val="000000"/>
          <w:szCs w:val="24"/>
          <w:lang w:eastAsia="lt-LT"/>
        </w:rPr>
        <w:t>4</w:t>
      </w:r>
      <w:r w:rsidRPr="00C06D5A">
        <w:rPr>
          <w:color w:val="000000"/>
          <w:szCs w:val="24"/>
          <w:lang w:eastAsia="lt-LT"/>
        </w:rPr>
        <w:t>-</w:t>
      </w:r>
      <w:r w:rsidR="00A72EE1" w:rsidRPr="00C06D5A">
        <w:rPr>
          <w:color w:val="000000"/>
          <w:szCs w:val="24"/>
          <w:lang w:eastAsia="lt-LT"/>
        </w:rPr>
        <w:t>3</w:t>
      </w:r>
      <w:r w:rsidR="00AC7293" w:rsidRPr="00C06D5A">
        <w:rPr>
          <w:color w:val="000000"/>
          <w:szCs w:val="24"/>
          <w:lang w:eastAsia="lt-LT"/>
        </w:rPr>
        <w:t>2</w:t>
      </w:r>
      <w:r w:rsidRPr="00C06D5A">
        <w:rPr>
          <w:color w:val="000000"/>
          <w:szCs w:val="24"/>
          <w:lang w:eastAsia="lt-LT"/>
        </w:rPr>
        <w:t>.</w:t>
      </w:r>
      <w:r w:rsidR="00B21276" w:rsidRPr="00C06D5A">
        <w:rPr>
          <w:color w:val="000000"/>
          <w:szCs w:val="24"/>
          <w:lang w:eastAsia="lt-LT"/>
        </w:rPr>
        <w:t>8</w:t>
      </w:r>
      <w:r w:rsidRPr="00C06D5A">
        <w:rPr>
          <w:color w:val="000000"/>
          <w:szCs w:val="24"/>
          <w:lang w:eastAsia="lt-LT"/>
        </w:rPr>
        <w:t xml:space="preserve"> papunkčiuose</w:t>
      </w:r>
      <w:r w:rsidRPr="00565468">
        <w:rPr>
          <w:color w:val="000000"/>
          <w:szCs w:val="24"/>
          <w:lang w:eastAsia="lt-LT"/>
        </w:rPr>
        <w:t xml:space="preserve">, </w:t>
      </w:r>
      <w:r>
        <w:rPr>
          <w:color w:val="000000"/>
          <w:szCs w:val="24"/>
          <w:lang w:eastAsia="lt-LT"/>
        </w:rPr>
        <w:t>turi būti įtrauktos į imtį tikrinimui</w:t>
      </w:r>
      <w:r w:rsidRPr="00565468">
        <w:rPr>
          <w:color w:val="000000"/>
          <w:szCs w:val="24"/>
          <w:lang w:eastAsia="lt-LT"/>
        </w:rPr>
        <w:t>;</w:t>
      </w:r>
    </w:p>
    <w:p w14:paraId="6F97ABD4" w14:textId="08C29A13" w:rsidR="00E14C31" w:rsidRPr="0011759E" w:rsidRDefault="00E14C31" w:rsidP="00F85122">
      <w:pPr>
        <w:numPr>
          <w:ilvl w:val="1"/>
          <w:numId w:val="32"/>
        </w:numPr>
        <w:suppressAutoHyphens/>
        <w:ind w:left="0" w:firstLine="567"/>
        <w:jc w:val="both"/>
        <w:textAlignment w:val="center"/>
        <w:rPr>
          <w:color w:val="000000"/>
          <w:szCs w:val="24"/>
          <w:lang w:eastAsia="lt-LT"/>
        </w:rPr>
      </w:pPr>
      <w:r w:rsidRPr="0011759E">
        <w:rPr>
          <w:color w:val="000000"/>
          <w:szCs w:val="24"/>
          <w:lang w:eastAsia="lt-LT"/>
        </w:rPr>
        <w:t>bendras tikrinimui atrinktų A</w:t>
      </w:r>
      <w:r w:rsidR="0034147B" w:rsidRPr="0011759E">
        <w:rPr>
          <w:color w:val="000000"/>
          <w:szCs w:val="24"/>
          <w:lang w:eastAsia="lt-LT"/>
        </w:rPr>
        <w:t>T</w:t>
      </w:r>
      <w:r w:rsidRPr="0011759E">
        <w:rPr>
          <w:color w:val="000000"/>
          <w:szCs w:val="24"/>
          <w:lang w:eastAsia="lt-LT"/>
        </w:rPr>
        <w:t xml:space="preserve">A ataskaitų skaičius turi sudaryti </w:t>
      </w:r>
      <w:r w:rsidR="00DE3CED" w:rsidRPr="0011759E">
        <w:rPr>
          <w:color w:val="000000"/>
          <w:szCs w:val="24"/>
          <w:lang w:eastAsia="lt-LT"/>
        </w:rPr>
        <w:t xml:space="preserve">apie </w:t>
      </w:r>
      <w:r w:rsidR="004B4603" w:rsidRPr="0011759E">
        <w:rPr>
          <w:color w:val="000000"/>
          <w:szCs w:val="24"/>
          <w:lang w:eastAsia="lt-LT"/>
        </w:rPr>
        <w:t>30</w:t>
      </w:r>
      <w:r w:rsidRPr="0011759E">
        <w:rPr>
          <w:color w:val="000000"/>
          <w:szCs w:val="24"/>
          <w:lang w:eastAsia="lt-LT"/>
        </w:rPr>
        <w:t>% nuo pateiktų A</w:t>
      </w:r>
      <w:r w:rsidR="004B4603" w:rsidRPr="0011759E">
        <w:rPr>
          <w:color w:val="000000"/>
          <w:szCs w:val="24"/>
          <w:lang w:eastAsia="lt-LT"/>
        </w:rPr>
        <w:t>T</w:t>
      </w:r>
      <w:r w:rsidRPr="0011759E">
        <w:rPr>
          <w:color w:val="000000"/>
          <w:szCs w:val="24"/>
          <w:lang w:eastAsia="lt-LT"/>
        </w:rPr>
        <w:t xml:space="preserve">A ataskaitų už ataskaitinį laikotarpį. Tokiu būdu per </w:t>
      </w:r>
      <w:r w:rsidR="004B4603" w:rsidRPr="0011759E">
        <w:rPr>
          <w:color w:val="000000"/>
          <w:szCs w:val="24"/>
          <w:lang w:eastAsia="lt-LT"/>
        </w:rPr>
        <w:t>3</w:t>
      </w:r>
      <w:r w:rsidRPr="0011759E">
        <w:rPr>
          <w:color w:val="000000"/>
          <w:szCs w:val="24"/>
          <w:lang w:eastAsia="lt-LT"/>
        </w:rPr>
        <w:t xml:space="preserve"> metus visų atliekų</w:t>
      </w:r>
      <w:r w:rsidR="004B4603" w:rsidRPr="0011759E">
        <w:rPr>
          <w:color w:val="000000"/>
          <w:szCs w:val="24"/>
          <w:lang w:eastAsia="lt-LT"/>
        </w:rPr>
        <w:t xml:space="preserve"> tvarkytojų pateiktos ATA ataskaitos bus A</w:t>
      </w:r>
      <w:r w:rsidR="00155A55">
        <w:rPr>
          <w:color w:val="000000"/>
          <w:szCs w:val="24"/>
          <w:lang w:eastAsia="lt-LT"/>
        </w:rPr>
        <w:t>AV</w:t>
      </w:r>
      <w:r w:rsidR="004B4603" w:rsidRPr="0011759E">
        <w:rPr>
          <w:color w:val="000000"/>
          <w:szCs w:val="24"/>
          <w:lang w:eastAsia="lt-LT"/>
        </w:rPr>
        <w:t>S specialistų patikrintos bent vieną kartą</w:t>
      </w:r>
      <w:r w:rsidRPr="0011759E">
        <w:rPr>
          <w:color w:val="000000"/>
          <w:szCs w:val="24"/>
          <w:lang w:eastAsia="lt-LT"/>
        </w:rPr>
        <w:t>;</w:t>
      </w:r>
    </w:p>
    <w:p w14:paraId="28A7E3B2" w14:textId="3DD83D8A" w:rsidR="00E14C31" w:rsidRPr="001D610E" w:rsidRDefault="00E14C31" w:rsidP="00E14C31">
      <w:pPr>
        <w:numPr>
          <w:ilvl w:val="1"/>
          <w:numId w:val="32"/>
        </w:numPr>
        <w:suppressAutoHyphens/>
        <w:ind w:left="0" w:firstLine="567"/>
        <w:jc w:val="both"/>
        <w:textAlignment w:val="center"/>
        <w:rPr>
          <w:color w:val="000000"/>
          <w:szCs w:val="24"/>
          <w:lang w:eastAsia="lt-LT"/>
        </w:rPr>
      </w:pPr>
      <w:r>
        <w:rPr>
          <w:color w:val="000000"/>
          <w:szCs w:val="24"/>
          <w:lang w:eastAsia="lt-LT"/>
        </w:rPr>
        <w:t>esant reikalui, kai</w:t>
      </w:r>
      <w:r w:rsidR="00F85122">
        <w:rPr>
          <w:color w:val="000000"/>
          <w:szCs w:val="24"/>
          <w:lang w:eastAsia="lt-LT"/>
        </w:rPr>
        <w:t xml:space="preserve"> pagal rizikos kriterijus sudaryta</w:t>
      </w:r>
      <w:r>
        <w:rPr>
          <w:color w:val="000000"/>
          <w:szCs w:val="24"/>
          <w:lang w:eastAsia="lt-LT"/>
        </w:rPr>
        <w:t xml:space="preserve"> imtis nėra pakankama, imčiai papildyti atsitiktiniu būdu</w:t>
      </w:r>
      <w:r w:rsidRPr="00BE20F3">
        <w:rPr>
          <w:color w:val="000000"/>
          <w:szCs w:val="24"/>
          <w:lang w:eastAsia="lt-LT"/>
        </w:rPr>
        <w:t xml:space="preserve"> </w:t>
      </w:r>
      <w:r>
        <w:rPr>
          <w:color w:val="000000"/>
          <w:szCs w:val="24"/>
          <w:lang w:eastAsia="lt-LT"/>
        </w:rPr>
        <w:t xml:space="preserve">tikrinimui gali būti atrenkami </w:t>
      </w:r>
      <w:r w:rsidRPr="00565468">
        <w:rPr>
          <w:color w:val="000000"/>
          <w:szCs w:val="24"/>
          <w:lang w:eastAsia="lt-LT"/>
        </w:rPr>
        <w:t xml:space="preserve">atliekų </w:t>
      </w:r>
      <w:r w:rsidR="00F85122">
        <w:rPr>
          <w:color w:val="000000"/>
          <w:szCs w:val="24"/>
          <w:lang w:eastAsia="lt-LT"/>
        </w:rPr>
        <w:t>tvarky</w:t>
      </w:r>
      <w:r w:rsidRPr="00565468">
        <w:rPr>
          <w:color w:val="000000"/>
          <w:szCs w:val="24"/>
          <w:lang w:eastAsia="lt-LT"/>
        </w:rPr>
        <w:t>toj</w:t>
      </w:r>
      <w:r>
        <w:rPr>
          <w:color w:val="000000"/>
          <w:szCs w:val="24"/>
          <w:lang w:eastAsia="lt-LT"/>
        </w:rPr>
        <w:t>ai, atitinkantys kitus kriterijus, pavyzdžiui:</w:t>
      </w:r>
    </w:p>
    <w:p w14:paraId="4BD6EAEC" w14:textId="6B652A32" w:rsidR="00E14C31" w:rsidRDefault="00E14C31" w:rsidP="00E14C31">
      <w:pPr>
        <w:numPr>
          <w:ilvl w:val="2"/>
          <w:numId w:val="32"/>
        </w:numPr>
        <w:suppressAutoHyphens/>
        <w:ind w:left="0" w:firstLine="567"/>
        <w:jc w:val="both"/>
        <w:textAlignment w:val="center"/>
        <w:rPr>
          <w:color w:val="000000"/>
          <w:szCs w:val="24"/>
          <w:lang w:eastAsia="lt-LT"/>
        </w:rPr>
      </w:pPr>
      <w:r>
        <w:rPr>
          <w:color w:val="000000"/>
          <w:szCs w:val="24"/>
          <w:lang w:eastAsia="lt-LT"/>
        </w:rPr>
        <w:t xml:space="preserve">atliekų </w:t>
      </w:r>
      <w:r w:rsidR="00F85122">
        <w:rPr>
          <w:color w:val="000000"/>
          <w:szCs w:val="24"/>
          <w:lang w:eastAsia="lt-LT"/>
        </w:rPr>
        <w:t>tvark</w:t>
      </w:r>
      <w:r>
        <w:rPr>
          <w:color w:val="000000"/>
          <w:szCs w:val="24"/>
          <w:lang w:eastAsia="lt-LT"/>
        </w:rPr>
        <w:t xml:space="preserve">ytojai, apskaitoje </w:t>
      </w:r>
      <w:r w:rsidR="00F85122">
        <w:rPr>
          <w:color w:val="000000"/>
          <w:szCs w:val="24"/>
          <w:lang w:eastAsia="lt-LT"/>
        </w:rPr>
        <w:t xml:space="preserve">dažnai </w:t>
      </w:r>
      <w:r>
        <w:rPr>
          <w:color w:val="000000"/>
          <w:szCs w:val="24"/>
          <w:lang w:eastAsia="lt-LT"/>
        </w:rPr>
        <w:t>nurašantys atliekas</w:t>
      </w:r>
      <w:r w:rsidR="00F85122">
        <w:rPr>
          <w:color w:val="000000"/>
          <w:szCs w:val="24"/>
          <w:lang w:eastAsia="lt-LT"/>
        </w:rPr>
        <w:t xml:space="preserve"> ir nurodytos nurašymo priežastys nėra pateisinamos ar nenurodo tikslios priežasties</w:t>
      </w:r>
      <w:r>
        <w:rPr>
          <w:color w:val="000000"/>
          <w:szCs w:val="24"/>
          <w:lang w:eastAsia="lt-LT"/>
        </w:rPr>
        <w:t>;</w:t>
      </w:r>
    </w:p>
    <w:p w14:paraId="12D244D6" w14:textId="4D726A17" w:rsidR="00E14C31" w:rsidRPr="004A41B7" w:rsidRDefault="00E14C31" w:rsidP="004A41B7">
      <w:pPr>
        <w:numPr>
          <w:ilvl w:val="2"/>
          <w:numId w:val="32"/>
        </w:numPr>
        <w:suppressAutoHyphens/>
        <w:ind w:left="0" w:firstLine="567"/>
        <w:jc w:val="both"/>
        <w:textAlignment w:val="center"/>
        <w:rPr>
          <w:color w:val="000000"/>
          <w:szCs w:val="24"/>
          <w:lang w:eastAsia="lt-LT"/>
        </w:rPr>
      </w:pPr>
      <w:r w:rsidRPr="00DE3CED">
        <w:rPr>
          <w:color w:val="000000"/>
          <w:szCs w:val="24"/>
          <w:lang w:eastAsia="lt-LT"/>
        </w:rPr>
        <w:t xml:space="preserve">atliekų </w:t>
      </w:r>
      <w:r w:rsidR="00F85122" w:rsidRPr="00DE3CED">
        <w:rPr>
          <w:color w:val="000000"/>
          <w:szCs w:val="24"/>
          <w:lang w:eastAsia="lt-LT"/>
        </w:rPr>
        <w:t>tvark</w:t>
      </w:r>
      <w:r w:rsidRPr="00DE3CED">
        <w:rPr>
          <w:color w:val="000000"/>
          <w:szCs w:val="24"/>
          <w:lang w:eastAsia="lt-LT"/>
        </w:rPr>
        <w:t xml:space="preserve">ytojai, </w:t>
      </w:r>
      <w:r w:rsidR="00F85122" w:rsidRPr="00DE3CED">
        <w:rPr>
          <w:color w:val="000000"/>
          <w:szCs w:val="24"/>
          <w:lang w:eastAsia="lt-LT"/>
        </w:rPr>
        <w:t>iš gyventojų surenkantys</w:t>
      </w:r>
      <w:r w:rsidRPr="00DE3CED">
        <w:rPr>
          <w:color w:val="000000"/>
          <w:szCs w:val="24"/>
          <w:lang w:eastAsia="lt-LT"/>
        </w:rPr>
        <w:t xml:space="preserve"> atliekas</w:t>
      </w:r>
      <w:r w:rsidR="00F85122" w:rsidRPr="00DE3CED">
        <w:rPr>
          <w:color w:val="000000"/>
          <w:szCs w:val="24"/>
          <w:lang w:eastAsia="lt-LT"/>
        </w:rPr>
        <w:t>, priskiriamas gamybinėms atliekoms</w:t>
      </w:r>
      <w:r w:rsidR="004A41B7">
        <w:rPr>
          <w:color w:val="000000"/>
          <w:szCs w:val="24"/>
          <w:lang w:eastAsia="lt-LT"/>
        </w:rPr>
        <w:t>.</w:t>
      </w:r>
    </w:p>
    <w:p w14:paraId="27A78881" w14:textId="485CAA4D" w:rsidR="00E14C31" w:rsidRPr="0011759E" w:rsidRDefault="00AA3460" w:rsidP="00E14C31">
      <w:pPr>
        <w:numPr>
          <w:ilvl w:val="0"/>
          <w:numId w:val="32"/>
        </w:numPr>
        <w:suppressAutoHyphens/>
        <w:ind w:left="0" w:firstLine="567"/>
        <w:jc w:val="both"/>
        <w:textAlignment w:val="center"/>
        <w:rPr>
          <w:color w:val="000000"/>
          <w:szCs w:val="24"/>
          <w:lang w:eastAsia="lt-LT"/>
        </w:rPr>
      </w:pPr>
      <w:r>
        <w:rPr>
          <w:color w:val="000000"/>
          <w:szCs w:val="24"/>
          <w:lang w:eastAsia="lt-LT"/>
        </w:rPr>
        <w:t xml:space="preserve"> </w:t>
      </w:r>
      <w:r w:rsidR="00155A55" w:rsidRPr="00155A55">
        <w:rPr>
          <w:color w:val="000000"/>
          <w:szCs w:val="24"/>
          <w:lang w:eastAsia="lt-LT"/>
        </w:rPr>
        <w:t>Tikrinimui atrenkamų A</w:t>
      </w:r>
      <w:r>
        <w:rPr>
          <w:color w:val="000000"/>
          <w:szCs w:val="24"/>
          <w:lang w:eastAsia="lt-LT"/>
        </w:rPr>
        <w:t>T</w:t>
      </w:r>
      <w:r w:rsidR="00155A55" w:rsidRPr="00155A55">
        <w:rPr>
          <w:color w:val="000000"/>
          <w:szCs w:val="24"/>
          <w:lang w:eastAsia="lt-LT"/>
        </w:rPr>
        <w:t xml:space="preserve">A ataskaitų imtis turėtų būti </w:t>
      </w:r>
      <w:r w:rsidR="00155A55">
        <w:rPr>
          <w:color w:val="000000"/>
          <w:szCs w:val="24"/>
          <w:lang w:eastAsia="lt-LT"/>
        </w:rPr>
        <w:t>s</w:t>
      </w:r>
      <w:r w:rsidR="00155A55" w:rsidRPr="00155A55">
        <w:rPr>
          <w:color w:val="000000"/>
          <w:szCs w:val="24"/>
          <w:lang w:eastAsia="lt-LT"/>
        </w:rPr>
        <w:t>udaryta iki rugpjūčio 31 d.</w:t>
      </w:r>
    </w:p>
    <w:p w14:paraId="612C90A2" w14:textId="2267C974" w:rsidR="00E14C31" w:rsidRPr="00695A90" w:rsidRDefault="00E14C31" w:rsidP="00E14C31">
      <w:pPr>
        <w:numPr>
          <w:ilvl w:val="0"/>
          <w:numId w:val="32"/>
        </w:numPr>
        <w:suppressAutoHyphens/>
        <w:ind w:left="0" w:firstLine="567"/>
        <w:jc w:val="both"/>
        <w:textAlignment w:val="center"/>
        <w:rPr>
          <w:color w:val="000000"/>
          <w:szCs w:val="24"/>
          <w:lang w:eastAsia="lt-LT"/>
        </w:rPr>
      </w:pPr>
      <w:r>
        <w:rPr>
          <w:color w:val="000000"/>
          <w:szCs w:val="24"/>
          <w:lang w:eastAsia="lt-LT"/>
        </w:rPr>
        <w:t>Už imties sudarymą atsakingas</w:t>
      </w:r>
      <w:r w:rsidR="004A41B7">
        <w:rPr>
          <w:color w:val="000000"/>
          <w:szCs w:val="24"/>
          <w:lang w:eastAsia="lt-LT"/>
        </w:rPr>
        <w:t>(-i)</w:t>
      </w:r>
      <w:r>
        <w:rPr>
          <w:color w:val="000000"/>
          <w:szCs w:val="24"/>
          <w:lang w:eastAsia="lt-LT"/>
        </w:rPr>
        <w:t xml:space="preserve"> </w:t>
      </w:r>
      <w:r>
        <w:rPr>
          <w:szCs w:val="24"/>
        </w:rPr>
        <w:t>A</w:t>
      </w:r>
      <w:r w:rsidR="00AA3460">
        <w:rPr>
          <w:szCs w:val="24"/>
        </w:rPr>
        <w:t>AV</w:t>
      </w:r>
      <w:r>
        <w:rPr>
          <w:szCs w:val="24"/>
        </w:rPr>
        <w:t>S specialist</w:t>
      </w:r>
      <w:r w:rsidRPr="003E61FE">
        <w:rPr>
          <w:bCs/>
          <w:szCs w:val="24"/>
        </w:rPr>
        <w:t>a</w:t>
      </w:r>
      <w:r>
        <w:rPr>
          <w:bCs/>
          <w:szCs w:val="24"/>
        </w:rPr>
        <w:t>s</w:t>
      </w:r>
      <w:r>
        <w:rPr>
          <w:color w:val="000000"/>
          <w:szCs w:val="24"/>
          <w:lang w:eastAsia="lt-LT"/>
        </w:rPr>
        <w:t xml:space="preserve">(-ai) privalo su </w:t>
      </w:r>
      <w:proofErr w:type="spellStart"/>
      <w:r>
        <w:rPr>
          <w:color w:val="000000"/>
          <w:szCs w:val="24"/>
          <w:lang w:eastAsia="lt-LT"/>
        </w:rPr>
        <w:t>sudarytaja</w:t>
      </w:r>
      <w:proofErr w:type="spellEnd"/>
      <w:r>
        <w:rPr>
          <w:color w:val="000000"/>
          <w:szCs w:val="24"/>
          <w:lang w:eastAsia="lt-LT"/>
        </w:rPr>
        <w:t xml:space="preserve"> imtimi supažindinti kitus </w:t>
      </w:r>
      <w:r>
        <w:rPr>
          <w:szCs w:val="24"/>
        </w:rPr>
        <w:t>ALS specialistus</w:t>
      </w:r>
      <w:r>
        <w:rPr>
          <w:color w:val="000000"/>
          <w:szCs w:val="24"/>
          <w:lang w:eastAsia="lt-LT"/>
        </w:rPr>
        <w:t>. Pilnas tikrinimui atrinktų A</w:t>
      </w:r>
      <w:r w:rsidR="0034147B">
        <w:rPr>
          <w:color w:val="000000"/>
          <w:szCs w:val="24"/>
          <w:lang w:eastAsia="lt-LT"/>
        </w:rPr>
        <w:t>T</w:t>
      </w:r>
      <w:r>
        <w:rPr>
          <w:color w:val="000000"/>
          <w:szCs w:val="24"/>
          <w:lang w:eastAsia="lt-LT"/>
        </w:rPr>
        <w:t>A ataskaitų sąrašas privalo būti patalpintas bendrojo naudojimo</w:t>
      </w:r>
      <w:r w:rsidR="00AA3460">
        <w:rPr>
          <w:color w:val="000000"/>
          <w:szCs w:val="24"/>
          <w:lang w:eastAsia="lt-LT"/>
        </w:rPr>
        <w:t xml:space="preserve"> „Microsoft“ platformos „SharePoint“ AAV skyriaus dokumentuose</w:t>
      </w:r>
      <w:r>
        <w:rPr>
          <w:color w:val="000000"/>
          <w:szCs w:val="24"/>
          <w:lang w:eastAsia="lt-LT"/>
        </w:rPr>
        <w:t>.</w:t>
      </w:r>
    </w:p>
    <w:p w14:paraId="1D1E4310" w14:textId="2791791A" w:rsidR="00E14C31" w:rsidRPr="00565468" w:rsidRDefault="00AA3460" w:rsidP="00E14C31">
      <w:pPr>
        <w:numPr>
          <w:ilvl w:val="0"/>
          <w:numId w:val="32"/>
        </w:numPr>
        <w:suppressAutoHyphens/>
        <w:ind w:left="0" w:firstLine="567"/>
        <w:jc w:val="both"/>
        <w:textAlignment w:val="center"/>
        <w:rPr>
          <w:color w:val="000000"/>
          <w:szCs w:val="24"/>
          <w:lang w:eastAsia="lt-LT"/>
        </w:rPr>
      </w:pPr>
      <w:r>
        <w:rPr>
          <w:color w:val="000000"/>
          <w:szCs w:val="24"/>
          <w:lang w:eastAsia="lt-LT"/>
        </w:rPr>
        <w:t>P</w:t>
      </w:r>
      <w:r w:rsidR="00E14C31">
        <w:rPr>
          <w:color w:val="000000"/>
          <w:szCs w:val="24"/>
          <w:lang w:eastAsia="lt-LT"/>
        </w:rPr>
        <w:t>ateikta A</w:t>
      </w:r>
      <w:r w:rsidR="0034147B">
        <w:rPr>
          <w:color w:val="000000"/>
          <w:szCs w:val="24"/>
          <w:lang w:eastAsia="lt-LT"/>
        </w:rPr>
        <w:t>T</w:t>
      </w:r>
      <w:r w:rsidR="00E14C31">
        <w:rPr>
          <w:color w:val="000000"/>
          <w:szCs w:val="24"/>
          <w:lang w:eastAsia="lt-LT"/>
        </w:rPr>
        <w:t xml:space="preserve">A </w:t>
      </w:r>
      <w:r w:rsidR="00E14C31" w:rsidRPr="00565468">
        <w:rPr>
          <w:color w:val="000000"/>
          <w:szCs w:val="24"/>
          <w:lang w:eastAsia="lt-LT"/>
        </w:rPr>
        <w:t>ataska</w:t>
      </w:r>
      <w:r w:rsidR="00E14C31">
        <w:rPr>
          <w:color w:val="000000"/>
          <w:szCs w:val="24"/>
          <w:lang w:eastAsia="lt-LT"/>
        </w:rPr>
        <w:t>i</w:t>
      </w:r>
      <w:r w:rsidR="00E14C31" w:rsidRPr="00565468">
        <w:rPr>
          <w:color w:val="000000"/>
          <w:szCs w:val="24"/>
          <w:lang w:eastAsia="lt-LT"/>
        </w:rPr>
        <w:t xml:space="preserve">ta gali būti </w:t>
      </w:r>
      <w:r w:rsidR="00E14C31">
        <w:rPr>
          <w:color w:val="000000"/>
          <w:szCs w:val="24"/>
          <w:lang w:eastAsia="lt-LT"/>
        </w:rPr>
        <w:t>atmesta/</w:t>
      </w:r>
      <w:r w:rsidR="00E14C31" w:rsidRPr="00565468">
        <w:rPr>
          <w:color w:val="000000"/>
          <w:szCs w:val="24"/>
          <w:lang w:eastAsia="lt-LT"/>
        </w:rPr>
        <w:t>nepriim</w:t>
      </w:r>
      <w:r w:rsidR="00E14C31">
        <w:rPr>
          <w:color w:val="000000"/>
          <w:szCs w:val="24"/>
          <w:lang w:eastAsia="lt-LT"/>
        </w:rPr>
        <w:t>t</w:t>
      </w:r>
      <w:r w:rsidR="00E14C31" w:rsidRPr="00565468">
        <w:rPr>
          <w:color w:val="000000"/>
          <w:szCs w:val="24"/>
          <w:lang w:eastAsia="lt-LT"/>
        </w:rPr>
        <w:t>a (</w:t>
      </w:r>
      <w:r w:rsidR="007C2A42">
        <w:rPr>
          <w:color w:val="000000"/>
          <w:szCs w:val="24"/>
          <w:lang w:eastAsia="lt-LT"/>
        </w:rPr>
        <w:t xml:space="preserve">ataskaitos </w:t>
      </w:r>
      <w:r w:rsidR="00E14C31" w:rsidRPr="00565468">
        <w:rPr>
          <w:color w:val="000000"/>
          <w:szCs w:val="24"/>
          <w:lang w:eastAsia="lt-LT"/>
        </w:rPr>
        <w:t>bū</w:t>
      </w:r>
      <w:r w:rsidR="007C2A42">
        <w:rPr>
          <w:color w:val="000000"/>
          <w:szCs w:val="24"/>
          <w:lang w:eastAsia="lt-LT"/>
        </w:rPr>
        <w:t>sena</w:t>
      </w:r>
      <w:r w:rsidR="00E14C31" w:rsidRPr="00565468">
        <w:rPr>
          <w:color w:val="000000"/>
          <w:szCs w:val="24"/>
          <w:lang w:eastAsia="lt-LT"/>
        </w:rPr>
        <w:t xml:space="preserve"> pakeičiama iš „</w:t>
      </w:r>
      <w:r>
        <w:rPr>
          <w:color w:val="000000"/>
          <w:szCs w:val="24"/>
          <w:lang w:eastAsia="lt-LT"/>
        </w:rPr>
        <w:t>Pateikta</w:t>
      </w:r>
      <w:r w:rsidR="00E14C31" w:rsidRPr="00565468">
        <w:rPr>
          <w:color w:val="000000"/>
          <w:szCs w:val="24"/>
          <w:lang w:eastAsia="lt-LT"/>
        </w:rPr>
        <w:t>“ į „Nepriimta“):</w:t>
      </w:r>
    </w:p>
    <w:p w14:paraId="2CFF6CB1" w14:textId="12DF9BB6" w:rsidR="00E14C31" w:rsidRPr="00760F78" w:rsidRDefault="00E14C31" w:rsidP="00E14C31">
      <w:pPr>
        <w:numPr>
          <w:ilvl w:val="1"/>
          <w:numId w:val="32"/>
        </w:numPr>
        <w:suppressAutoHyphens/>
        <w:ind w:left="0" w:firstLine="567"/>
        <w:jc w:val="both"/>
        <w:textAlignment w:val="center"/>
        <w:rPr>
          <w:color w:val="000000"/>
          <w:szCs w:val="24"/>
          <w:lang w:eastAsia="lt-LT"/>
        </w:rPr>
      </w:pPr>
      <w:r w:rsidRPr="00760F78">
        <w:rPr>
          <w:szCs w:val="24"/>
        </w:rPr>
        <w:t>A</w:t>
      </w:r>
      <w:r w:rsidR="00AA3460">
        <w:rPr>
          <w:szCs w:val="24"/>
        </w:rPr>
        <w:t>AV</w:t>
      </w:r>
      <w:r w:rsidRPr="00760F78">
        <w:rPr>
          <w:szCs w:val="24"/>
        </w:rPr>
        <w:t>S specialist</w:t>
      </w:r>
      <w:r w:rsidRPr="00760F78">
        <w:rPr>
          <w:bCs/>
          <w:szCs w:val="24"/>
        </w:rPr>
        <w:t>o</w:t>
      </w:r>
      <w:r w:rsidR="00760F78" w:rsidRPr="00760F78">
        <w:rPr>
          <w:bCs/>
          <w:szCs w:val="24"/>
        </w:rPr>
        <w:t xml:space="preserve"> iniciatyva</w:t>
      </w:r>
      <w:r w:rsidRPr="00760F78">
        <w:rPr>
          <w:color w:val="000000"/>
          <w:szCs w:val="24"/>
          <w:lang w:eastAsia="lt-LT"/>
        </w:rPr>
        <w:t>, kai jis nustato:</w:t>
      </w:r>
    </w:p>
    <w:p w14:paraId="5DF99EC3" w14:textId="04C8AAB8" w:rsidR="00E14C31" w:rsidRDefault="00821010" w:rsidP="00E14C31">
      <w:pPr>
        <w:numPr>
          <w:ilvl w:val="2"/>
          <w:numId w:val="32"/>
        </w:numPr>
        <w:suppressAutoHyphens/>
        <w:ind w:left="0" w:firstLine="567"/>
        <w:jc w:val="both"/>
        <w:textAlignment w:val="center"/>
        <w:rPr>
          <w:color w:val="000000"/>
          <w:szCs w:val="24"/>
          <w:lang w:eastAsia="lt-LT"/>
        </w:rPr>
      </w:pPr>
      <w:r>
        <w:rPr>
          <w:color w:val="000000"/>
          <w:szCs w:val="24"/>
          <w:lang w:eastAsia="lt-LT"/>
        </w:rPr>
        <w:t xml:space="preserve">kad ATA ataskaitos duomenys atitinka bent vieną iš žemą duomenų kokybę nurodančių požymių, </w:t>
      </w:r>
      <w:r w:rsidRPr="00C06D5A">
        <w:rPr>
          <w:color w:val="000000"/>
          <w:szCs w:val="24"/>
          <w:lang w:eastAsia="lt-LT"/>
        </w:rPr>
        <w:t>nurodytų 3</w:t>
      </w:r>
      <w:r w:rsidR="00AC7293" w:rsidRPr="00C06D5A">
        <w:rPr>
          <w:color w:val="000000"/>
          <w:szCs w:val="24"/>
          <w:lang w:eastAsia="lt-LT"/>
        </w:rPr>
        <w:t>2</w:t>
      </w:r>
      <w:r w:rsidRPr="00C06D5A">
        <w:rPr>
          <w:color w:val="000000"/>
          <w:szCs w:val="24"/>
          <w:lang w:eastAsia="lt-LT"/>
        </w:rPr>
        <w:t>.1-3</w:t>
      </w:r>
      <w:r w:rsidR="00AC7293" w:rsidRPr="00C06D5A">
        <w:rPr>
          <w:color w:val="000000"/>
          <w:szCs w:val="24"/>
          <w:lang w:eastAsia="lt-LT"/>
        </w:rPr>
        <w:t>2</w:t>
      </w:r>
      <w:r w:rsidRPr="00C06D5A">
        <w:rPr>
          <w:color w:val="000000"/>
          <w:szCs w:val="24"/>
          <w:lang w:eastAsia="lt-LT"/>
        </w:rPr>
        <w:t>.10 papunkčiuose</w:t>
      </w:r>
      <w:r w:rsidR="00E14C31" w:rsidRPr="00565468">
        <w:rPr>
          <w:color w:val="000000"/>
          <w:szCs w:val="24"/>
          <w:lang w:eastAsia="lt-LT"/>
        </w:rPr>
        <w:t>;</w:t>
      </w:r>
    </w:p>
    <w:p w14:paraId="5871BB53" w14:textId="7AEE9AE0" w:rsidR="00821010" w:rsidRDefault="00821010" w:rsidP="00E14C31">
      <w:pPr>
        <w:numPr>
          <w:ilvl w:val="2"/>
          <w:numId w:val="32"/>
        </w:numPr>
        <w:suppressAutoHyphens/>
        <w:ind w:left="0" w:firstLine="567"/>
        <w:jc w:val="both"/>
        <w:textAlignment w:val="center"/>
        <w:rPr>
          <w:color w:val="000000"/>
          <w:szCs w:val="24"/>
          <w:lang w:eastAsia="lt-LT"/>
        </w:rPr>
      </w:pPr>
      <w:r w:rsidRPr="00565468">
        <w:rPr>
          <w:color w:val="000000"/>
          <w:szCs w:val="24"/>
          <w:lang w:eastAsia="lt-LT"/>
        </w:rPr>
        <w:t xml:space="preserve">duomenų prieštaringumo </w:t>
      </w:r>
      <w:r>
        <w:rPr>
          <w:color w:val="000000"/>
          <w:szCs w:val="24"/>
          <w:lang w:eastAsia="lt-LT"/>
        </w:rPr>
        <w:t xml:space="preserve">atliekų tvarkytojo veiklai </w:t>
      </w:r>
      <w:r w:rsidRPr="00565468">
        <w:rPr>
          <w:color w:val="000000"/>
          <w:szCs w:val="24"/>
          <w:lang w:eastAsia="lt-LT"/>
        </w:rPr>
        <w:t>atvej</w:t>
      </w:r>
      <w:r>
        <w:rPr>
          <w:color w:val="000000"/>
          <w:szCs w:val="24"/>
          <w:lang w:eastAsia="lt-LT"/>
        </w:rPr>
        <w:t>us (pvz., atliekų surinkimas iš gyventojų ar netiesiogiai);</w:t>
      </w:r>
    </w:p>
    <w:p w14:paraId="4C4C7E39" w14:textId="01E38F0F" w:rsidR="00E14C31" w:rsidRPr="001B5FBE" w:rsidRDefault="00E14C31" w:rsidP="00E14C31">
      <w:pPr>
        <w:numPr>
          <w:ilvl w:val="2"/>
          <w:numId w:val="32"/>
        </w:numPr>
        <w:suppressAutoHyphens/>
        <w:ind w:left="0" w:firstLine="567"/>
        <w:jc w:val="both"/>
        <w:textAlignment w:val="center"/>
        <w:rPr>
          <w:color w:val="000000"/>
          <w:szCs w:val="24"/>
          <w:lang w:eastAsia="lt-LT"/>
        </w:rPr>
      </w:pPr>
      <w:r w:rsidRPr="00565468">
        <w:rPr>
          <w:color w:val="000000"/>
          <w:szCs w:val="24"/>
          <w:lang w:eastAsia="lt-LT"/>
        </w:rPr>
        <w:t>duomenų nenuoseklumo</w:t>
      </w:r>
      <w:r>
        <w:rPr>
          <w:color w:val="000000"/>
          <w:szCs w:val="24"/>
          <w:lang w:eastAsia="lt-LT"/>
        </w:rPr>
        <w:t xml:space="preserve"> </w:t>
      </w:r>
      <w:r w:rsidRPr="00565468">
        <w:rPr>
          <w:color w:val="000000"/>
          <w:szCs w:val="24"/>
          <w:lang w:eastAsia="lt-LT"/>
        </w:rPr>
        <w:t>atvej</w:t>
      </w:r>
      <w:r w:rsidR="00D80866">
        <w:rPr>
          <w:color w:val="000000"/>
          <w:szCs w:val="24"/>
          <w:lang w:eastAsia="lt-LT"/>
        </w:rPr>
        <w:t>us</w:t>
      </w:r>
      <w:r>
        <w:rPr>
          <w:color w:val="000000"/>
          <w:szCs w:val="24"/>
          <w:lang w:eastAsia="lt-LT"/>
        </w:rPr>
        <w:t xml:space="preserve"> (</w:t>
      </w:r>
      <w:r w:rsidR="005F0F29">
        <w:rPr>
          <w:color w:val="000000"/>
          <w:szCs w:val="24"/>
          <w:lang w:eastAsia="lt-LT"/>
        </w:rPr>
        <w:t xml:space="preserve">pvz., </w:t>
      </w:r>
      <w:r w:rsidR="00D80866">
        <w:rPr>
          <w:color w:val="000000"/>
          <w:szCs w:val="24"/>
          <w:lang w:eastAsia="lt-LT"/>
        </w:rPr>
        <w:t xml:space="preserve">surinkti ir (ar) sutvarkyti </w:t>
      </w:r>
      <w:r>
        <w:rPr>
          <w:color w:val="000000"/>
          <w:szCs w:val="24"/>
          <w:lang w:eastAsia="lt-LT"/>
        </w:rPr>
        <w:t>atliekų kiekiai laiko eilutėse neproporcingai didėja ar mažėja)</w:t>
      </w:r>
      <w:r w:rsidRPr="00565468">
        <w:rPr>
          <w:color w:val="000000"/>
          <w:szCs w:val="24"/>
          <w:lang w:eastAsia="lt-LT"/>
        </w:rPr>
        <w:t>;</w:t>
      </w:r>
    </w:p>
    <w:p w14:paraId="2D933350" w14:textId="76A9C443" w:rsidR="00E14C31" w:rsidRDefault="00E14C31" w:rsidP="00E14C31">
      <w:pPr>
        <w:numPr>
          <w:ilvl w:val="2"/>
          <w:numId w:val="32"/>
        </w:numPr>
        <w:suppressAutoHyphens/>
        <w:ind w:left="0" w:firstLine="567"/>
        <w:jc w:val="both"/>
        <w:textAlignment w:val="center"/>
        <w:rPr>
          <w:color w:val="000000"/>
          <w:szCs w:val="24"/>
          <w:lang w:eastAsia="lt-LT"/>
        </w:rPr>
      </w:pPr>
      <w:r w:rsidRPr="00565468">
        <w:rPr>
          <w:color w:val="000000"/>
          <w:szCs w:val="24"/>
          <w:lang w:eastAsia="lt-LT"/>
        </w:rPr>
        <w:t xml:space="preserve">kad </w:t>
      </w:r>
      <w:r>
        <w:rPr>
          <w:color w:val="000000"/>
          <w:szCs w:val="24"/>
          <w:lang w:eastAsia="lt-LT"/>
        </w:rPr>
        <w:t xml:space="preserve">GPAIS </w:t>
      </w:r>
      <w:r w:rsidRPr="00565468">
        <w:rPr>
          <w:color w:val="000000"/>
          <w:szCs w:val="24"/>
          <w:lang w:eastAsia="lt-LT"/>
        </w:rPr>
        <w:t xml:space="preserve">yra lydraščių, </w:t>
      </w:r>
      <w:r w:rsidR="00D80866">
        <w:rPr>
          <w:color w:val="000000"/>
          <w:szCs w:val="24"/>
          <w:lang w:eastAsia="lt-LT"/>
        </w:rPr>
        <w:t xml:space="preserve">patenkančių į ataskaitinį laikotarpį, </w:t>
      </w:r>
      <w:r w:rsidRPr="00565468">
        <w:rPr>
          <w:color w:val="000000"/>
          <w:szCs w:val="24"/>
          <w:lang w:eastAsia="lt-LT"/>
        </w:rPr>
        <w:t>kuri</w:t>
      </w:r>
      <w:r>
        <w:rPr>
          <w:color w:val="000000"/>
          <w:szCs w:val="24"/>
          <w:lang w:eastAsia="lt-LT"/>
        </w:rPr>
        <w:t>ų</w:t>
      </w:r>
      <w:r w:rsidRPr="00565468">
        <w:rPr>
          <w:color w:val="000000"/>
          <w:szCs w:val="24"/>
          <w:lang w:eastAsia="lt-LT"/>
        </w:rPr>
        <w:t xml:space="preserve"> </w:t>
      </w:r>
      <w:r>
        <w:rPr>
          <w:color w:val="000000"/>
          <w:szCs w:val="24"/>
          <w:lang w:eastAsia="lt-LT"/>
        </w:rPr>
        <w:t>būsena nu</w:t>
      </w:r>
      <w:r w:rsidRPr="00565468">
        <w:rPr>
          <w:color w:val="000000"/>
          <w:szCs w:val="24"/>
          <w:lang w:eastAsia="lt-LT"/>
        </w:rPr>
        <w:t>rodo neužbaigtą vežimą;</w:t>
      </w:r>
    </w:p>
    <w:p w14:paraId="03245F67" w14:textId="2801A461" w:rsidR="00E14C31" w:rsidRPr="00565468" w:rsidRDefault="00D166FE" w:rsidP="00E14C31">
      <w:pPr>
        <w:numPr>
          <w:ilvl w:val="2"/>
          <w:numId w:val="32"/>
        </w:numPr>
        <w:suppressAutoHyphens/>
        <w:ind w:left="0" w:firstLine="567"/>
        <w:jc w:val="both"/>
        <w:textAlignment w:val="center"/>
        <w:rPr>
          <w:color w:val="000000"/>
          <w:szCs w:val="24"/>
          <w:lang w:eastAsia="lt-LT"/>
        </w:rPr>
      </w:pPr>
      <w:r w:rsidRPr="00565468">
        <w:rPr>
          <w:color w:val="000000"/>
          <w:szCs w:val="24"/>
          <w:lang w:eastAsia="lt-LT"/>
        </w:rPr>
        <w:t xml:space="preserve">kad </w:t>
      </w:r>
      <w:r>
        <w:rPr>
          <w:color w:val="000000"/>
          <w:szCs w:val="24"/>
          <w:lang w:eastAsia="lt-LT"/>
        </w:rPr>
        <w:t xml:space="preserve">GPAIS </w:t>
      </w:r>
      <w:r w:rsidRPr="00565468">
        <w:rPr>
          <w:color w:val="000000"/>
          <w:szCs w:val="24"/>
          <w:lang w:eastAsia="lt-LT"/>
        </w:rPr>
        <w:t xml:space="preserve">yra </w:t>
      </w:r>
      <w:r>
        <w:rPr>
          <w:color w:val="000000"/>
          <w:szCs w:val="24"/>
          <w:lang w:eastAsia="lt-LT"/>
        </w:rPr>
        <w:t>atliekų vežimą lydinčių ir (ar) TAV dokumentų</w:t>
      </w:r>
      <w:r w:rsidRPr="00565468">
        <w:rPr>
          <w:color w:val="000000"/>
          <w:szCs w:val="24"/>
          <w:lang w:eastAsia="lt-LT"/>
        </w:rPr>
        <w:t xml:space="preserve">, </w:t>
      </w:r>
      <w:r>
        <w:rPr>
          <w:color w:val="000000"/>
          <w:szCs w:val="24"/>
          <w:lang w:eastAsia="lt-LT"/>
        </w:rPr>
        <w:t xml:space="preserve">patenkančių į ataskaitinį laikotarpį, </w:t>
      </w:r>
      <w:r w:rsidRPr="00565468">
        <w:rPr>
          <w:color w:val="000000"/>
          <w:szCs w:val="24"/>
          <w:lang w:eastAsia="lt-LT"/>
        </w:rPr>
        <w:t>kuri</w:t>
      </w:r>
      <w:r>
        <w:rPr>
          <w:color w:val="000000"/>
          <w:szCs w:val="24"/>
          <w:lang w:eastAsia="lt-LT"/>
        </w:rPr>
        <w:t>ų</w:t>
      </w:r>
      <w:r w:rsidRPr="00565468">
        <w:rPr>
          <w:color w:val="000000"/>
          <w:szCs w:val="24"/>
          <w:lang w:eastAsia="lt-LT"/>
        </w:rPr>
        <w:t xml:space="preserve"> </w:t>
      </w:r>
      <w:r>
        <w:rPr>
          <w:color w:val="000000"/>
          <w:szCs w:val="24"/>
          <w:lang w:eastAsia="lt-LT"/>
        </w:rPr>
        <w:t>būsena nu</w:t>
      </w:r>
      <w:r w:rsidRPr="00565468">
        <w:rPr>
          <w:color w:val="000000"/>
          <w:szCs w:val="24"/>
          <w:lang w:eastAsia="lt-LT"/>
        </w:rPr>
        <w:t xml:space="preserve">rodo neužbaigtą </w:t>
      </w:r>
      <w:r>
        <w:rPr>
          <w:color w:val="000000"/>
          <w:szCs w:val="24"/>
          <w:lang w:eastAsia="lt-LT"/>
        </w:rPr>
        <w:t>atliekų perdavimo / gavimo / sutvarkymo veiksmą</w:t>
      </w:r>
      <w:r w:rsidR="00E14C31">
        <w:rPr>
          <w:color w:val="000000"/>
          <w:szCs w:val="24"/>
          <w:lang w:eastAsia="lt-LT"/>
        </w:rPr>
        <w:t>;</w:t>
      </w:r>
    </w:p>
    <w:p w14:paraId="256CB601" w14:textId="0C32F6D5" w:rsidR="00E14C31" w:rsidRPr="00565468" w:rsidRDefault="00E14C31" w:rsidP="00E14C31">
      <w:pPr>
        <w:numPr>
          <w:ilvl w:val="2"/>
          <w:numId w:val="32"/>
        </w:numPr>
        <w:suppressAutoHyphens/>
        <w:ind w:left="0" w:firstLine="567"/>
        <w:jc w:val="both"/>
        <w:textAlignment w:val="center"/>
        <w:rPr>
          <w:color w:val="000000"/>
          <w:szCs w:val="24"/>
          <w:lang w:eastAsia="lt-LT"/>
        </w:rPr>
      </w:pPr>
      <w:r w:rsidRPr="00565468">
        <w:rPr>
          <w:color w:val="000000"/>
          <w:szCs w:val="24"/>
          <w:lang w:eastAsia="lt-LT"/>
        </w:rPr>
        <w:t>ne vis</w:t>
      </w:r>
      <w:r>
        <w:rPr>
          <w:color w:val="000000"/>
          <w:szCs w:val="24"/>
          <w:lang w:eastAsia="lt-LT"/>
        </w:rPr>
        <w:t xml:space="preserve">i veiksmai </w:t>
      </w:r>
      <w:r w:rsidRPr="00565468">
        <w:rPr>
          <w:color w:val="000000"/>
          <w:szCs w:val="24"/>
          <w:lang w:eastAsia="lt-LT"/>
        </w:rPr>
        <w:t>įtraukt</w:t>
      </w:r>
      <w:r>
        <w:rPr>
          <w:color w:val="000000"/>
          <w:szCs w:val="24"/>
          <w:lang w:eastAsia="lt-LT"/>
        </w:rPr>
        <w:t>i</w:t>
      </w:r>
      <w:r w:rsidRPr="00565468">
        <w:rPr>
          <w:color w:val="000000"/>
          <w:szCs w:val="24"/>
          <w:lang w:eastAsia="lt-LT"/>
        </w:rPr>
        <w:t xml:space="preserve"> į </w:t>
      </w:r>
      <w:r w:rsidR="00D166FE">
        <w:rPr>
          <w:color w:val="000000"/>
          <w:szCs w:val="24"/>
          <w:lang w:eastAsia="lt-LT"/>
        </w:rPr>
        <w:t xml:space="preserve">suvestinių </w:t>
      </w:r>
      <w:r>
        <w:rPr>
          <w:color w:val="000000"/>
          <w:szCs w:val="24"/>
          <w:lang w:eastAsia="lt-LT"/>
        </w:rPr>
        <w:t>a</w:t>
      </w:r>
      <w:r w:rsidRPr="00565468">
        <w:rPr>
          <w:color w:val="000000"/>
          <w:szCs w:val="24"/>
          <w:lang w:eastAsia="lt-LT"/>
        </w:rPr>
        <w:t>pskaitą (pvz.</w:t>
      </w:r>
      <w:r>
        <w:rPr>
          <w:color w:val="000000"/>
          <w:szCs w:val="24"/>
          <w:lang w:eastAsia="lt-LT"/>
        </w:rPr>
        <w:t>,</w:t>
      </w:r>
      <w:r w:rsidRPr="00565468">
        <w:rPr>
          <w:color w:val="000000"/>
          <w:szCs w:val="24"/>
          <w:lang w:eastAsia="lt-LT"/>
        </w:rPr>
        <w:t xml:space="preserve"> </w:t>
      </w:r>
      <w:r>
        <w:rPr>
          <w:color w:val="000000"/>
          <w:szCs w:val="24"/>
          <w:lang w:eastAsia="lt-LT"/>
        </w:rPr>
        <w:t>lydrašči</w:t>
      </w:r>
      <w:r w:rsidR="00D166FE">
        <w:rPr>
          <w:color w:val="000000"/>
          <w:szCs w:val="24"/>
          <w:lang w:eastAsia="lt-LT"/>
        </w:rPr>
        <w:t>ai ir (ar) TAV dokumentai užbaigti vėliau nei suformuota atitinkamo ketvirčio suves</w:t>
      </w:r>
      <w:r>
        <w:rPr>
          <w:color w:val="000000"/>
          <w:szCs w:val="24"/>
          <w:lang w:eastAsia="lt-LT"/>
        </w:rPr>
        <w:t>tinė</w:t>
      </w:r>
      <w:r w:rsidRPr="00565468">
        <w:rPr>
          <w:color w:val="000000"/>
          <w:szCs w:val="24"/>
          <w:lang w:eastAsia="lt-LT"/>
        </w:rPr>
        <w:t>);</w:t>
      </w:r>
    </w:p>
    <w:p w14:paraId="4A9AE42B" w14:textId="57DA3966" w:rsidR="00E14C31" w:rsidRPr="0011759E" w:rsidRDefault="00E14C31" w:rsidP="0011759E">
      <w:pPr>
        <w:numPr>
          <w:ilvl w:val="2"/>
          <w:numId w:val="32"/>
        </w:numPr>
        <w:suppressAutoHyphens/>
        <w:ind w:left="0" w:firstLine="567"/>
        <w:jc w:val="both"/>
        <w:textAlignment w:val="center"/>
        <w:rPr>
          <w:color w:val="000000"/>
          <w:szCs w:val="24"/>
          <w:lang w:eastAsia="lt-LT"/>
        </w:rPr>
      </w:pPr>
      <w:r>
        <w:rPr>
          <w:color w:val="000000"/>
          <w:szCs w:val="24"/>
          <w:lang w:eastAsia="lt-LT"/>
        </w:rPr>
        <w:t>k</w:t>
      </w:r>
      <w:r w:rsidRPr="00565468">
        <w:rPr>
          <w:color w:val="000000"/>
          <w:szCs w:val="24"/>
          <w:lang w:eastAsia="lt-LT"/>
        </w:rPr>
        <w:t>itais</w:t>
      </w:r>
      <w:r w:rsidR="00B21276">
        <w:rPr>
          <w:color w:val="000000"/>
          <w:szCs w:val="24"/>
          <w:lang w:eastAsia="lt-LT"/>
        </w:rPr>
        <w:t xml:space="preserve"> </w:t>
      </w:r>
      <w:r w:rsidRPr="00565468">
        <w:rPr>
          <w:color w:val="000000"/>
          <w:szCs w:val="24"/>
          <w:lang w:eastAsia="lt-LT"/>
        </w:rPr>
        <w:t>atvejais, kai nustatomi duomenų kokybės trūkumai ir yra techninė galimybė pagerinti duomenų kokybę GPAIS priemonėmis</w:t>
      </w:r>
      <w:r>
        <w:rPr>
          <w:color w:val="000000"/>
          <w:szCs w:val="24"/>
          <w:lang w:eastAsia="lt-LT"/>
        </w:rPr>
        <w:t xml:space="preserve"> (pvz., atliekos apskaitomos netinkamu atliekos kodu</w:t>
      </w:r>
      <w:r w:rsidR="00B21276">
        <w:rPr>
          <w:color w:val="000000"/>
          <w:szCs w:val="24"/>
          <w:lang w:eastAsia="lt-LT"/>
        </w:rPr>
        <w:t>; neteisingai nurodyta atliekų tvarkymo veikla; netiksliai identifikuotos atliekų tvarkymo metu susidariusios medžiagos/daiktai ar jų panaudojimas</w:t>
      </w:r>
      <w:r>
        <w:rPr>
          <w:color w:val="000000"/>
          <w:szCs w:val="24"/>
          <w:lang w:eastAsia="lt-LT"/>
        </w:rPr>
        <w:t>)</w:t>
      </w:r>
      <w:r w:rsidRPr="00565468">
        <w:rPr>
          <w:color w:val="000000"/>
          <w:szCs w:val="24"/>
          <w:lang w:eastAsia="lt-LT"/>
        </w:rPr>
        <w:t>;</w:t>
      </w:r>
    </w:p>
    <w:p w14:paraId="333034F7" w14:textId="5D0817EA" w:rsidR="00E14C31" w:rsidRDefault="00E14C31" w:rsidP="00E14C31">
      <w:pPr>
        <w:numPr>
          <w:ilvl w:val="1"/>
          <w:numId w:val="32"/>
        </w:numPr>
        <w:suppressAutoHyphens/>
        <w:ind w:left="0" w:firstLine="567"/>
        <w:jc w:val="both"/>
        <w:textAlignment w:val="center"/>
        <w:rPr>
          <w:color w:val="000000"/>
          <w:szCs w:val="24"/>
          <w:lang w:eastAsia="lt-LT"/>
        </w:rPr>
      </w:pPr>
      <w:r>
        <w:rPr>
          <w:color w:val="000000"/>
          <w:szCs w:val="24"/>
          <w:lang w:eastAsia="lt-LT"/>
        </w:rPr>
        <w:t xml:space="preserve">AAD </w:t>
      </w:r>
      <w:r w:rsidRPr="00565468">
        <w:rPr>
          <w:color w:val="000000"/>
          <w:szCs w:val="24"/>
          <w:lang w:eastAsia="lt-LT"/>
        </w:rPr>
        <w:t>specialist</w:t>
      </w:r>
      <w:r>
        <w:rPr>
          <w:color w:val="000000"/>
          <w:szCs w:val="24"/>
          <w:lang w:eastAsia="lt-LT"/>
        </w:rPr>
        <w:t>o nurodymu, kai</w:t>
      </w:r>
      <w:r w:rsidRPr="00565468">
        <w:rPr>
          <w:color w:val="000000"/>
          <w:szCs w:val="24"/>
          <w:lang w:eastAsia="lt-LT"/>
        </w:rPr>
        <w:t xml:space="preserve"> </w:t>
      </w:r>
      <w:r>
        <w:rPr>
          <w:color w:val="000000"/>
          <w:szCs w:val="24"/>
          <w:lang w:eastAsia="lt-LT"/>
        </w:rPr>
        <w:t>jis veiklos kontrolės</w:t>
      </w:r>
      <w:r w:rsidRPr="00565468">
        <w:rPr>
          <w:color w:val="000000"/>
          <w:szCs w:val="24"/>
          <w:lang w:eastAsia="lt-LT"/>
        </w:rPr>
        <w:t xml:space="preserve"> </w:t>
      </w:r>
      <w:r>
        <w:rPr>
          <w:color w:val="000000"/>
          <w:szCs w:val="24"/>
          <w:lang w:eastAsia="lt-LT"/>
        </w:rPr>
        <w:t xml:space="preserve">atliekų </w:t>
      </w:r>
      <w:r w:rsidR="00D166FE">
        <w:rPr>
          <w:color w:val="000000"/>
          <w:szCs w:val="24"/>
          <w:lang w:eastAsia="lt-LT"/>
        </w:rPr>
        <w:t>tvark</w:t>
      </w:r>
      <w:r>
        <w:rPr>
          <w:color w:val="000000"/>
          <w:szCs w:val="24"/>
          <w:lang w:eastAsia="lt-LT"/>
        </w:rPr>
        <w:t xml:space="preserve">ymo </w:t>
      </w:r>
      <w:r w:rsidRPr="00565468">
        <w:rPr>
          <w:color w:val="000000"/>
          <w:szCs w:val="24"/>
          <w:lang w:eastAsia="lt-LT"/>
        </w:rPr>
        <w:t>vietoje</w:t>
      </w:r>
      <w:r w:rsidR="00D166FE">
        <w:rPr>
          <w:color w:val="000000"/>
          <w:szCs w:val="24"/>
          <w:lang w:eastAsia="lt-LT"/>
        </w:rPr>
        <w:t xml:space="preserve"> ar tvarkymo įrenginyje</w:t>
      </w:r>
      <w:r w:rsidRPr="00565468">
        <w:rPr>
          <w:color w:val="000000"/>
          <w:szCs w:val="24"/>
          <w:lang w:eastAsia="lt-LT"/>
        </w:rPr>
        <w:t xml:space="preserve"> metu nustato, kad </w:t>
      </w:r>
      <w:r>
        <w:rPr>
          <w:color w:val="000000"/>
          <w:szCs w:val="24"/>
          <w:lang w:eastAsia="lt-LT"/>
        </w:rPr>
        <w:t>A</w:t>
      </w:r>
      <w:r w:rsidR="0034147B">
        <w:rPr>
          <w:color w:val="000000"/>
          <w:szCs w:val="24"/>
          <w:lang w:eastAsia="lt-LT"/>
        </w:rPr>
        <w:t>T</w:t>
      </w:r>
      <w:r>
        <w:rPr>
          <w:color w:val="000000"/>
          <w:szCs w:val="24"/>
          <w:lang w:eastAsia="lt-LT"/>
        </w:rPr>
        <w:t>A</w:t>
      </w:r>
      <w:r w:rsidRPr="00565468">
        <w:rPr>
          <w:color w:val="000000"/>
          <w:szCs w:val="24"/>
          <w:lang w:eastAsia="lt-LT"/>
        </w:rPr>
        <w:t xml:space="preserve"> ataskaitos duomenys neatitinka atliekų </w:t>
      </w:r>
      <w:r w:rsidR="00D166FE">
        <w:rPr>
          <w:color w:val="000000"/>
          <w:szCs w:val="24"/>
          <w:lang w:eastAsia="lt-LT"/>
        </w:rPr>
        <w:t>tvark</w:t>
      </w:r>
      <w:r w:rsidRPr="00565468">
        <w:rPr>
          <w:color w:val="000000"/>
          <w:szCs w:val="24"/>
          <w:lang w:eastAsia="lt-LT"/>
        </w:rPr>
        <w:t>ytojo vidinės</w:t>
      </w:r>
      <w:r>
        <w:rPr>
          <w:color w:val="000000"/>
          <w:szCs w:val="24"/>
          <w:lang w:eastAsia="lt-LT"/>
        </w:rPr>
        <w:t>/buhalterinės</w:t>
      </w:r>
      <w:r w:rsidRPr="00565468">
        <w:rPr>
          <w:color w:val="000000"/>
          <w:szCs w:val="24"/>
          <w:lang w:eastAsia="lt-LT"/>
        </w:rPr>
        <w:t xml:space="preserve"> apskaitos duomenų ir</w:t>
      </w:r>
      <w:r>
        <w:rPr>
          <w:color w:val="000000"/>
          <w:szCs w:val="24"/>
          <w:lang w:eastAsia="lt-LT"/>
        </w:rPr>
        <w:t xml:space="preserve"> (ar)</w:t>
      </w:r>
      <w:r w:rsidRPr="00565468">
        <w:rPr>
          <w:color w:val="000000"/>
          <w:szCs w:val="24"/>
          <w:lang w:eastAsia="lt-LT"/>
        </w:rPr>
        <w:t xml:space="preserve"> faktinių </w:t>
      </w:r>
      <w:r w:rsidR="00D166FE">
        <w:rPr>
          <w:color w:val="000000"/>
          <w:szCs w:val="24"/>
          <w:lang w:eastAsia="lt-LT"/>
        </w:rPr>
        <w:t xml:space="preserve">atliekų tvarkymo </w:t>
      </w:r>
      <w:r>
        <w:rPr>
          <w:color w:val="000000"/>
          <w:szCs w:val="24"/>
          <w:lang w:eastAsia="lt-LT"/>
        </w:rPr>
        <w:t xml:space="preserve">veiklos </w:t>
      </w:r>
      <w:r w:rsidRPr="00565468">
        <w:rPr>
          <w:color w:val="000000"/>
          <w:szCs w:val="24"/>
          <w:lang w:eastAsia="lt-LT"/>
        </w:rPr>
        <w:t>aplinkybių.</w:t>
      </w:r>
    </w:p>
    <w:p w14:paraId="289F6045" w14:textId="67F45185" w:rsidR="002F0AE7" w:rsidRPr="002F0AE7" w:rsidRDefault="002F0AE7" w:rsidP="002F0AE7">
      <w:pPr>
        <w:numPr>
          <w:ilvl w:val="0"/>
          <w:numId w:val="32"/>
        </w:numPr>
        <w:suppressAutoHyphens/>
        <w:ind w:left="0" w:firstLine="567"/>
        <w:jc w:val="both"/>
        <w:textAlignment w:val="center"/>
        <w:rPr>
          <w:color w:val="000000"/>
          <w:szCs w:val="24"/>
          <w:lang w:eastAsia="lt-LT"/>
        </w:rPr>
      </w:pPr>
      <w:r>
        <w:rPr>
          <w:color w:val="000000"/>
          <w:szCs w:val="24"/>
          <w:lang w:eastAsia="lt-LT"/>
        </w:rPr>
        <w:t>A</w:t>
      </w:r>
      <w:r w:rsidR="00AA3460">
        <w:rPr>
          <w:color w:val="000000"/>
          <w:szCs w:val="24"/>
          <w:lang w:eastAsia="lt-LT"/>
        </w:rPr>
        <w:t>AV</w:t>
      </w:r>
      <w:r>
        <w:rPr>
          <w:color w:val="000000"/>
          <w:szCs w:val="24"/>
          <w:lang w:eastAsia="lt-LT"/>
        </w:rPr>
        <w:t>S specialistui tikrinamoje ATA ataskaitoje nenustačius apskaitos klaidų ar trūkumų</w:t>
      </w:r>
      <w:r w:rsidR="00725AE3">
        <w:rPr>
          <w:color w:val="000000"/>
          <w:szCs w:val="24"/>
          <w:lang w:eastAsia="lt-LT"/>
        </w:rPr>
        <w:t xml:space="preserve">, </w:t>
      </w:r>
      <w:r>
        <w:rPr>
          <w:color w:val="000000"/>
          <w:szCs w:val="24"/>
          <w:lang w:eastAsia="lt-LT"/>
        </w:rPr>
        <w:t>jis</w:t>
      </w:r>
      <w:r w:rsidR="00AA3460" w:rsidRPr="00AA3460">
        <w:rPr>
          <w:color w:val="000000"/>
          <w:szCs w:val="24"/>
          <w:lang w:eastAsia="lt-LT"/>
        </w:rPr>
        <w:t xml:space="preserve"> </w:t>
      </w:r>
      <w:r w:rsidR="00AA3460">
        <w:rPr>
          <w:color w:val="000000"/>
          <w:szCs w:val="24"/>
          <w:lang w:eastAsia="lt-LT"/>
        </w:rPr>
        <w:t>ataskaitai suteikia vidinę būseną „Patikrinta“</w:t>
      </w:r>
      <w:r>
        <w:rPr>
          <w:color w:val="000000"/>
          <w:szCs w:val="24"/>
          <w:lang w:eastAsia="lt-LT"/>
        </w:rPr>
        <w:t>.</w:t>
      </w:r>
      <w:r w:rsidR="00AA3460" w:rsidRPr="00AA3460">
        <w:rPr>
          <w:color w:val="000000"/>
          <w:szCs w:val="24"/>
          <w:lang w:eastAsia="lt-LT"/>
        </w:rPr>
        <w:t xml:space="preserve"> </w:t>
      </w:r>
      <w:r w:rsidR="00AA3460">
        <w:rPr>
          <w:color w:val="000000"/>
          <w:szCs w:val="24"/>
          <w:lang w:eastAsia="lt-LT"/>
        </w:rPr>
        <w:t>Esant poreikiui, ATA ataskaitos tikrinimo rezultatą AAVS specialistas gali patikrintoje ataskaitoje įrašyti vidinį komentarą ir (ar) komentarą ūkio subjektui.</w:t>
      </w:r>
    </w:p>
    <w:p w14:paraId="5B6CBE6C" w14:textId="530E0381" w:rsidR="00E14C31" w:rsidRPr="00760F78" w:rsidRDefault="00760F78" w:rsidP="006A46B9">
      <w:pPr>
        <w:numPr>
          <w:ilvl w:val="0"/>
          <w:numId w:val="32"/>
        </w:numPr>
        <w:suppressAutoHyphens/>
        <w:ind w:left="0" w:firstLine="567"/>
        <w:jc w:val="both"/>
        <w:textAlignment w:val="center"/>
        <w:rPr>
          <w:color w:val="000000"/>
          <w:szCs w:val="24"/>
          <w:lang w:eastAsia="lt-LT"/>
        </w:rPr>
      </w:pPr>
      <w:r>
        <w:rPr>
          <w:color w:val="000000"/>
          <w:szCs w:val="24"/>
          <w:lang w:eastAsia="lt-LT"/>
        </w:rPr>
        <w:t xml:space="preserve">Tikrinamos praėjusių kalendorinių metų ATA ataskaitos pagal Tvarkos aprašo </w:t>
      </w:r>
      <w:r w:rsidR="00703340">
        <w:rPr>
          <w:color w:val="000000"/>
          <w:szCs w:val="24"/>
          <w:lang w:eastAsia="lt-LT"/>
        </w:rPr>
        <w:t>3</w:t>
      </w:r>
      <w:r w:rsidR="004C3669">
        <w:rPr>
          <w:color w:val="000000"/>
          <w:szCs w:val="24"/>
          <w:lang w:eastAsia="lt-LT"/>
        </w:rPr>
        <w:t>4</w:t>
      </w:r>
      <w:r w:rsidR="00703340">
        <w:rPr>
          <w:color w:val="000000"/>
          <w:szCs w:val="24"/>
          <w:lang w:eastAsia="lt-LT"/>
        </w:rPr>
        <w:t xml:space="preserve"> </w:t>
      </w:r>
      <w:r>
        <w:rPr>
          <w:color w:val="000000"/>
          <w:szCs w:val="24"/>
          <w:lang w:eastAsia="lt-LT"/>
        </w:rPr>
        <w:t>p</w:t>
      </w:r>
      <w:r w:rsidR="006A46B9">
        <w:rPr>
          <w:color w:val="000000"/>
          <w:szCs w:val="24"/>
          <w:lang w:eastAsia="lt-LT"/>
        </w:rPr>
        <w:t>unktą</w:t>
      </w:r>
      <w:r>
        <w:rPr>
          <w:color w:val="000000"/>
          <w:szCs w:val="24"/>
          <w:lang w:eastAsia="lt-LT"/>
        </w:rPr>
        <w:t xml:space="preserve"> įtrauktos imtį, turi būti patikrintos ar atmestos iki  lapkričio 1 d.</w:t>
      </w:r>
    </w:p>
    <w:p w14:paraId="40F9FB07" w14:textId="77777777" w:rsidR="007660DF" w:rsidRDefault="007660DF" w:rsidP="00B90258">
      <w:pPr>
        <w:tabs>
          <w:tab w:val="left" w:pos="993"/>
        </w:tabs>
        <w:suppressAutoHyphens/>
        <w:ind w:left="567"/>
        <w:jc w:val="both"/>
        <w:textAlignment w:val="center"/>
        <w:rPr>
          <w:color w:val="000000"/>
          <w:szCs w:val="24"/>
          <w:lang w:eastAsia="lt-LT"/>
        </w:rPr>
      </w:pPr>
    </w:p>
    <w:p w14:paraId="6F54AFF8" w14:textId="0C0E432E" w:rsidR="009277B1" w:rsidRDefault="009277B1" w:rsidP="009277B1">
      <w:pPr>
        <w:keepLines/>
        <w:suppressAutoHyphens/>
        <w:jc w:val="center"/>
        <w:textAlignment w:val="center"/>
        <w:rPr>
          <w:b/>
          <w:bCs/>
          <w:caps/>
          <w:color w:val="000000"/>
          <w:szCs w:val="24"/>
          <w:lang w:eastAsia="lt-LT"/>
        </w:rPr>
      </w:pPr>
      <w:r>
        <w:rPr>
          <w:b/>
          <w:bCs/>
          <w:caps/>
          <w:color w:val="000000"/>
          <w:szCs w:val="24"/>
          <w:lang w:eastAsia="lt-LT"/>
        </w:rPr>
        <w:t>V skyrius</w:t>
      </w:r>
    </w:p>
    <w:p w14:paraId="1EEFBFEC" w14:textId="77777777" w:rsidR="009277B1" w:rsidRDefault="009277B1" w:rsidP="009277B1">
      <w:pPr>
        <w:keepLines/>
        <w:suppressAutoHyphens/>
        <w:jc w:val="center"/>
        <w:textAlignment w:val="center"/>
        <w:rPr>
          <w:b/>
          <w:bCs/>
          <w:caps/>
          <w:color w:val="000000"/>
          <w:szCs w:val="24"/>
          <w:lang w:eastAsia="lt-LT"/>
        </w:rPr>
      </w:pPr>
      <w:r>
        <w:rPr>
          <w:b/>
          <w:bCs/>
          <w:caps/>
          <w:color w:val="000000"/>
          <w:szCs w:val="24"/>
          <w:lang w:eastAsia="lt-LT"/>
        </w:rPr>
        <w:t>BAIGIAMOSIOS NUOSTATOS</w:t>
      </w:r>
    </w:p>
    <w:p w14:paraId="6EA279E7" w14:textId="77777777" w:rsidR="009277B1" w:rsidRDefault="009277B1" w:rsidP="009277B1">
      <w:pPr>
        <w:keepLines/>
        <w:suppressAutoHyphens/>
        <w:spacing w:line="283" w:lineRule="auto"/>
        <w:jc w:val="center"/>
        <w:textAlignment w:val="center"/>
        <w:rPr>
          <w:b/>
          <w:bCs/>
          <w:caps/>
          <w:color w:val="000000"/>
          <w:szCs w:val="24"/>
          <w:lang w:eastAsia="lt-LT"/>
        </w:rPr>
      </w:pPr>
    </w:p>
    <w:p w14:paraId="7794FBFE" w14:textId="5BA93D89" w:rsidR="009277B1" w:rsidRPr="00760F78" w:rsidRDefault="00C21A2B" w:rsidP="00760F78">
      <w:pPr>
        <w:pStyle w:val="Sraopastraipa"/>
        <w:numPr>
          <w:ilvl w:val="0"/>
          <w:numId w:val="32"/>
        </w:numPr>
        <w:tabs>
          <w:tab w:val="left" w:pos="0"/>
          <w:tab w:val="left" w:pos="993"/>
        </w:tabs>
        <w:spacing w:after="0" w:line="240" w:lineRule="auto"/>
        <w:ind w:left="0" w:firstLine="56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lastRenderedPageBreak/>
        <w:t>A</w:t>
      </w:r>
      <w:r w:rsidR="000C5963">
        <w:rPr>
          <w:rFonts w:ascii="Times New Roman" w:hAnsi="Times New Roman" w:cs="Times New Roman"/>
          <w:color w:val="000000"/>
          <w:sz w:val="24"/>
          <w:szCs w:val="24"/>
          <w:lang w:eastAsia="lt-LT"/>
        </w:rPr>
        <w:t>AV</w:t>
      </w:r>
      <w:r>
        <w:rPr>
          <w:rFonts w:ascii="Times New Roman" w:hAnsi="Times New Roman" w:cs="Times New Roman"/>
          <w:color w:val="000000"/>
          <w:sz w:val="24"/>
          <w:szCs w:val="24"/>
          <w:lang w:eastAsia="lt-LT"/>
        </w:rPr>
        <w:t xml:space="preserve">S </w:t>
      </w:r>
      <w:r w:rsidR="00BA3C66">
        <w:rPr>
          <w:rFonts w:ascii="Times New Roman" w:hAnsi="Times New Roman" w:cs="Times New Roman"/>
          <w:color w:val="000000"/>
          <w:sz w:val="24"/>
          <w:szCs w:val="24"/>
          <w:lang w:eastAsia="lt-LT"/>
        </w:rPr>
        <w:t>specialista</w:t>
      </w:r>
      <w:r>
        <w:rPr>
          <w:rFonts w:ascii="Times New Roman" w:hAnsi="Times New Roman" w:cs="Times New Roman"/>
          <w:color w:val="000000"/>
          <w:sz w:val="24"/>
          <w:szCs w:val="24"/>
          <w:lang w:eastAsia="lt-LT"/>
        </w:rPr>
        <w:t>i</w:t>
      </w:r>
      <w:r w:rsidR="009277B1" w:rsidRPr="00E30053">
        <w:rPr>
          <w:rFonts w:ascii="Times New Roman" w:hAnsi="Times New Roman" w:cs="Times New Roman"/>
          <w:color w:val="000000"/>
          <w:sz w:val="24"/>
          <w:szCs w:val="24"/>
          <w:lang w:eastAsia="lt-LT"/>
        </w:rPr>
        <w:t xml:space="preserve">, pažeidę </w:t>
      </w:r>
      <w:r w:rsidR="007660DF" w:rsidRPr="00E30053">
        <w:rPr>
          <w:rFonts w:ascii="Times New Roman" w:hAnsi="Times New Roman" w:cs="Times New Roman"/>
          <w:color w:val="000000"/>
          <w:sz w:val="24"/>
          <w:szCs w:val="24"/>
          <w:lang w:eastAsia="lt-LT"/>
        </w:rPr>
        <w:t>Tvarkos a</w:t>
      </w:r>
      <w:r w:rsidR="009277B1" w:rsidRPr="00E30053">
        <w:rPr>
          <w:rFonts w:ascii="Times New Roman" w:hAnsi="Times New Roman" w:cs="Times New Roman"/>
          <w:color w:val="000000"/>
          <w:sz w:val="24"/>
          <w:szCs w:val="24"/>
          <w:lang w:eastAsia="lt-LT"/>
        </w:rPr>
        <w:t xml:space="preserve">prašo nuostatas, atsako Lietuvos Respublikos </w:t>
      </w:r>
      <w:r>
        <w:rPr>
          <w:rFonts w:ascii="Times New Roman" w:hAnsi="Times New Roman" w:cs="Times New Roman"/>
          <w:color w:val="000000"/>
          <w:sz w:val="24"/>
          <w:szCs w:val="24"/>
          <w:lang w:eastAsia="lt-LT"/>
        </w:rPr>
        <w:t xml:space="preserve">valstybės tarnybos įstatymo ir Lietuvos Respublikos darbo kodekso </w:t>
      </w:r>
      <w:r w:rsidR="009277B1" w:rsidRPr="00E30053">
        <w:rPr>
          <w:rFonts w:ascii="Times New Roman" w:hAnsi="Times New Roman" w:cs="Times New Roman"/>
          <w:color w:val="000000"/>
          <w:sz w:val="24"/>
          <w:szCs w:val="24"/>
          <w:lang w:eastAsia="lt-LT"/>
        </w:rPr>
        <w:t xml:space="preserve">nustatyta tvarka. </w:t>
      </w:r>
    </w:p>
    <w:p w14:paraId="28E3A9E8" w14:textId="77777777" w:rsidR="007660DF" w:rsidRDefault="007660DF" w:rsidP="009277B1">
      <w:pPr>
        <w:tabs>
          <w:tab w:val="left" w:pos="426"/>
          <w:tab w:val="left" w:pos="993"/>
        </w:tabs>
        <w:ind w:firstLine="851"/>
        <w:jc w:val="both"/>
        <w:rPr>
          <w:color w:val="000000"/>
          <w:spacing w:val="-4"/>
          <w:szCs w:val="24"/>
          <w:lang w:eastAsia="lt-LT"/>
        </w:rPr>
      </w:pPr>
    </w:p>
    <w:p w14:paraId="29943BCE" w14:textId="77777777" w:rsidR="009277B1" w:rsidRDefault="009277B1" w:rsidP="009277B1">
      <w:pPr>
        <w:suppressAutoHyphens/>
        <w:spacing w:line="283" w:lineRule="auto"/>
        <w:jc w:val="center"/>
        <w:textAlignment w:val="center"/>
        <w:rPr>
          <w:caps/>
          <w:color w:val="000000"/>
          <w:szCs w:val="24"/>
          <w:lang w:eastAsia="lt-LT"/>
        </w:rPr>
      </w:pPr>
      <w:r>
        <w:rPr>
          <w:color w:val="000000"/>
          <w:szCs w:val="24"/>
          <w:lang w:eastAsia="lt-LT"/>
        </w:rPr>
        <w:t>___________________</w:t>
      </w:r>
    </w:p>
    <w:p w14:paraId="3A991432" w14:textId="2AE70367" w:rsidR="00A526A3" w:rsidRDefault="00A526A3" w:rsidP="002065EB"/>
    <w:sectPr w:rsidR="00A526A3" w:rsidSect="00101EE0">
      <w:headerReference w:type="default" r:id="rId12"/>
      <w:footerReference w:type="default" r:id="rId13"/>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A1A86" w14:textId="77777777" w:rsidR="00E90D11" w:rsidRDefault="00E90D11" w:rsidP="00376B9D">
      <w:r>
        <w:separator/>
      </w:r>
    </w:p>
  </w:endnote>
  <w:endnote w:type="continuationSeparator" w:id="0">
    <w:p w14:paraId="22580DD4" w14:textId="77777777" w:rsidR="00E90D11" w:rsidRDefault="00E90D11" w:rsidP="0037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6682"/>
      <w:docPartObj>
        <w:docPartGallery w:val="Page Numbers (Bottom of Page)"/>
        <w:docPartUnique/>
      </w:docPartObj>
    </w:sdtPr>
    <w:sdtContent>
      <w:p w14:paraId="6BA8F035" w14:textId="0DA69D53" w:rsidR="00077F57" w:rsidRDefault="00077F57">
        <w:pPr>
          <w:pStyle w:val="Porat"/>
          <w:jc w:val="center"/>
        </w:pPr>
        <w:r>
          <w:fldChar w:fldCharType="begin"/>
        </w:r>
        <w:r>
          <w:instrText>PAGE   \* MERGEFORMAT</w:instrText>
        </w:r>
        <w:r>
          <w:fldChar w:fldCharType="separate"/>
        </w:r>
        <w:r w:rsidR="007E1E8B">
          <w:rPr>
            <w:noProof/>
          </w:rPr>
          <w:t>8</w:t>
        </w:r>
        <w:r>
          <w:fldChar w:fldCharType="end"/>
        </w:r>
      </w:p>
    </w:sdtContent>
  </w:sdt>
  <w:p w14:paraId="05AB2E70" w14:textId="77777777" w:rsidR="00077F57" w:rsidRDefault="00077F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56D1" w14:textId="77777777" w:rsidR="00E90D11" w:rsidRDefault="00E90D11" w:rsidP="00376B9D">
      <w:r>
        <w:separator/>
      </w:r>
    </w:p>
  </w:footnote>
  <w:footnote w:type="continuationSeparator" w:id="0">
    <w:p w14:paraId="086B81A2" w14:textId="77777777" w:rsidR="00E90D11" w:rsidRDefault="00E90D11" w:rsidP="0037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33FB" w14:textId="77777777" w:rsidR="00077F57" w:rsidRDefault="00077F57">
    <w:pPr>
      <w:pStyle w:val="Antrats"/>
      <w:jc w:val="center"/>
    </w:pPr>
  </w:p>
  <w:p w14:paraId="15B712B5" w14:textId="77777777" w:rsidR="00077F57" w:rsidRDefault="00077F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7E005E"/>
    <w:multiLevelType w:val="hybridMultilevel"/>
    <w:tmpl w:val="79E48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C20DE0"/>
    <w:multiLevelType w:val="multilevel"/>
    <w:tmpl w:val="455ADCDE"/>
    <w:lvl w:ilvl="0">
      <w:start w:val="1"/>
      <w:numFmt w:val="none"/>
      <w:lvlText w:val="6"/>
      <w:lvlJc w:val="left"/>
      <w:pPr>
        <w:ind w:left="360" w:hanging="360"/>
      </w:pPr>
      <w:rPr>
        <w:rFonts w:hint="default"/>
        <w:b w:val="0"/>
        <w:strike w:val="0"/>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3431DB"/>
    <w:multiLevelType w:val="hybridMultilevel"/>
    <w:tmpl w:val="B23E7B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B205BB"/>
    <w:multiLevelType w:val="hybridMultilevel"/>
    <w:tmpl w:val="71764546"/>
    <w:lvl w:ilvl="0" w:tplc="D8165094">
      <w:start w:val="1"/>
      <w:numFmt w:val="decimal"/>
      <w:lvlText w:val="13.%1.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113560A1"/>
    <w:multiLevelType w:val="hybridMultilevel"/>
    <w:tmpl w:val="83BC6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7F6400"/>
    <w:multiLevelType w:val="multilevel"/>
    <w:tmpl w:val="0D7A6316"/>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8B36C7"/>
    <w:multiLevelType w:val="hybridMultilevel"/>
    <w:tmpl w:val="4D9008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7957A9"/>
    <w:multiLevelType w:val="hybridMultilevel"/>
    <w:tmpl w:val="92F6948A"/>
    <w:lvl w:ilvl="0" w:tplc="D99A7AA4">
      <w:start w:val="14"/>
      <w:numFmt w:val="decimal"/>
      <w:lvlText w:val="%1."/>
      <w:lvlJc w:val="left"/>
      <w:pPr>
        <w:ind w:left="234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17816F5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030B92"/>
    <w:multiLevelType w:val="hybridMultilevel"/>
    <w:tmpl w:val="FFE48AB8"/>
    <w:lvl w:ilvl="0" w:tplc="0427000F">
      <w:start w:val="1"/>
      <w:numFmt w:val="decimal"/>
      <w:lvlText w:val="%1."/>
      <w:lvlJc w:val="left"/>
      <w:pPr>
        <w:ind w:left="1494" w:hanging="360"/>
      </w:p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1D9D5965"/>
    <w:multiLevelType w:val="hybridMultilevel"/>
    <w:tmpl w:val="BB042132"/>
    <w:lvl w:ilvl="0" w:tplc="1D4E8D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EEF7D12"/>
    <w:multiLevelType w:val="hybridMultilevel"/>
    <w:tmpl w:val="F0B886A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1F040A86"/>
    <w:multiLevelType w:val="multilevel"/>
    <w:tmpl w:val="0427001F"/>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767907"/>
    <w:multiLevelType w:val="multilevel"/>
    <w:tmpl w:val="0427001F"/>
    <w:styleLink w:val="Stilius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B80E02"/>
    <w:multiLevelType w:val="multilevel"/>
    <w:tmpl w:val="61B49732"/>
    <w:lvl w:ilvl="0">
      <w:start w:val="1"/>
      <w:numFmt w:val="decimal"/>
      <w:lvlText w:val="%1."/>
      <w:lvlJc w:val="left"/>
      <w:pPr>
        <w:ind w:left="360" w:hanging="360"/>
      </w:pPr>
      <w:rPr>
        <w:rFonts w:hint="default"/>
        <w:b w:val="0"/>
        <w:strike w:val="0"/>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7B21D1F"/>
    <w:multiLevelType w:val="hybridMultilevel"/>
    <w:tmpl w:val="DA1AB516"/>
    <w:lvl w:ilvl="0" w:tplc="0427000F">
      <w:start w:val="1"/>
      <w:numFmt w:val="decimal"/>
      <w:lvlText w:val="%1."/>
      <w:lvlJc w:val="left"/>
      <w:pPr>
        <w:ind w:left="1032" w:hanging="360"/>
      </w:p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17" w15:restartNumberingAfterBreak="0">
    <w:nsid w:val="27D12F6C"/>
    <w:multiLevelType w:val="multilevel"/>
    <w:tmpl w:val="0427001F"/>
    <w:numStyleLink w:val="Stilius1"/>
  </w:abstractNum>
  <w:abstractNum w:abstractNumId="18" w15:restartNumberingAfterBreak="0">
    <w:nsid w:val="28E62B75"/>
    <w:multiLevelType w:val="hybridMultilevel"/>
    <w:tmpl w:val="B7E68F98"/>
    <w:lvl w:ilvl="0" w:tplc="77208BEA">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19" w15:restartNumberingAfterBreak="0">
    <w:nsid w:val="294F0674"/>
    <w:multiLevelType w:val="hybridMultilevel"/>
    <w:tmpl w:val="1D66540A"/>
    <w:lvl w:ilvl="0" w:tplc="0427000F">
      <w:start w:val="1"/>
      <w:numFmt w:val="decimal"/>
      <w:lvlText w:val="%1."/>
      <w:lvlJc w:val="left"/>
      <w:pPr>
        <w:ind w:left="234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297245C6"/>
    <w:multiLevelType w:val="multilevel"/>
    <w:tmpl w:val="1F4E4EC0"/>
    <w:lvl w:ilvl="0">
      <w:start w:val="6"/>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B260E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813443"/>
    <w:multiLevelType w:val="multilevel"/>
    <w:tmpl w:val="0D7A6316"/>
    <w:lvl w:ilvl="0">
      <w:start w:val="1"/>
      <w:numFmt w:val="decimal"/>
      <w:lvlText w:val="%1."/>
      <w:lvlJc w:val="left"/>
      <w:pPr>
        <w:ind w:left="1069" w:hanging="360"/>
      </w:pPr>
      <w:rPr>
        <w:rFonts w:hint="default"/>
        <w:b w:val="0"/>
        <w:strike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28D1ACE"/>
    <w:multiLevelType w:val="hybridMultilevel"/>
    <w:tmpl w:val="CE32F9C4"/>
    <w:lvl w:ilvl="0" w:tplc="3BF82CF6">
      <w:start w:val="1"/>
      <w:numFmt w:val="decimal"/>
      <w:lvlText w:val="13.%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4" w15:restartNumberingAfterBreak="0">
    <w:nsid w:val="32D55F0F"/>
    <w:multiLevelType w:val="hybridMultilevel"/>
    <w:tmpl w:val="EA460242"/>
    <w:lvl w:ilvl="0" w:tplc="04270011">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30D45DA"/>
    <w:multiLevelType w:val="hybridMultilevel"/>
    <w:tmpl w:val="B1466DFA"/>
    <w:lvl w:ilvl="0" w:tplc="D8165094">
      <w:start w:val="1"/>
      <w:numFmt w:val="decimal"/>
      <w:lvlText w:val="13.%1.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6" w15:restartNumberingAfterBreak="0">
    <w:nsid w:val="39937426"/>
    <w:multiLevelType w:val="hybridMultilevel"/>
    <w:tmpl w:val="AD6C8074"/>
    <w:lvl w:ilvl="0" w:tplc="74A200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D5F1C5C"/>
    <w:multiLevelType w:val="hybridMultilevel"/>
    <w:tmpl w:val="2B3AAE92"/>
    <w:lvl w:ilvl="0" w:tplc="3FFC107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8" w15:restartNumberingAfterBreak="0">
    <w:nsid w:val="42101A1D"/>
    <w:multiLevelType w:val="hybridMultilevel"/>
    <w:tmpl w:val="224C28AC"/>
    <w:lvl w:ilvl="0" w:tplc="0427000F">
      <w:start w:val="1"/>
      <w:numFmt w:val="decimal"/>
      <w:lvlText w:val="%1."/>
      <w:lvlJc w:val="left"/>
      <w:pPr>
        <w:ind w:left="1032" w:hanging="360"/>
      </w:p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29" w15:restartNumberingAfterBreak="0">
    <w:nsid w:val="42690189"/>
    <w:multiLevelType w:val="hybridMultilevel"/>
    <w:tmpl w:val="76866AB6"/>
    <w:lvl w:ilvl="0" w:tplc="3BF82CF6">
      <w:start w:val="1"/>
      <w:numFmt w:val="decimal"/>
      <w:lvlText w:val="13.%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0" w15:restartNumberingAfterBreak="0">
    <w:nsid w:val="478879FE"/>
    <w:multiLevelType w:val="multilevel"/>
    <w:tmpl w:val="0D7A6316"/>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B316EBC"/>
    <w:multiLevelType w:val="multilevel"/>
    <w:tmpl w:val="0D7A6316"/>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824A13"/>
    <w:multiLevelType w:val="hybridMultilevel"/>
    <w:tmpl w:val="F0E2C3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4DF2F11"/>
    <w:multiLevelType w:val="hybridMultilevel"/>
    <w:tmpl w:val="AD6C8074"/>
    <w:lvl w:ilvl="0" w:tplc="74A200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567CDE"/>
    <w:multiLevelType w:val="multilevel"/>
    <w:tmpl w:val="4F5CCF8A"/>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5" w15:restartNumberingAfterBreak="0">
    <w:nsid w:val="64BF42E1"/>
    <w:multiLevelType w:val="hybridMultilevel"/>
    <w:tmpl w:val="03B8F55C"/>
    <w:lvl w:ilvl="0" w:tplc="D8165094">
      <w:start w:val="1"/>
      <w:numFmt w:val="decimal"/>
      <w:lvlText w:val="13.%1.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6" w15:restartNumberingAfterBreak="0">
    <w:nsid w:val="6AF46A22"/>
    <w:multiLevelType w:val="hybridMultilevel"/>
    <w:tmpl w:val="4698A2DC"/>
    <w:lvl w:ilvl="0" w:tplc="3BF82CF6">
      <w:start w:val="1"/>
      <w:numFmt w:val="decimal"/>
      <w:lvlText w:val="13.%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6BA85D49"/>
    <w:multiLevelType w:val="hybridMultilevel"/>
    <w:tmpl w:val="17E63F2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8" w15:restartNumberingAfterBreak="0">
    <w:nsid w:val="7FF10375"/>
    <w:multiLevelType w:val="multilevel"/>
    <w:tmpl w:val="455ADCDE"/>
    <w:lvl w:ilvl="0">
      <w:start w:val="1"/>
      <w:numFmt w:val="none"/>
      <w:lvlText w:val="6"/>
      <w:lvlJc w:val="left"/>
      <w:pPr>
        <w:ind w:left="1080" w:hanging="360"/>
      </w:pPr>
      <w:rPr>
        <w:rFonts w:hint="default"/>
        <w:b w:val="0"/>
        <w:strike w:val="0"/>
      </w:rPr>
    </w:lvl>
    <w:lvl w:ilvl="1">
      <w:start w:val="1"/>
      <w:numFmt w:val="decimal"/>
      <w:lvlText w:val="%1.%2."/>
      <w:lvlJc w:val="left"/>
      <w:pPr>
        <w:ind w:left="1512" w:hanging="432"/>
      </w:pPr>
      <w:rPr>
        <w:rFonts w:hint="default"/>
        <w:b w:val="0"/>
        <w:sz w:val="24"/>
        <w:szCs w:val="24"/>
      </w:rPr>
    </w:lvl>
    <w:lvl w:ilvl="2">
      <w:start w:val="1"/>
      <w:numFmt w:val="decimal"/>
      <w:lvlText w:val="%1.%2.%3."/>
      <w:lvlJc w:val="left"/>
      <w:pPr>
        <w:ind w:left="1944" w:hanging="504"/>
      </w:pPr>
      <w:rPr>
        <w:rFonts w:hint="default"/>
        <w:b w:val="0"/>
        <w:sz w:val="24"/>
        <w:szCs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781808363">
    <w:abstractNumId w:val="27"/>
  </w:num>
  <w:num w:numId="2" w16cid:durableId="663902397">
    <w:abstractNumId w:val="10"/>
  </w:num>
  <w:num w:numId="3" w16cid:durableId="804156957">
    <w:abstractNumId w:val="18"/>
  </w:num>
  <w:num w:numId="4" w16cid:durableId="1705402791">
    <w:abstractNumId w:val="36"/>
  </w:num>
  <w:num w:numId="5" w16cid:durableId="1186674520">
    <w:abstractNumId w:val="25"/>
  </w:num>
  <w:num w:numId="6" w16cid:durableId="995764418">
    <w:abstractNumId w:val="35"/>
  </w:num>
  <w:num w:numId="7" w16cid:durableId="639965096">
    <w:abstractNumId w:val="23"/>
  </w:num>
  <w:num w:numId="8" w16cid:durableId="1320891126">
    <w:abstractNumId w:val="29"/>
  </w:num>
  <w:num w:numId="9" w16cid:durableId="1786843749">
    <w:abstractNumId w:val="4"/>
  </w:num>
  <w:num w:numId="10" w16cid:durableId="1294599020">
    <w:abstractNumId w:val="19"/>
  </w:num>
  <w:num w:numId="11" w16cid:durableId="1709791854">
    <w:abstractNumId w:val="8"/>
  </w:num>
  <w:num w:numId="12" w16cid:durableId="1092820581">
    <w:abstractNumId w:val="32"/>
  </w:num>
  <w:num w:numId="13" w16cid:durableId="1259370617">
    <w:abstractNumId w:val="5"/>
  </w:num>
  <w:num w:numId="14" w16cid:durableId="2057579452">
    <w:abstractNumId w:val="11"/>
  </w:num>
  <w:num w:numId="15" w16cid:durableId="214241672">
    <w:abstractNumId w:val="26"/>
  </w:num>
  <w:num w:numId="16" w16cid:durableId="750003496">
    <w:abstractNumId w:val="7"/>
  </w:num>
  <w:num w:numId="17" w16cid:durableId="1183203114">
    <w:abstractNumId w:val="3"/>
  </w:num>
  <w:num w:numId="18" w16cid:durableId="377165766">
    <w:abstractNumId w:val="33"/>
  </w:num>
  <w:num w:numId="19" w16cid:durableId="1953124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6706506">
    <w:abstractNumId w:val="34"/>
  </w:num>
  <w:num w:numId="21" w16cid:durableId="249394095">
    <w:abstractNumId w:val="22"/>
  </w:num>
  <w:num w:numId="22" w16cid:durableId="710346181">
    <w:abstractNumId w:val="13"/>
  </w:num>
  <w:num w:numId="23" w16cid:durableId="1015617298">
    <w:abstractNumId w:val="15"/>
  </w:num>
  <w:num w:numId="24" w16cid:durableId="1963878792">
    <w:abstractNumId w:val="38"/>
  </w:num>
  <w:num w:numId="25" w16cid:durableId="1174765033">
    <w:abstractNumId w:val="2"/>
  </w:num>
  <w:num w:numId="26" w16cid:durableId="65694133">
    <w:abstractNumId w:val="17"/>
    <w:lvlOverride w:ilvl="0">
      <w:lvl w:ilvl="0">
        <w:start w:val="6"/>
        <w:numFmt w:val="decimal"/>
        <w:lvlText w:val="%1."/>
        <w:lvlJc w:val="left"/>
        <w:pPr>
          <w:ind w:left="360" w:hanging="360"/>
        </w:pPr>
        <w:rPr>
          <w:rFonts w:ascii="Times New Roman" w:hAnsi="Times New Roman" w:cs="Times New Roman" w:hint="default"/>
          <w:b w:val="0"/>
          <w:sz w:val="24"/>
          <w:szCs w:val="24"/>
        </w:rPr>
      </w:lvl>
    </w:lvlOverride>
    <w:lvlOverride w:ilvl="1">
      <w:lvl w:ilvl="1">
        <w:start w:val="1"/>
        <w:numFmt w:val="decimal"/>
        <w:lvlText w:val="%1.%2."/>
        <w:lvlJc w:val="left"/>
        <w:pPr>
          <w:ind w:left="792" w:hanging="432"/>
        </w:pPr>
        <w:rPr>
          <w:rFonts w:ascii="Times New Roman" w:hAnsi="Times New Roman" w:cs="Times New Roman" w:hint="default"/>
          <w:b w:val="0"/>
          <w:sz w:val="24"/>
          <w:szCs w:val="24"/>
        </w:rPr>
      </w:lvl>
    </w:lvlOverride>
  </w:num>
  <w:num w:numId="27" w16cid:durableId="1197157632">
    <w:abstractNumId w:val="14"/>
  </w:num>
  <w:num w:numId="28" w16cid:durableId="271328529">
    <w:abstractNumId w:val="31"/>
  </w:num>
  <w:num w:numId="29" w16cid:durableId="1869642714">
    <w:abstractNumId w:val="30"/>
  </w:num>
  <w:num w:numId="30" w16cid:durableId="1381441186">
    <w:abstractNumId w:val="12"/>
  </w:num>
  <w:num w:numId="31" w16cid:durableId="639069100">
    <w:abstractNumId w:val="6"/>
  </w:num>
  <w:num w:numId="32" w16cid:durableId="1502350436">
    <w:abstractNumId w:val="20"/>
  </w:num>
  <w:num w:numId="33" w16cid:durableId="1295021958">
    <w:abstractNumId w:val="9"/>
  </w:num>
  <w:num w:numId="34" w16cid:durableId="1010454193">
    <w:abstractNumId w:val="28"/>
  </w:num>
  <w:num w:numId="35" w16cid:durableId="724183655">
    <w:abstractNumId w:val="16"/>
  </w:num>
  <w:num w:numId="36" w16cid:durableId="1799519979">
    <w:abstractNumId w:val="37"/>
  </w:num>
  <w:num w:numId="37" w16cid:durableId="859926511">
    <w:abstractNumId w:val="24"/>
  </w:num>
  <w:num w:numId="38" w16cid:durableId="545216480">
    <w:abstractNumId w:val="1"/>
  </w:num>
  <w:num w:numId="39" w16cid:durableId="9900162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56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60"/>
    <w:rsid w:val="000056B8"/>
    <w:rsid w:val="00005758"/>
    <w:rsid w:val="00006D86"/>
    <w:rsid w:val="00012C05"/>
    <w:rsid w:val="00021E17"/>
    <w:rsid w:val="00022DAA"/>
    <w:rsid w:val="00025CC5"/>
    <w:rsid w:val="00026557"/>
    <w:rsid w:val="0002668C"/>
    <w:rsid w:val="000313E0"/>
    <w:rsid w:val="000355A2"/>
    <w:rsid w:val="00040A4C"/>
    <w:rsid w:val="00050A9B"/>
    <w:rsid w:val="00050F55"/>
    <w:rsid w:val="00052370"/>
    <w:rsid w:val="00062811"/>
    <w:rsid w:val="00064A4F"/>
    <w:rsid w:val="00065C4E"/>
    <w:rsid w:val="00070654"/>
    <w:rsid w:val="00071463"/>
    <w:rsid w:val="00071D2C"/>
    <w:rsid w:val="0007471F"/>
    <w:rsid w:val="00075732"/>
    <w:rsid w:val="00077F57"/>
    <w:rsid w:val="00082200"/>
    <w:rsid w:val="000839BF"/>
    <w:rsid w:val="00091D01"/>
    <w:rsid w:val="000A0109"/>
    <w:rsid w:val="000A1B21"/>
    <w:rsid w:val="000B01C9"/>
    <w:rsid w:val="000B0BAD"/>
    <w:rsid w:val="000B6474"/>
    <w:rsid w:val="000C5963"/>
    <w:rsid w:val="000C6D83"/>
    <w:rsid w:val="000D054D"/>
    <w:rsid w:val="000D09ED"/>
    <w:rsid w:val="000D0F79"/>
    <w:rsid w:val="000D6D28"/>
    <w:rsid w:val="000D6FF0"/>
    <w:rsid w:val="000E079A"/>
    <w:rsid w:val="000E1F30"/>
    <w:rsid w:val="000E7CFF"/>
    <w:rsid w:val="000F33A2"/>
    <w:rsid w:val="00101EE0"/>
    <w:rsid w:val="001028FA"/>
    <w:rsid w:val="00102D46"/>
    <w:rsid w:val="00102D6A"/>
    <w:rsid w:val="0011362B"/>
    <w:rsid w:val="00114063"/>
    <w:rsid w:val="001144CD"/>
    <w:rsid w:val="0011571D"/>
    <w:rsid w:val="0011759E"/>
    <w:rsid w:val="001202E8"/>
    <w:rsid w:val="001204ED"/>
    <w:rsid w:val="00123AAA"/>
    <w:rsid w:val="001262CB"/>
    <w:rsid w:val="00133C88"/>
    <w:rsid w:val="001423A9"/>
    <w:rsid w:val="0014277D"/>
    <w:rsid w:val="00146DF6"/>
    <w:rsid w:val="00153968"/>
    <w:rsid w:val="00155A55"/>
    <w:rsid w:val="00161BF8"/>
    <w:rsid w:val="0016378F"/>
    <w:rsid w:val="0016590E"/>
    <w:rsid w:val="001670CB"/>
    <w:rsid w:val="001700D0"/>
    <w:rsid w:val="00170583"/>
    <w:rsid w:val="001714C9"/>
    <w:rsid w:val="0017227D"/>
    <w:rsid w:val="0018299B"/>
    <w:rsid w:val="00182EE5"/>
    <w:rsid w:val="001847B1"/>
    <w:rsid w:val="00190431"/>
    <w:rsid w:val="00193E22"/>
    <w:rsid w:val="001A02AA"/>
    <w:rsid w:val="001A06E6"/>
    <w:rsid w:val="001A607A"/>
    <w:rsid w:val="001A6D68"/>
    <w:rsid w:val="001B0C06"/>
    <w:rsid w:val="001B250E"/>
    <w:rsid w:val="001B34A8"/>
    <w:rsid w:val="001B5AB6"/>
    <w:rsid w:val="001B5FBE"/>
    <w:rsid w:val="001C04EA"/>
    <w:rsid w:val="001C2458"/>
    <w:rsid w:val="001C7ADD"/>
    <w:rsid w:val="001D0484"/>
    <w:rsid w:val="001D24BB"/>
    <w:rsid w:val="001D2722"/>
    <w:rsid w:val="001D3D7C"/>
    <w:rsid w:val="001D610E"/>
    <w:rsid w:val="001E1240"/>
    <w:rsid w:val="001E6820"/>
    <w:rsid w:val="001F1CF2"/>
    <w:rsid w:val="001F5AFA"/>
    <w:rsid w:val="002065EB"/>
    <w:rsid w:val="00207C29"/>
    <w:rsid w:val="00212444"/>
    <w:rsid w:val="0021253B"/>
    <w:rsid w:val="002146FC"/>
    <w:rsid w:val="002222D5"/>
    <w:rsid w:val="00225586"/>
    <w:rsid w:val="0022625F"/>
    <w:rsid w:val="00233214"/>
    <w:rsid w:val="002416BC"/>
    <w:rsid w:val="00241CF5"/>
    <w:rsid w:val="00241FB2"/>
    <w:rsid w:val="00242805"/>
    <w:rsid w:val="00246AF1"/>
    <w:rsid w:val="0024752F"/>
    <w:rsid w:val="00247C54"/>
    <w:rsid w:val="00250369"/>
    <w:rsid w:val="00250F67"/>
    <w:rsid w:val="0025489E"/>
    <w:rsid w:val="00264D2D"/>
    <w:rsid w:val="00264FAE"/>
    <w:rsid w:val="00270687"/>
    <w:rsid w:val="00271ABA"/>
    <w:rsid w:val="00275885"/>
    <w:rsid w:val="00282096"/>
    <w:rsid w:val="002829C6"/>
    <w:rsid w:val="002836FE"/>
    <w:rsid w:val="0028513B"/>
    <w:rsid w:val="0028730C"/>
    <w:rsid w:val="0029301D"/>
    <w:rsid w:val="00296CD3"/>
    <w:rsid w:val="002A29F3"/>
    <w:rsid w:val="002B330D"/>
    <w:rsid w:val="002B354B"/>
    <w:rsid w:val="002B40C5"/>
    <w:rsid w:val="002B5754"/>
    <w:rsid w:val="002C20C1"/>
    <w:rsid w:val="002C7858"/>
    <w:rsid w:val="002D0ABD"/>
    <w:rsid w:val="002D12CB"/>
    <w:rsid w:val="002D130C"/>
    <w:rsid w:val="002D24B6"/>
    <w:rsid w:val="002D2688"/>
    <w:rsid w:val="002D3543"/>
    <w:rsid w:val="002D71F9"/>
    <w:rsid w:val="002E17F8"/>
    <w:rsid w:val="002E1DF5"/>
    <w:rsid w:val="002E2BD0"/>
    <w:rsid w:val="002E6429"/>
    <w:rsid w:val="002E6E2E"/>
    <w:rsid w:val="002E72E3"/>
    <w:rsid w:val="002F04E7"/>
    <w:rsid w:val="002F0AE7"/>
    <w:rsid w:val="002F1526"/>
    <w:rsid w:val="002F1EFF"/>
    <w:rsid w:val="002F41D7"/>
    <w:rsid w:val="002F6DC6"/>
    <w:rsid w:val="003027D7"/>
    <w:rsid w:val="00302A07"/>
    <w:rsid w:val="00312694"/>
    <w:rsid w:val="00312D05"/>
    <w:rsid w:val="003131EF"/>
    <w:rsid w:val="003156AF"/>
    <w:rsid w:val="00323E78"/>
    <w:rsid w:val="00326222"/>
    <w:rsid w:val="00327E08"/>
    <w:rsid w:val="00334527"/>
    <w:rsid w:val="0034147B"/>
    <w:rsid w:val="003423C4"/>
    <w:rsid w:val="00342BCC"/>
    <w:rsid w:val="00342E8D"/>
    <w:rsid w:val="00346CD2"/>
    <w:rsid w:val="00347CD0"/>
    <w:rsid w:val="00353673"/>
    <w:rsid w:val="00357B4B"/>
    <w:rsid w:val="003632E8"/>
    <w:rsid w:val="00367546"/>
    <w:rsid w:val="00376B9D"/>
    <w:rsid w:val="003934EC"/>
    <w:rsid w:val="00393B74"/>
    <w:rsid w:val="0039778C"/>
    <w:rsid w:val="003A4FB0"/>
    <w:rsid w:val="003B08CF"/>
    <w:rsid w:val="003B1CF0"/>
    <w:rsid w:val="003B28D4"/>
    <w:rsid w:val="003B3094"/>
    <w:rsid w:val="003B4692"/>
    <w:rsid w:val="003B51FD"/>
    <w:rsid w:val="003B5D9C"/>
    <w:rsid w:val="003B6EB5"/>
    <w:rsid w:val="003B71FA"/>
    <w:rsid w:val="003C0CCB"/>
    <w:rsid w:val="003C634B"/>
    <w:rsid w:val="003D3F0C"/>
    <w:rsid w:val="003D43D8"/>
    <w:rsid w:val="003D6E52"/>
    <w:rsid w:val="003D7314"/>
    <w:rsid w:val="003E5F87"/>
    <w:rsid w:val="003E61FE"/>
    <w:rsid w:val="003F1F49"/>
    <w:rsid w:val="003F2409"/>
    <w:rsid w:val="00402119"/>
    <w:rsid w:val="00405DCD"/>
    <w:rsid w:val="00406249"/>
    <w:rsid w:val="004065A7"/>
    <w:rsid w:val="00406FD9"/>
    <w:rsid w:val="00410DDE"/>
    <w:rsid w:val="004147DB"/>
    <w:rsid w:val="0041577D"/>
    <w:rsid w:val="00430A36"/>
    <w:rsid w:val="00440A35"/>
    <w:rsid w:val="004419A6"/>
    <w:rsid w:val="004429CE"/>
    <w:rsid w:val="00446CD4"/>
    <w:rsid w:val="00446FF7"/>
    <w:rsid w:val="00453BEB"/>
    <w:rsid w:val="00454BCB"/>
    <w:rsid w:val="00460A8F"/>
    <w:rsid w:val="00460C9D"/>
    <w:rsid w:val="00461EBC"/>
    <w:rsid w:val="00462BF2"/>
    <w:rsid w:val="0046360B"/>
    <w:rsid w:val="00463C5A"/>
    <w:rsid w:val="00464BD6"/>
    <w:rsid w:val="00473237"/>
    <w:rsid w:val="00474B2D"/>
    <w:rsid w:val="004756F4"/>
    <w:rsid w:val="004757B7"/>
    <w:rsid w:val="004757D0"/>
    <w:rsid w:val="00475D9E"/>
    <w:rsid w:val="004832FB"/>
    <w:rsid w:val="00484F9C"/>
    <w:rsid w:val="004A0A56"/>
    <w:rsid w:val="004A1196"/>
    <w:rsid w:val="004A11EF"/>
    <w:rsid w:val="004A41B7"/>
    <w:rsid w:val="004A43E0"/>
    <w:rsid w:val="004A5417"/>
    <w:rsid w:val="004A5EE7"/>
    <w:rsid w:val="004B219F"/>
    <w:rsid w:val="004B4603"/>
    <w:rsid w:val="004B50AF"/>
    <w:rsid w:val="004B6794"/>
    <w:rsid w:val="004C09EA"/>
    <w:rsid w:val="004C3669"/>
    <w:rsid w:val="004C3A90"/>
    <w:rsid w:val="004C4AD0"/>
    <w:rsid w:val="004C5022"/>
    <w:rsid w:val="004C76DF"/>
    <w:rsid w:val="004D3B46"/>
    <w:rsid w:val="004D4664"/>
    <w:rsid w:val="004E09AB"/>
    <w:rsid w:val="004E2B0C"/>
    <w:rsid w:val="004E631B"/>
    <w:rsid w:val="004E754F"/>
    <w:rsid w:val="004F0C74"/>
    <w:rsid w:val="004F0E65"/>
    <w:rsid w:val="004F380B"/>
    <w:rsid w:val="004F5B8C"/>
    <w:rsid w:val="005022EB"/>
    <w:rsid w:val="005041E5"/>
    <w:rsid w:val="00514065"/>
    <w:rsid w:val="00515C55"/>
    <w:rsid w:val="00515F43"/>
    <w:rsid w:val="00521161"/>
    <w:rsid w:val="00521C88"/>
    <w:rsid w:val="00523427"/>
    <w:rsid w:val="00523700"/>
    <w:rsid w:val="005251CC"/>
    <w:rsid w:val="00525244"/>
    <w:rsid w:val="005330D5"/>
    <w:rsid w:val="00536FF5"/>
    <w:rsid w:val="00537894"/>
    <w:rsid w:val="00537BB2"/>
    <w:rsid w:val="00537DF6"/>
    <w:rsid w:val="0054417B"/>
    <w:rsid w:val="005501F9"/>
    <w:rsid w:val="00550CA0"/>
    <w:rsid w:val="005519A0"/>
    <w:rsid w:val="00553BDF"/>
    <w:rsid w:val="00555969"/>
    <w:rsid w:val="0055627B"/>
    <w:rsid w:val="00565468"/>
    <w:rsid w:val="00565A62"/>
    <w:rsid w:val="00566483"/>
    <w:rsid w:val="00566DFF"/>
    <w:rsid w:val="00570FD7"/>
    <w:rsid w:val="00571710"/>
    <w:rsid w:val="00573F8C"/>
    <w:rsid w:val="005755FE"/>
    <w:rsid w:val="00590FD9"/>
    <w:rsid w:val="00593468"/>
    <w:rsid w:val="00595C2B"/>
    <w:rsid w:val="005964C3"/>
    <w:rsid w:val="00597B77"/>
    <w:rsid w:val="005A2CDC"/>
    <w:rsid w:val="005A580C"/>
    <w:rsid w:val="005A6BD2"/>
    <w:rsid w:val="005C13C1"/>
    <w:rsid w:val="005C41F5"/>
    <w:rsid w:val="005C527F"/>
    <w:rsid w:val="005C71B5"/>
    <w:rsid w:val="005D0FB9"/>
    <w:rsid w:val="005E0A3D"/>
    <w:rsid w:val="005E1E56"/>
    <w:rsid w:val="005E2444"/>
    <w:rsid w:val="005F0F29"/>
    <w:rsid w:val="005F3E2E"/>
    <w:rsid w:val="005F3F9E"/>
    <w:rsid w:val="005F625F"/>
    <w:rsid w:val="005F67E1"/>
    <w:rsid w:val="00600893"/>
    <w:rsid w:val="00603356"/>
    <w:rsid w:val="00603ADE"/>
    <w:rsid w:val="006071AF"/>
    <w:rsid w:val="006114C3"/>
    <w:rsid w:val="00611FF8"/>
    <w:rsid w:val="00613F20"/>
    <w:rsid w:val="00616060"/>
    <w:rsid w:val="0062410F"/>
    <w:rsid w:val="006340D0"/>
    <w:rsid w:val="0063525D"/>
    <w:rsid w:val="00641451"/>
    <w:rsid w:val="00644367"/>
    <w:rsid w:val="00654738"/>
    <w:rsid w:val="0066069E"/>
    <w:rsid w:val="00661106"/>
    <w:rsid w:val="00663CED"/>
    <w:rsid w:val="006656EF"/>
    <w:rsid w:val="00666822"/>
    <w:rsid w:val="00667CB5"/>
    <w:rsid w:val="0068113A"/>
    <w:rsid w:val="00683F30"/>
    <w:rsid w:val="006918EE"/>
    <w:rsid w:val="00692837"/>
    <w:rsid w:val="006945AB"/>
    <w:rsid w:val="00695A90"/>
    <w:rsid w:val="006969F4"/>
    <w:rsid w:val="00696DF5"/>
    <w:rsid w:val="006A00A9"/>
    <w:rsid w:val="006A2EDF"/>
    <w:rsid w:val="006A46B9"/>
    <w:rsid w:val="006A7A68"/>
    <w:rsid w:val="006B4663"/>
    <w:rsid w:val="006C27A0"/>
    <w:rsid w:val="006C37D5"/>
    <w:rsid w:val="006D5B2C"/>
    <w:rsid w:val="006D6F67"/>
    <w:rsid w:val="006E0FEF"/>
    <w:rsid w:val="006E313C"/>
    <w:rsid w:val="006E43D9"/>
    <w:rsid w:val="006E54A0"/>
    <w:rsid w:val="006E5E01"/>
    <w:rsid w:val="006F297E"/>
    <w:rsid w:val="006F6CB2"/>
    <w:rsid w:val="0070200B"/>
    <w:rsid w:val="00702E66"/>
    <w:rsid w:val="00703340"/>
    <w:rsid w:val="00703D46"/>
    <w:rsid w:val="00707F42"/>
    <w:rsid w:val="00712C56"/>
    <w:rsid w:val="00715064"/>
    <w:rsid w:val="0072053C"/>
    <w:rsid w:val="00721A80"/>
    <w:rsid w:val="00721DF6"/>
    <w:rsid w:val="00723818"/>
    <w:rsid w:val="00725AE3"/>
    <w:rsid w:val="00725CCE"/>
    <w:rsid w:val="00730A8D"/>
    <w:rsid w:val="00730BDA"/>
    <w:rsid w:val="0073578D"/>
    <w:rsid w:val="007435EF"/>
    <w:rsid w:val="0074395C"/>
    <w:rsid w:val="00747826"/>
    <w:rsid w:val="00752086"/>
    <w:rsid w:val="007520B1"/>
    <w:rsid w:val="00757798"/>
    <w:rsid w:val="007607E5"/>
    <w:rsid w:val="00760F78"/>
    <w:rsid w:val="007628CC"/>
    <w:rsid w:val="007660DF"/>
    <w:rsid w:val="007700DA"/>
    <w:rsid w:val="00772068"/>
    <w:rsid w:val="007735BE"/>
    <w:rsid w:val="00780294"/>
    <w:rsid w:val="00787A92"/>
    <w:rsid w:val="00792C32"/>
    <w:rsid w:val="00794FD5"/>
    <w:rsid w:val="00797D0A"/>
    <w:rsid w:val="007A2C7E"/>
    <w:rsid w:val="007A36C5"/>
    <w:rsid w:val="007A4118"/>
    <w:rsid w:val="007A4323"/>
    <w:rsid w:val="007A6760"/>
    <w:rsid w:val="007B1245"/>
    <w:rsid w:val="007B1559"/>
    <w:rsid w:val="007B60A3"/>
    <w:rsid w:val="007B646D"/>
    <w:rsid w:val="007B7533"/>
    <w:rsid w:val="007C2A42"/>
    <w:rsid w:val="007C2BEC"/>
    <w:rsid w:val="007C4684"/>
    <w:rsid w:val="007D11B7"/>
    <w:rsid w:val="007D2477"/>
    <w:rsid w:val="007D3322"/>
    <w:rsid w:val="007D3ACB"/>
    <w:rsid w:val="007E10E9"/>
    <w:rsid w:val="007E1AB9"/>
    <w:rsid w:val="007E1E8B"/>
    <w:rsid w:val="007E2E9D"/>
    <w:rsid w:val="007E4756"/>
    <w:rsid w:val="007E79CF"/>
    <w:rsid w:val="007F123C"/>
    <w:rsid w:val="007F3AD0"/>
    <w:rsid w:val="00800437"/>
    <w:rsid w:val="008004A9"/>
    <w:rsid w:val="00803ACE"/>
    <w:rsid w:val="00805350"/>
    <w:rsid w:val="00806EA5"/>
    <w:rsid w:val="00807965"/>
    <w:rsid w:val="0081134F"/>
    <w:rsid w:val="00811EB7"/>
    <w:rsid w:val="00812FBD"/>
    <w:rsid w:val="008146DB"/>
    <w:rsid w:val="00815E30"/>
    <w:rsid w:val="00816ECD"/>
    <w:rsid w:val="00817C2B"/>
    <w:rsid w:val="00820918"/>
    <w:rsid w:val="00821010"/>
    <w:rsid w:val="00826EC2"/>
    <w:rsid w:val="00827A34"/>
    <w:rsid w:val="00832645"/>
    <w:rsid w:val="0084092E"/>
    <w:rsid w:val="00841F32"/>
    <w:rsid w:val="0084274D"/>
    <w:rsid w:val="008428A6"/>
    <w:rsid w:val="00845598"/>
    <w:rsid w:val="00845D06"/>
    <w:rsid w:val="0084652B"/>
    <w:rsid w:val="00850E73"/>
    <w:rsid w:val="00851028"/>
    <w:rsid w:val="00857E69"/>
    <w:rsid w:val="00860781"/>
    <w:rsid w:val="0086107C"/>
    <w:rsid w:val="00862393"/>
    <w:rsid w:val="00862D55"/>
    <w:rsid w:val="00867762"/>
    <w:rsid w:val="008700E8"/>
    <w:rsid w:val="00873E03"/>
    <w:rsid w:val="00882D74"/>
    <w:rsid w:val="00884724"/>
    <w:rsid w:val="00897CAA"/>
    <w:rsid w:val="008A46EB"/>
    <w:rsid w:val="008A5EA8"/>
    <w:rsid w:val="008A7AA4"/>
    <w:rsid w:val="008A7C6B"/>
    <w:rsid w:val="008B37D1"/>
    <w:rsid w:val="008C3735"/>
    <w:rsid w:val="008C7111"/>
    <w:rsid w:val="008D1235"/>
    <w:rsid w:val="008D2CF0"/>
    <w:rsid w:val="008D7C59"/>
    <w:rsid w:val="008E3C71"/>
    <w:rsid w:val="008E4604"/>
    <w:rsid w:val="008F68F8"/>
    <w:rsid w:val="008F6E79"/>
    <w:rsid w:val="008F7A6F"/>
    <w:rsid w:val="0090610E"/>
    <w:rsid w:val="00910FCD"/>
    <w:rsid w:val="00925E54"/>
    <w:rsid w:val="0092757B"/>
    <w:rsid w:val="009277B1"/>
    <w:rsid w:val="009325D0"/>
    <w:rsid w:val="00932781"/>
    <w:rsid w:val="00934400"/>
    <w:rsid w:val="00934FAD"/>
    <w:rsid w:val="00940508"/>
    <w:rsid w:val="0094332D"/>
    <w:rsid w:val="009434A3"/>
    <w:rsid w:val="00944B45"/>
    <w:rsid w:val="00944F36"/>
    <w:rsid w:val="009472AB"/>
    <w:rsid w:val="00954607"/>
    <w:rsid w:val="009576CB"/>
    <w:rsid w:val="00957A0C"/>
    <w:rsid w:val="00960389"/>
    <w:rsid w:val="009623FC"/>
    <w:rsid w:val="00976BD6"/>
    <w:rsid w:val="00977416"/>
    <w:rsid w:val="00981B9A"/>
    <w:rsid w:val="00995D3A"/>
    <w:rsid w:val="009A3377"/>
    <w:rsid w:val="009A5CE5"/>
    <w:rsid w:val="009B245F"/>
    <w:rsid w:val="009B4D4D"/>
    <w:rsid w:val="009B58EA"/>
    <w:rsid w:val="009C1F5A"/>
    <w:rsid w:val="009C53EC"/>
    <w:rsid w:val="009C6380"/>
    <w:rsid w:val="009C69D4"/>
    <w:rsid w:val="009D2A71"/>
    <w:rsid w:val="009D39DF"/>
    <w:rsid w:val="009D496D"/>
    <w:rsid w:val="009D4CF9"/>
    <w:rsid w:val="009D7F23"/>
    <w:rsid w:val="009E0CDA"/>
    <w:rsid w:val="009E1598"/>
    <w:rsid w:val="009E2531"/>
    <w:rsid w:val="009E5F7E"/>
    <w:rsid w:val="009F5E1B"/>
    <w:rsid w:val="00A00393"/>
    <w:rsid w:val="00A03717"/>
    <w:rsid w:val="00A045ED"/>
    <w:rsid w:val="00A13D61"/>
    <w:rsid w:val="00A1543A"/>
    <w:rsid w:val="00A17CBF"/>
    <w:rsid w:val="00A20AE7"/>
    <w:rsid w:val="00A23494"/>
    <w:rsid w:val="00A241A8"/>
    <w:rsid w:val="00A3040C"/>
    <w:rsid w:val="00A36390"/>
    <w:rsid w:val="00A37C4E"/>
    <w:rsid w:val="00A40C91"/>
    <w:rsid w:val="00A41E49"/>
    <w:rsid w:val="00A44E41"/>
    <w:rsid w:val="00A45499"/>
    <w:rsid w:val="00A51FE8"/>
    <w:rsid w:val="00A526A3"/>
    <w:rsid w:val="00A52826"/>
    <w:rsid w:val="00A57A84"/>
    <w:rsid w:val="00A623CC"/>
    <w:rsid w:val="00A63433"/>
    <w:rsid w:val="00A649EB"/>
    <w:rsid w:val="00A66D11"/>
    <w:rsid w:val="00A70F03"/>
    <w:rsid w:val="00A72EE1"/>
    <w:rsid w:val="00A75353"/>
    <w:rsid w:val="00A85EDE"/>
    <w:rsid w:val="00A864F1"/>
    <w:rsid w:val="00A86ACA"/>
    <w:rsid w:val="00A86D53"/>
    <w:rsid w:val="00A86E75"/>
    <w:rsid w:val="00A90682"/>
    <w:rsid w:val="00A91401"/>
    <w:rsid w:val="00A932D5"/>
    <w:rsid w:val="00A9415E"/>
    <w:rsid w:val="00A945C9"/>
    <w:rsid w:val="00A953E8"/>
    <w:rsid w:val="00AA0253"/>
    <w:rsid w:val="00AA089E"/>
    <w:rsid w:val="00AA10BF"/>
    <w:rsid w:val="00AA1B98"/>
    <w:rsid w:val="00AA3460"/>
    <w:rsid w:val="00AA429A"/>
    <w:rsid w:val="00AA76B8"/>
    <w:rsid w:val="00AA7795"/>
    <w:rsid w:val="00AB07D0"/>
    <w:rsid w:val="00AB11F2"/>
    <w:rsid w:val="00AB7AE4"/>
    <w:rsid w:val="00AC1125"/>
    <w:rsid w:val="00AC2F57"/>
    <w:rsid w:val="00AC618F"/>
    <w:rsid w:val="00AC636F"/>
    <w:rsid w:val="00AC6503"/>
    <w:rsid w:val="00AC7293"/>
    <w:rsid w:val="00AE06AE"/>
    <w:rsid w:val="00AE4714"/>
    <w:rsid w:val="00AE6C6D"/>
    <w:rsid w:val="00AE7CF1"/>
    <w:rsid w:val="00AF363A"/>
    <w:rsid w:val="00AF3693"/>
    <w:rsid w:val="00B00329"/>
    <w:rsid w:val="00B03965"/>
    <w:rsid w:val="00B05F38"/>
    <w:rsid w:val="00B06A2C"/>
    <w:rsid w:val="00B07C40"/>
    <w:rsid w:val="00B13B12"/>
    <w:rsid w:val="00B155EC"/>
    <w:rsid w:val="00B16EF3"/>
    <w:rsid w:val="00B21276"/>
    <w:rsid w:val="00B222C8"/>
    <w:rsid w:val="00B25103"/>
    <w:rsid w:val="00B26EDD"/>
    <w:rsid w:val="00B403E8"/>
    <w:rsid w:val="00B407F5"/>
    <w:rsid w:val="00B40B80"/>
    <w:rsid w:val="00B42E30"/>
    <w:rsid w:val="00B46CCE"/>
    <w:rsid w:val="00B50F79"/>
    <w:rsid w:val="00B54EBF"/>
    <w:rsid w:val="00B54ECB"/>
    <w:rsid w:val="00B55356"/>
    <w:rsid w:val="00B561F7"/>
    <w:rsid w:val="00B57912"/>
    <w:rsid w:val="00B60EC5"/>
    <w:rsid w:val="00B60FE6"/>
    <w:rsid w:val="00B66A42"/>
    <w:rsid w:val="00B67EBF"/>
    <w:rsid w:val="00B70730"/>
    <w:rsid w:val="00B73655"/>
    <w:rsid w:val="00B76807"/>
    <w:rsid w:val="00B84B28"/>
    <w:rsid w:val="00B85B24"/>
    <w:rsid w:val="00B85B86"/>
    <w:rsid w:val="00B86470"/>
    <w:rsid w:val="00B87255"/>
    <w:rsid w:val="00B876AC"/>
    <w:rsid w:val="00B90258"/>
    <w:rsid w:val="00B90305"/>
    <w:rsid w:val="00B963C2"/>
    <w:rsid w:val="00B977F5"/>
    <w:rsid w:val="00BA1183"/>
    <w:rsid w:val="00BA1CC7"/>
    <w:rsid w:val="00BA3C66"/>
    <w:rsid w:val="00BA6DF3"/>
    <w:rsid w:val="00BB133D"/>
    <w:rsid w:val="00BB6F49"/>
    <w:rsid w:val="00BB710A"/>
    <w:rsid w:val="00BB72D8"/>
    <w:rsid w:val="00BB79BA"/>
    <w:rsid w:val="00BC2887"/>
    <w:rsid w:val="00BC4EC0"/>
    <w:rsid w:val="00BC546F"/>
    <w:rsid w:val="00BD07DA"/>
    <w:rsid w:val="00BD199B"/>
    <w:rsid w:val="00BD5D0F"/>
    <w:rsid w:val="00BD658B"/>
    <w:rsid w:val="00BE1496"/>
    <w:rsid w:val="00BE20F3"/>
    <w:rsid w:val="00BE72ED"/>
    <w:rsid w:val="00BF003F"/>
    <w:rsid w:val="00BF0CD9"/>
    <w:rsid w:val="00BF36B4"/>
    <w:rsid w:val="00C0073F"/>
    <w:rsid w:val="00C00F8D"/>
    <w:rsid w:val="00C01DEE"/>
    <w:rsid w:val="00C048ED"/>
    <w:rsid w:val="00C06D5A"/>
    <w:rsid w:val="00C1063C"/>
    <w:rsid w:val="00C1073B"/>
    <w:rsid w:val="00C12E85"/>
    <w:rsid w:val="00C2046B"/>
    <w:rsid w:val="00C21A2B"/>
    <w:rsid w:val="00C21B3A"/>
    <w:rsid w:val="00C30121"/>
    <w:rsid w:val="00C310A9"/>
    <w:rsid w:val="00C37289"/>
    <w:rsid w:val="00C37E7C"/>
    <w:rsid w:val="00C418A6"/>
    <w:rsid w:val="00C42C89"/>
    <w:rsid w:val="00C44F73"/>
    <w:rsid w:val="00C46A22"/>
    <w:rsid w:val="00C47568"/>
    <w:rsid w:val="00C47F3E"/>
    <w:rsid w:val="00C5411E"/>
    <w:rsid w:val="00C55CF7"/>
    <w:rsid w:val="00C56F07"/>
    <w:rsid w:val="00C606CE"/>
    <w:rsid w:val="00C616C5"/>
    <w:rsid w:val="00C61EF0"/>
    <w:rsid w:val="00C64157"/>
    <w:rsid w:val="00C65744"/>
    <w:rsid w:val="00C6796E"/>
    <w:rsid w:val="00C74FE7"/>
    <w:rsid w:val="00C7510F"/>
    <w:rsid w:val="00C8141B"/>
    <w:rsid w:val="00C824FF"/>
    <w:rsid w:val="00C8286E"/>
    <w:rsid w:val="00C87446"/>
    <w:rsid w:val="00C914F8"/>
    <w:rsid w:val="00C92F15"/>
    <w:rsid w:val="00C975C1"/>
    <w:rsid w:val="00CA724E"/>
    <w:rsid w:val="00CA7EE1"/>
    <w:rsid w:val="00CB0184"/>
    <w:rsid w:val="00CB0195"/>
    <w:rsid w:val="00CB17CA"/>
    <w:rsid w:val="00CB1938"/>
    <w:rsid w:val="00CB59C7"/>
    <w:rsid w:val="00CB648C"/>
    <w:rsid w:val="00CC1A62"/>
    <w:rsid w:val="00CC1E87"/>
    <w:rsid w:val="00CC6409"/>
    <w:rsid w:val="00CD1094"/>
    <w:rsid w:val="00CD5532"/>
    <w:rsid w:val="00CD59EB"/>
    <w:rsid w:val="00CD62EF"/>
    <w:rsid w:val="00CE048C"/>
    <w:rsid w:val="00CE2020"/>
    <w:rsid w:val="00CE4A76"/>
    <w:rsid w:val="00CE5D58"/>
    <w:rsid w:val="00CE5F31"/>
    <w:rsid w:val="00CE7555"/>
    <w:rsid w:val="00CF2CD9"/>
    <w:rsid w:val="00CF5D2E"/>
    <w:rsid w:val="00D0372F"/>
    <w:rsid w:val="00D04C57"/>
    <w:rsid w:val="00D06A70"/>
    <w:rsid w:val="00D074BA"/>
    <w:rsid w:val="00D07F2D"/>
    <w:rsid w:val="00D11413"/>
    <w:rsid w:val="00D166FE"/>
    <w:rsid w:val="00D175D4"/>
    <w:rsid w:val="00D17DB3"/>
    <w:rsid w:val="00D205F8"/>
    <w:rsid w:val="00D23FC8"/>
    <w:rsid w:val="00D254F8"/>
    <w:rsid w:val="00D264D0"/>
    <w:rsid w:val="00D27FA3"/>
    <w:rsid w:val="00D31C21"/>
    <w:rsid w:val="00D32CA4"/>
    <w:rsid w:val="00D33EFD"/>
    <w:rsid w:val="00D3712D"/>
    <w:rsid w:val="00D405A1"/>
    <w:rsid w:val="00D47DF5"/>
    <w:rsid w:val="00D55717"/>
    <w:rsid w:val="00D56520"/>
    <w:rsid w:val="00D56D79"/>
    <w:rsid w:val="00D606E5"/>
    <w:rsid w:val="00D616F3"/>
    <w:rsid w:val="00D64A54"/>
    <w:rsid w:val="00D72128"/>
    <w:rsid w:val="00D75C6C"/>
    <w:rsid w:val="00D80866"/>
    <w:rsid w:val="00D81CA6"/>
    <w:rsid w:val="00D83F04"/>
    <w:rsid w:val="00D86628"/>
    <w:rsid w:val="00D91B34"/>
    <w:rsid w:val="00D92FA3"/>
    <w:rsid w:val="00D94B4F"/>
    <w:rsid w:val="00DA2842"/>
    <w:rsid w:val="00DA404C"/>
    <w:rsid w:val="00DA498D"/>
    <w:rsid w:val="00DA77AF"/>
    <w:rsid w:val="00DB177C"/>
    <w:rsid w:val="00DB1CD6"/>
    <w:rsid w:val="00DB30DD"/>
    <w:rsid w:val="00DB492C"/>
    <w:rsid w:val="00DB7D56"/>
    <w:rsid w:val="00DC0E2D"/>
    <w:rsid w:val="00DD07E9"/>
    <w:rsid w:val="00DD4473"/>
    <w:rsid w:val="00DD5918"/>
    <w:rsid w:val="00DE0CA2"/>
    <w:rsid w:val="00DE0F4C"/>
    <w:rsid w:val="00DE2764"/>
    <w:rsid w:val="00DE3CED"/>
    <w:rsid w:val="00DE6E7A"/>
    <w:rsid w:val="00DE6F58"/>
    <w:rsid w:val="00DF55E9"/>
    <w:rsid w:val="00E02674"/>
    <w:rsid w:val="00E035A7"/>
    <w:rsid w:val="00E07363"/>
    <w:rsid w:val="00E14C31"/>
    <w:rsid w:val="00E14F9A"/>
    <w:rsid w:val="00E206A8"/>
    <w:rsid w:val="00E21737"/>
    <w:rsid w:val="00E26190"/>
    <w:rsid w:val="00E30053"/>
    <w:rsid w:val="00E32E3D"/>
    <w:rsid w:val="00E36F74"/>
    <w:rsid w:val="00E37153"/>
    <w:rsid w:val="00E4145D"/>
    <w:rsid w:val="00E432C0"/>
    <w:rsid w:val="00E55CEC"/>
    <w:rsid w:val="00E57476"/>
    <w:rsid w:val="00E60792"/>
    <w:rsid w:val="00E6609D"/>
    <w:rsid w:val="00E7284D"/>
    <w:rsid w:val="00E753C8"/>
    <w:rsid w:val="00E77DA2"/>
    <w:rsid w:val="00E90CBC"/>
    <w:rsid w:val="00E90D11"/>
    <w:rsid w:val="00E91DEF"/>
    <w:rsid w:val="00E92F0B"/>
    <w:rsid w:val="00E93A29"/>
    <w:rsid w:val="00E9455A"/>
    <w:rsid w:val="00E94B4E"/>
    <w:rsid w:val="00E94ECA"/>
    <w:rsid w:val="00E9774C"/>
    <w:rsid w:val="00EA2CD8"/>
    <w:rsid w:val="00EA2FDA"/>
    <w:rsid w:val="00EA3884"/>
    <w:rsid w:val="00EA3E97"/>
    <w:rsid w:val="00EA6E46"/>
    <w:rsid w:val="00EA7B56"/>
    <w:rsid w:val="00EB33C0"/>
    <w:rsid w:val="00EB50E8"/>
    <w:rsid w:val="00EC0E12"/>
    <w:rsid w:val="00EC1A66"/>
    <w:rsid w:val="00EC2B2E"/>
    <w:rsid w:val="00EC2CE4"/>
    <w:rsid w:val="00EC5435"/>
    <w:rsid w:val="00EC5ABF"/>
    <w:rsid w:val="00ED76BF"/>
    <w:rsid w:val="00EE101B"/>
    <w:rsid w:val="00EE1784"/>
    <w:rsid w:val="00EE50EE"/>
    <w:rsid w:val="00EE547A"/>
    <w:rsid w:val="00EE59DD"/>
    <w:rsid w:val="00EF0A4E"/>
    <w:rsid w:val="00EF2178"/>
    <w:rsid w:val="00EF4831"/>
    <w:rsid w:val="00F00BD3"/>
    <w:rsid w:val="00F03744"/>
    <w:rsid w:val="00F04E0A"/>
    <w:rsid w:val="00F11214"/>
    <w:rsid w:val="00F17B54"/>
    <w:rsid w:val="00F20EA5"/>
    <w:rsid w:val="00F21162"/>
    <w:rsid w:val="00F216D6"/>
    <w:rsid w:val="00F21BEC"/>
    <w:rsid w:val="00F22CCE"/>
    <w:rsid w:val="00F23288"/>
    <w:rsid w:val="00F239F1"/>
    <w:rsid w:val="00F24850"/>
    <w:rsid w:val="00F24AAE"/>
    <w:rsid w:val="00F2517B"/>
    <w:rsid w:val="00F262FD"/>
    <w:rsid w:val="00F4406B"/>
    <w:rsid w:val="00F44DE5"/>
    <w:rsid w:val="00F4693D"/>
    <w:rsid w:val="00F50E6C"/>
    <w:rsid w:val="00F51E59"/>
    <w:rsid w:val="00F569E4"/>
    <w:rsid w:val="00F57B19"/>
    <w:rsid w:val="00F60332"/>
    <w:rsid w:val="00F6442B"/>
    <w:rsid w:val="00F644E9"/>
    <w:rsid w:val="00F64666"/>
    <w:rsid w:val="00F654F5"/>
    <w:rsid w:val="00F66687"/>
    <w:rsid w:val="00F70ADF"/>
    <w:rsid w:val="00F72FC7"/>
    <w:rsid w:val="00F754A7"/>
    <w:rsid w:val="00F75681"/>
    <w:rsid w:val="00F805DB"/>
    <w:rsid w:val="00F8102D"/>
    <w:rsid w:val="00F8239F"/>
    <w:rsid w:val="00F8267B"/>
    <w:rsid w:val="00F828B8"/>
    <w:rsid w:val="00F845B5"/>
    <w:rsid w:val="00F85122"/>
    <w:rsid w:val="00F87072"/>
    <w:rsid w:val="00F92E6A"/>
    <w:rsid w:val="00F94265"/>
    <w:rsid w:val="00F96159"/>
    <w:rsid w:val="00FA2AF6"/>
    <w:rsid w:val="00FA311E"/>
    <w:rsid w:val="00FA3566"/>
    <w:rsid w:val="00FA3CAC"/>
    <w:rsid w:val="00FA4096"/>
    <w:rsid w:val="00FB3764"/>
    <w:rsid w:val="00FC1540"/>
    <w:rsid w:val="00FC2A32"/>
    <w:rsid w:val="00FC7ADC"/>
    <w:rsid w:val="00FD0867"/>
    <w:rsid w:val="00FD5FF7"/>
    <w:rsid w:val="00FD740B"/>
    <w:rsid w:val="00FE320B"/>
    <w:rsid w:val="00FE3A17"/>
    <w:rsid w:val="00FE5649"/>
    <w:rsid w:val="00FF22AF"/>
    <w:rsid w:val="00FF2DF9"/>
    <w:rsid w:val="00FF51CF"/>
    <w:rsid w:val="070532CA"/>
    <w:rsid w:val="0CA748B2"/>
    <w:rsid w:val="3393A313"/>
    <w:rsid w:val="6AC0E83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64D70"/>
  <w15:docId w15:val="{3AC856DC-B6B1-4EB6-ACBC-43DB9117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0F7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794FD5"/>
    <w:pPr>
      <w:keepNext/>
      <w:numPr>
        <w:numId w:val="19"/>
      </w:numPr>
      <w:suppressAutoHyphens/>
      <w:jc w:val="center"/>
      <w:outlineLvl w:val="0"/>
    </w:pPr>
    <w:rPr>
      <w:b/>
      <w:bCs/>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ommentReference">
    <w:name w:val="Comment Reference"/>
    <w:basedOn w:val="Numatytasispastraiposriftas"/>
    <w:uiPriority w:val="99"/>
    <w:semiHidden/>
    <w:unhideWhenUsed/>
    <w:rsid w:val="00070654"/>
    <w:rPr>
      <w:sz w:val="16"/>
      <w:szCs w:val="16"/>
    </w:rPr>
  </w:style>
  <w:style w:type="paragraph" w:customStyle="1" w:styleId="CommentText">
    <w:name w:val="Comment Text"/>
    <w:basedOn w:val="prastasis"/>
    <w:link w:val="CommentTextChar"/>
    <w:uiPriority w:val="99"/>
    <w:unhideWhenUsed/>
    <w:rsid w:val="00070654"/>
    <w:rPr>
      <w:sz w:val="20"/>
    </w:rPr>
  </w:style>
  <w:style w:type="character" w:customStyle="1" w:styleId="CommentTextChar">
    <w:name w:val="Comment Text Char"/>
    <w:basedOn w:val="Numatytasispastraiposriftas"/>
    <w:link w:val="CommentText"/>
    <w:uiPriority w:val="99"/>
    <w:rsid w:val="00070654"/>
    <w:rPr>
      <w:rFonts w:ascii="Times New Roman" w:eastAsia="Times New Roman" w:hAnsi="Times New Roman" w:cs="Times New Roman"/>
      <w:sz w:val="20"/>
      <w:szCs w:val="20"/>
    </w:rPr>
  </w:style>
  <w:style w:type="paragraph" w:customStyle="1" w:styleId="CommentSubject">
    <w:name w:val="Comment Subject"/>
    <w:basedOn w:val="CommentText"/>
    <w:next w:val="CommentText"/>
    <w:link w:val="CommentSubjectChar"/>
    <w:uiPriority w:val="99"/>
    <w:semiHidden/>
    <w:unhideWhenUsed/>
    <w:rsid w:val="00070654"/>
    <w:rPr>
      <w:b/>
      <w:bCs/>
    </w:rPr>
  </w:style>
  <w:style w:type="character" w:customStyle="1" w:styleId="CommentSubjectChar">
    <w:name w:val="Comment Subject Char"/>
    <w:basedOn w:val="CommentTextChar"/>
    <w:link w:val="CommentSubject"/>
    <w:uiPriority w:val="99"/>
    <w:semiHidden/>
    <w:rsid w:val="0007065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07065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070654"/>
    <w:rPr>
      <w:rFonts w:ascii="Tahoma" w:eastAsia="Times New Roman" w:hAnsi="Tahoma" w:cs="Tahoma"/>
      <w:sz w:val="16"/>
      <w:szCs w:val="16"/>
    </w:rPr>
  </w:style>
  <w:style w:type="paragraph" w:styleId="Betarp">
    <w:name w:val="No Spacing"/>
    <w:uiPriority w:val="1"/>
    <w:qFormat/>
    <w:rsid w:val="001C04EA"/>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unhideWhenUsed/>
    <w:rsid w:val="007628CC"/>
    <w:pPr>
      <w:spacing w:before="100" w:beforeAutospacing="1" w:after="142" w:line="288" w:lineRule="auto"/>
    </w:pPr>
    <w:rPr>
      <w:szCs w:val="24"/>
      <w:lang w:eastAsia="lt-LT"/>
    </w:rPr>
  </w:style>
  <w:style w:type="paragraph" w:styleId="Sraopastraipa">
    <w:name w:val="List Paragraph"/>
    <w:basedOn w:val="prastasis"/>
    <w:uiPriority w:val="99"/>
    <w:qFormat/>
    <w:rsid w:val="007628CC"/>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basedOn w:val="Numatytasispastraiposriftas"/>
    <w:uiPriority w:val="99"/>
    <w:semiHidden/>
    <w:unhideWhenUsed/>
    <w:rsid w:val="00DD5918"/>
    <w:rPr>
      <w:color w:val="0000FF"/>
      <w:u w:val="single"/>
    </w:rPr>
  </w:style>
  <w:style w:type="table" w:styleId="Lentelstinklelis">
    <w:name w:val="Table Grid"/>
    <w:basedOn w:val="prastojilentel"/>
    <w:uiPriority w:val="59"/>
    <w:rsid w:val="00410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76B9D"/>
    <w:pPr>
      <w:tabs>
        <w:tab w:val="center" w:pos="4819"/>
        <w:tab w:val="right" w:pos="9638"/>
      </w:tabs>
    </w:pPr>
  </w:style>
  <w:style w:type="character" w:customStyle="1" w:styleId="AntratsDiagrama">
    <w:name w:val="Antraštės Diagrama"/>
    <w:basedOn w:val="Numatytasispastraiposriftas"/>
    <w:link w:val="Antrats"/>
    <w:uiPriority w:val="99"/>
    <w:rsid w:val="00376B9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76B9D"/>
    <w:pPr>
      <w:tabs>
        <w:tab w:val="center" w:pos="4819"/>
        <w:tab w:val="right" w:pos="9638"/>
      </w:tabs>
    </w:pPr>
  </w:style>
  <w:style w:type="character" w:customStyle="1" w:styleId="PoratDiagrama">
    <w:name w:val="Poraštė Diagrama"/>
    <w:basedOn w:val="Numatytasispastraiposriftas"/>
    <w:link w:val="Porat"/>
    <w:uiPriority w:val="99"/>
    <w:rsid w:val="00376B9D"/>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rsid w:val="00794FD5"/>
    <w:rPr>
      <w:rFonts w:ascii="Times New Roman" w:eastAsia="Times New Roman" w:hAnsi="Times New Roman" w:cs="Times New Roman"/>
      <w:b/>
      <w:bCs/>
      <w:sz w:val="24"/>
      <w:szCs w:val="24"/>
      <w:lang w:val="en-GB" w:eastAsia="ar-SA"/>
    </w:rPr>
  </w:style>
  <w:style w:type="paragraph" w:styleId="Sraas">
    <w:name w:val="List"/>
    <w:basedOn w:val="prastasis"/>
    <w:rsid w:val="00794FD5"/>
    <w:pPr>
      <w:suppressAutoHyphens/>
      <w:textAlignment w:val="baseline"/>
    </w:pPr>
    <w:rPr>
      <w:kern w:val="1"/>
      <w:lang w:eastAsia="ar-SA"/>
    </w:rPr>
  </w:style>
  <w:style w:type="paragraph" w:customStyle="1" w:styleId="Standard">
    <w:name w:val="Standard"/>
    <w:rsid w:val="00794FD5"/>
    <w:pPr>
      <w:suppressAutoHyphens/>
      <w:spacing w:after="0" w:line="240" w:lineRule="auto"/>
      <w:textAlignment w:val="baseline"/>
    </w:pPr>
    <w:rPr>
      <w:rFonts w:ascii="Times New Roman" w:eastAsia="Times New Roman" w:hAnsi="Times New Roman" w:cs="Times New Roman"/>
      <w:kern w:val="1"/>
      <w:sz w:val="24"/>
      <w:szCs w:val="20"/>
      <w:lang w:eastAsia="ar-SA"/>
    </w:rPr>
  </w:style>
  <w:style w:type="paragraph" w:customStyle="1" w:styleId="WW-BodyText2">
    <w:name w:val="WW-Body Text 2"/>
    <w:basedOn w:val="Standard"/>
    <w:rsid w:val="00794FD5"/>
    <w:pPr>
      <w:spacing w:before="120" w:after="60"/>
      <w:jc w:val="center"/>
    </w:pPr>
    <w:rPr>
      <w:b/>
      <w:bCs/>
    </w:rPr>
  </w:style>
  <w:style w:type="paragraph" w:styleId="Pagrindinistekstas">
    <w:name w:val="Body Text"/>
    <w:basedOn w:val="prastasis"/>
    <w:link w:val="PagrindinistekstasDiagrama"/>
    <w:uiPriority w:val="99"/>
    <w:unhideWhenUsed/>
    <w:rsid w:val="008F68F8"/>
    <w:pPr>
      <w:spacing w:after="120"/>
    </w:pPr>
  </w:style>
  <w:style w:type="character" w:customStyle="1" w:styleId="PagrindinistekstasDiagrama">
    <w:name w:val="Pagrindinis tekstas Diagrama"/>
    <w:basedOn w:val="Numatytasispastraiposriftas"/>
    <w:link w:val="Pagrindinistekstas"/>
    <w:uiPriority w:val="99"/>
    <w:rsid w:val="008F68F8"/>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semiHidden/>
    <w:unhideWhenUsed/>
    <w:rsid w:val="00FA3CA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FA3CAC"/>
    <w:rPr>
      <w:rFonts w:ascii="Times New Roman" w:eastAsia="Times New Roman" w:hAnsi="Times New Roman" w:cs="Times New Roman"/>
      <w:sz w:val="16"/>
      <w:szCs w:val="16"/>
    </w:rPr>
  </w:style>
  <w:style w:type="paragraph" w:styleId="Puslapioinaostekstas">
    <w:name w:val="footnote text"/>
    <w:basedOn w:val="prastasis"/>
    <w:link w:val="PuslapioinaostekstasDiagrama"/>
    <w:rsid w:val="00FA3CAC"/>
    <w:rPr>
      <w:sz w:val="20"/>
    </w:rPr>
  </w:style>
  <w:style w:type="character" w:customStyle="1" w:styleId="PuslapioinaostekstasDiagrama">
    <w:name w:val="Puslapio išnašos tekstas Diagrama"/>
    <w:basedOn w:val="Numatytasispastraiposriftas"/>
    <w:link w:val="Puslapioinaostekstas"/>
    <w:rsid w:val="00FA3CAC"/>
    <w:rPr>
      <w:rFonts w:ascii="Times New Roman" w:eastAsia="Times New Roman" w:hAnsi="Times New Roman" w:cs="Times New Roman"/>
      <w:sz w:val="20"/>
      <w:szCs w:val="20"/>
    </w:rPr>
  </w:style>
  <w:style w:type="character" w:styleId="Puslapioinaosnuoroda">
    <w:name w:val="footnote reference"/>
    <w:rsid w:val="00FA3CAC"/>
    <w:rPr>
      <w:vertAlign w:val="superscript"/>
    </w:rPr>
  </w:style>
  <w:style w:type="numbering" w:customStyle="1" w:styleId="Stilius1">
    <w:name w:val="Stilius1"/>
    <w:uiPriority w:val="99"/>
    <w:rsid w:val="00757798"/>
    <w:pPr>
      <w:numPr>
        <w:numId w:val="27"/>
      </w:numPr>
    </w:pPr>
  </w:style>
  <w:style w:type="paragraph" w:styleId="Pataisymai">
    <w:name w:val="Revision"/>
    <w:hidden/>
    <w:uiPriority w:val="99"/>
    <w:semiHidden/>
    <w:rsid w:val="007E475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682">
      <w:bodyDiv w:val="1"/>
      <w:marLeft w:val="0"/>
      <w:marRight w:val="0"/>
      <w:marTop w:val="0"/>
      <w:marBottom w:val="0"/>
      <w:divBdr>
        <w:top w:val="none" w:sz="0" w:space="0" w:color="auto"/>
        <w:left w:val="none" w:sz="0" w:space="0" w:color="auto"/>
        <w:bottom w:val="none" w:sz="0" w:space="0" w:color="auto"/>
        <w:right w:val="none" w:sz="0" w:space="0" w:color="auto"/>
      </w:divBdr>
    </w:div>
    <w:div w:id="141697745">
      <w:bodyDiv w:val="1"/>
      <w:marLeft w:val="0"/>
      <w:marRight w:val="0"/>
      <w:marTop w:val="0"/>
      <w:marBottom w:val="0"/>
      <w:divBdr>
        <w:top w:val="none" w:sz="0" w:space="0" w:color="auto"/>
        <w:left w:val="none" w:sz="0" w:space="0" w:color="auto"/>
        <w:bottom w:val="none" w:sz="0" w:space="0" w:color="auto"/>
        <w:right w:val="none" w:sz="0" w:space="0" w:color="auto"/>
      </w:divBdr>
    </w:div>
    <w:div w:id="205878164">
      <w:bodyDiv w:val="1"/>
      <w:marLeft w:val="0"/>
      <w:marRight w:val="0"/>
      <w:marTop w:val="0"/>
      <w:marBottom w:val="0"/>
      <w:divBdr>
        <w:top w:val="none" w:sz="0" w:space="0" w:color="auto"/>
        <w:left w:val="none" w:sz="0" w:space="0" w:color="auto"/>
        <w:bottom w:val="none" w:sz="0" w:space="0" w:color="auto"/>
        <w:right w:val="none" w:sz="0" w:space="0" w:color="auto"/>
      </w:divBdr>
      <w:divsChild>
        <w:div w:id="630867835">
          <w:marLeft w:val="0"/>
          <w:marRight w:val="0"/>
          <w:marTop w:val="0"/>
          <w:marBottom w:val="0"/>
          <w:divBdr>
            <w:top w:val="none" w:sz="0" w:space="0" w:color="auto"/>
            <w:left w:val="none" w:sz="0" w:space="0" w:color="auto"/>
            <w:bottom w:val="none" w:sz="0" w:space="0" w:color="auto"/>
            <w:right w:val="none" w:sz="0" w:space="0" w:color="auto"/>
          </w:divBdr>
          <w:divsChild>
            <w:div w:id="1541279401">
              <w:marLeft w:val="0"/>
              <w:marRight w:val="0"/>
              <w:marTop w:val="0"/>
              <w:marBottom w:val="0"/>
              <w:divBdr>
                <w:top w:val="none" w:sz="0" w:space="0" w:color="auto"/>
                <w:left w:val="none" w:sz="0" w:space="0" w:color="auto"/>
                <w:bottom w:val="none" w:sz="0" w:space="0" w:color="auto"/>
                <w:right w:val="none" w:sz="0" w:space="0" w:color="auto"/>
              </w:divBdr>
            </w:div>
            <w:div w:id="1991902262">
              <w:marLeft w:val="0"/>
              <w:marRight w:val="0"/>
              <w:marTop w:val="0"/>
              <w:marBottom w:val="0"/>
              <w:divBdr>
                <w:top w:val="none" w:sz="0" w:space="0" w:color="auto"/>
                <w:left w:val="none" w:sz="0" w:space="0" w:color="auto"/>
                <w:bottom w:val="none" w:sz="0" w:space="0" w:color="auto"/>
                <w:right w:val="none" w:sz="0" w:space="0" w:color="auto"/>
              </w:divBdr>
            </w:div>
          </w:divsChild>
        </w:div>
        <w:div w:id="2071027899">
          <w:marLeft w:val="0"/>
          <w:marRight w:val="0"/>
          <w:marTop w:val="0"/>
          <w:marBottom w:val="0"/>
          <w:divBdr>
            <w:top w:val="none" w:sz="0" w:space="0" w:color="auto"/>
            <w:left w:val="none" w:sz="0" w:space="0" w:color="auto"/>
            <w:bottom w:val="none" w:sz="0" w:space="0" w:color="auto"/>
            <w:right w:val="none" w:sz="0" w:space="0" w:color="auto"/>
          </w:divBdr>
          <w:divsChild>
            <w:div w:id="1603763652">
              <w:marLeft w:val="0"/>
              <w:marRight w:val="0"/>
              <w:marTop w:val="0"/>
              <w:marBottom w:val="0"/>
              <w:divBdr>
                <w:top w:val="none" w:sz="0" w:space="0" w:color="auto"/>
                <w:left w:val="none" w:sz="0" w:space="0" w:color="auto"/>
                <w:bottom w:val="none" w:sz="0" w:space="0" w:color="auto"/>
                <w:right w:val="none" w:sz="0" w:space="0" w:color="auto"/>
              </w:divBdr>
            </w:div>
            <w:div w:id="1822037303">
              <w:marLeft w:val="0"/>
              <w:marRight w:val="0"/>
              <w:marTop w:val="0"/>
              <w:marBottom w:val="0"/>
              <w:divBdr>
                <w:top w:val="none" w:sz="0" w:space="0" w:color="auto"/>
                <w:left w:val="none" w:sz="0" w:space="0" w:color="auto"/>
                <w:bottom w:val="none" w:sz="0" w:space="0" w:color="auto"/>
                <w:right w:val="none" w:sz="0" w:space="0" w:color="auto"/>
              </w:divBdr>
            </w:div>
            <w:div w:id="85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46594">
      <w:bodyDiv w:val="1"/>
      <w:marLeft w:val="0"/>
      <w:marRight w:val="0"/>
      <w:marTop w:val="0"/>
      <w:marBottom w:val="0"/>
      <w:divBdr>
        <w:top w:val="none" w:sz="0" w:space="0" w:color="auto"/>
        <w:left w:val="none" w:sz="0" w:space="0" w:color="auto"/>
        <w:bottom w:val="none" w:sz="0" w:space="0" w:color="auto"/>
        <w:right w:val="none" w:sz="0" w:space="0" w:color="auto"/>
      </w:divBdr>
      <w:divsChild>
        <w:div w:id="786512422">
          <w:marLeft w:val="0"/>
          <w:marRight w:val="0"/>
          <w:marTop w:val="0"/>
          <w:marBottom w:val="0"/>
          <w:divBdr>
            <w:top w:val="none" w:sz="0" w:space="0" w:color="auto"/>
            <w:left w:val="none" w:sz="0" w:space="0" w:color="auto"/>
            <w:bottom w:val="none" w:sz="0" w:space="0" w:color="auto"/>
            <w:right w:val="none" w:sz="0" w:space="0" w:color="auto"/>
          </w:divBdr>
        </w:div>
        <w:div w:id="1630472143">
          <w:marLeft w:val="0"/>
          <w:marRight w:val="0"/>
          <w:marTop w:val="0"/>
          <w:marBottom w:val="0"/>
          <w:divBdr>
            <w:top w:val="none" w:sz="0" w:space="0" w:color="auto"/>
            <w:left w:val="none" w:sz="0" w:space="0" w:color="auto"/>
            <w:bottom w:val="none" w:sz="0" w:space="0" w:color="auto"/>
            <w:right w:val="none" w:sz="0" w:space="0" w:color="auto"/>
          </w:divBdr>
        </w:div>
      </w:divsChild>
    </w:div>
    <w:div w:id="438529691">
      <w:bodyDiv w:val="1"/>
      <w:marLeft w:val="0"/>
      <w:marRight w:val="0"/>
      <w:marTop w:val="0"/>
      <w:marBottom w:val="0"/>
      <w:divBdr>
        <w:top w:val="none" w:sz="0" w:space="0" w:color="auto"/>
        <w:left w:val="none" w:sz="0" w:space="0" w:color="auto"/>
        <w:bottom w:val="none" w:sz="0" w:space="0" w:color="auto"/>
        <w:right w:val="none" w:sz="0" w:space="0" w:color="auto"/>
      </w:divBdr>
    </w:div>
    <w:div w:id="452868287">
      <w:bodyDiv w:val="1"/>
      <w:marLeft w:val="0"/>
      <w:marRight w:val="0"/>
      <w:marTop w:val="0"/>
      <w:marBottom w:val="0"/>
      <w:divBdr>
        <w:top w:val="none" w:sz="0" w:space="0" w:color="auto"/>
        <w:left w:val="none" w:sz="0" w:space="0" w:color="auto"/>
        <w:bottom w:val="none" w:sz="0" w:space="0" w:color="auto"/>
        <w:right w:val="none" w:sz="0" w:space="0" w:color="auto"/>
      </w:divBdr>
      <w:divsChild>
        <w:div w:id="114444840">
          <w:marLeft w:val="0"/>
          <w:marRight w:val="0"/>
          <w:marTop w:val="0"/>
          <w:marBottom w:val="0"/>
          <w:divBdr>
            <w:top w:val="none" w:sz="0" w:space="0" w:color="auto"/>
            <w:left w:val="none" w:sz="0" w:space="0" w:color="auto"/>
            <w:bottom w:val="none" w:sz="0" w:space="0" w:color="auto"/>
            <w:right w:val="none" w:sz="0" w:space="0" w:color="auto"/>
          </w:divBdr>
        </w:div>
        <w:div w:id="1979188778">
          <w:marLeft w:val="0"/>
          <w:marRight w:val="0"/>
          <w:marTop w:val="0"/>
          <w:marBottom w:val="0"/>
          <w:divBdr>
            <w:top w:val="none" w:sz="0" w:space="0" w:color="auto"/>
            <w:left w:val="none" w:sz="0" w:space="0" w:color="auto"/>
            <w:bottom w:val="none" w:sz="0" w:space="0" w:color="auto"/>
            <w:right w:val="none" w:sz="0" w:space="0" w:color="auto"/>
          </w:divBdr>
        </w:div>
        <w:div w:id="11149241">
          <w:marLeft w:val="0"/>
          <w:marRight w:val="0"/>
          <w:marTop w:val="0"/>
          <w:marBottom w:val="0"/>
          <w:divBdr>
            <w:top w:val="none" w:sz="0" w:space="0" w:color="auto"/>
            <w:left w:val="none" w:sz="0" w:space="0" w:color="auto"/>
            <w:bottom w:val="none" w:sz="0" w:space="0" w:color="auto"/>
            <w:right w:val="none" w:sz="0" w:space="0" w:color="auto"/>
          </w:divBdr>
        </w:div>
        <w:div w:id="919487657">
          <w:marLeft w:val="0"/>
          <w:marRight w:val="0"/>
          <w:marTop w:val="0"/>
          <w:marBottom w:val="0"/>
          <w:divBdr>
            <w:top w:val="none" w:sz="0" w:space="0" w:color="auto"/>
            <w:left w:val="none" w:sz="0" w:space="0" w:color="auto"/>
            <w:bottom w:val="none" w:sz="0" w:space="0" w:color="auto"/>
            <w:right w:val="none" w:sz="0" w:space="0" w:color="auto"/>
          </w:divBdr>
          <w:divsChild>
            <w:div w:id="5593938">
              <w:marLeft w:val="0"/>
              <w:marRight w:val="0"/>
              <w:marTop w:val="0"/>
              <w:marBottom w:val="0"/>
              <w:divBdr>
                <w:top w:val="none" w:sz="0" w:space="0" w:color="auto"/>
                <w:left w:val="none" w:sz="0" w:space="0" w:color="auto"/>
                <w:bottom w:val="none" w:sz="0" w:space="0" w:color="auto"/>
                <w:right w:val="none" w:sz="0" w:space="0" w:color="auto"/>
              </w:divBdr>
            </w:div>
            <w:div w:id="3520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667049">
      <w:bodyDiv w:val="1"/>
      <w:marLeft w:val="0"/>
      <w:marRight w:val="0"/>
      <w:marTop w:val="0"/>
      <w:marBottom w:val="0"/>
      <w:divBdr>
        <w:top w:val="none" w:sz="0" w:space="0" w:color="auto"/>
        <w:left w:val="none" w:sz="0" w:space="0" w:color="auto"/>
        <w:bottom w:val="none" w:sz="0" w:space="0" w:color="auto"/>
        <w:right w:val="none" w:sz="0" w:space="0" w:color="auto"/>
      </w:divBdr>
    </w:div>
    <w:div w:id="600841577">
      <w:bodyDiv w:val="1"/>
      <w:marLeft w:val="0"/>
      <w:marRight w:val="0"/>
      <w:marTop w:val="0"/>
      <w:marBottom w:val="0"/>
      <w:divBdr>
        <w:top w:val="none" w:sz="0" w:space="0" w:color="auto"/>
        <w:left w:val="none" w:sz="0" w:space="0" w:color="auto"/>
        <w:bottom w:val="none" w:sz="0" w:space="0" w:color="auto"/>
        <w:right w:val="none" w:sz="0" w:space="0" w:color="auto"/>
      </w:divBdr>
      <w:divsChild>
        <w:div w:id="1767994831">
          <w:marLeft w:val="0"/>
          <w:marRight w:val="0"/>
          <w:marTop w:val="0"/>
          <w:marBottom w:val="0"/>
          <w:divBdr>
            <w:top w:val="none" w:sz="0" w:space="0" w:color="auto"/>
            <w:left w:val="none" w:sz="0" w:space="0" w:color="auto"/>
            <w:bottom w:val="none" w:sz="0" w:space="0" w:color="auto"/>
            <w:right w:val="none" w:sz="0" w:space="0" w:color="auto"/>
          </w:divBdr>
        </w:div>
      </w:divsChild>
    </w:div>
    <w:div w:id="638608952">
      <w:bodyDiv w:val="1"/>
      <w:marLeft w:val="0"/>
      <w:marRight w:val="0"/>
      <w:marTop w:val="0"/>
      <w:marBottom w:val="0"/>
      <w:divBdr>
        <w:top w:val="none" w:sz="0" w:space="0" w:color="auto"/>
        <w:left w:val="none" w:sz="0" w:space="0" w:color="auto"/>
        <w:bottom w:val="none" w:sz="0" w:space="0" w:color="auto"/>
        <w:right w:val="none" w:sz="0" w:space="0" w:color="auto"/>
      </w:divBdr>
    </w:div>
    <w:div w:id="706565651">
      <w:bodyDiv w:val="1"/>
      <w:marLeft w:val="0"/>
      <w:marRight w:val="0"/>
      <w:marTop w:val="0"/>
      <w:marBottom w:val="0"/>
      <w:divBdr>
        <w:top w:val="none" w:sz="0" w:space="0" w:color="auto"/>
        <w:left w:val="none" w:sz="0" w:space="0" w:color="auto"/>
        <w:bottom w:val="none" w:sz="0" w:space="0" w:color="auto"/>
        <w:right w:val="none" w:sz="0" w:space="0" w:color="auto"/>
      </w:divBdr>
    </w:div>
    <w:div w:id="729380723">
      <w:bodyDiv w:val="1"/>
      <w:marLeft w:val="0"/>
      <w:marRight w:val="0"/>
      <w:marTop w:val="0"/>
      <w:marBottom w:val="0"/>
      <w:divBdr>
        <w:top w:val="none" w:sz="0" w:space="0" w:color="auto"/>
        <w:left w:val="none" w:sz="0" w:space="0" w:color="auto"/>
        <w:bottom w:val="none" w:sz="0" w:space="0" w:color="auto"/>
        <w:right w:val="none" w:sz="0" w:space="0" w:color="auto"/>
      </w:divBdr>
    </w:div>
    <w:div w:id="976448050">
      <w:bodyDiv w:val="1"/>
      <w:marLeft w:val="0"/>
      <w:marRight w:val="0"/>
      <w:marTop w:val="0"/>
      <w:marBottom w:val="0"/>
      <w:divBdr>
        <w:top w:val="none" w:sz="0" w:space="0" w:color="auto"/>
        <w:left w:val="none" w:sz="0" w:space="0" w:color="auto"/>
        <w:bottom w:val="none" w:sz="0" w:space="0" w:color="auto"/>
        <w:right w:val="none" w:sz="0" w:space="0" w:color="auto"/>
      </w:divBdr>
      <w:divsChild>
        <w:div w:id="24723196">
          <w:marLeft w:val="0"/>
          <w:marRight w:val="0"/>
          <w:marTop w:val="0"/>
          <w:marBottom w:val="0"/>
          <w:divBdr>
            <w:top w:val="none" w:sz="0" w:space="0" w:color="auto"/>
            <w:left w:val="none" w:sz="0" w:space="0" w:color="auto"/>
            <w:bottom w:val="none" w:sz="0" w:space="0" w:color="auto"/>
            <w:right w:val="none" w:sz="0" w:space="0" w:color="auto"/>
          </w:divBdr>
          <w:divsChild>
            <w:div w:id="988943790">
              <w:marLeft w:val="0"/>
              <w:marRight w:val="0"/>
              <w:marTop w:val="0"/>
              <w:marBottom w:val="0"/>
              <w:divBdr>
                <w:top w:val="none" w:sz="0" w:space="0" w:color="auto"/>
                <w:left w:val="none" w:sz="0" w:space="0" w:color="auto"/>
                <w:bottom w:val="none" w:sz="0" w:space="0" w:color="auto"/>
                <w:right w:val="none" w:sz="0" w:space="0" w:color="auto"/>
              </w:divBdr>
            </w:div>
            <w:div w:id="1382094900">
              <w:marLeft w:val="0"/>
              <w:marRight w:val="0"/>
              <w:marTop w:val="0"/>
              <w:marBottom w:val="0"/>
              <w:divBdr>
                <w:top w:val="none" w:sz="0" w:space="0" w:color="auto"/>
                <w:left w:val="none" w:sz="0" w:space="0" w:color="auto"/>
                <w:bottom w:val="none" w:sz="0" w:space="0" w:color="auto"/>
                <w:right w:val="none" w:sz="0" w:space="0" w:color="auto"/>
              </w:divBdr>
            </w:div>
          </w:divsChild>
        </w:div>
        <w:div w:id="162547562">
          <w:marLeft w:val="0"/>
          <w:marRight w:val="0"/>
          <w:marTop w:val="0"/>
          <w:marBottom w:val="0"/>
          <w:divBdr>
            <w:top w:val="none" w:sz="0" w:space="0" w:color="auto"/>
            <w:left w:val="none" w:sz="0" w:space="0" w:color="auto"/>
            <w:bottom w:val="none" w:sz="0" w:space="0" w:color="auto"/>
            <w:right w:val="none" w:sz="0" w:space="0" w:color="auto"/>
          </w:divBdr>
          <w:divsChild>
            <w:div w:id="1448423948">
              <w:marLeft w:val="0"/>
              <w:marRight w:val="0"/>
              <w:marTop w:val="0"/>
              <w:marBottom w:val="0"/>
              <w:divBdr>
                <w:top w:val="none" w:sz="0" w:space="0" w:color="auto"/>
                <w:left w:val="none" w:sz="0" w:space="0" w:color="auto"/>
                <w:bottom w:val="none" w:sz="0" w:space="0" w:color="auto"/>
                <w:right w:val="none" w:sz="0" w:space="0" w:color="auto"/>
              </w:divBdr>
            </w:div>
            <w:div w:id="358051769">
              <w:marLeft w:val="0"/>
              <w:marRight w:val="0"/>
              <w:marTop w:val="0"/>
              <w:marBottom w:val="0"/>
              <w:divBdr>
                <w:top w:val="none" w:sz="0" w:space="0" w:color="auto"/>
                <w:left w:val="none" w:sz="0" w:space="0" w:color="auto"/>
                <w:bottom w:val="none" w:sz="0" w:space="0" w:color="auto"/>
                <w:right w:val="none" w:sz="0" w:space="0" w:color="auto"/>
              </w:divBdr>
            </w:div>
            <w:div w:id="121781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81734">
      <w:bodyDiv w:val="1"/>
      <w:marLeft w:val="0"/>
      <w:marRight w:val="0"/>
      <w:marTop w:val="0"/>
      <w:marBottom w:val="0"/>
      <w:divBdr>
        <w:top w:val="none" w:sz="0" w:space="0" w:color="auto"/>
        <w:left w:val="none" w:sz="0" w:space="0" w:color="auto"/>
        <w:bottom w:val="none" w:sz="0" w:space="0" w:color="auto"/>
        <w:right w:val="none" w:sz="0" w:space="0" w:color="auto"/>
      </w:divBdr>
    </w:div>
    <w:div w:id="1118796253">
      <w:bodyDiv w:val="1"/>
      <w:marLeft w:val="0"/>
      <w:marRight w:val="0"/>
      <w:marTop w:val="0"/>
      <w:marBottom w:val="0"/>
      <w:divBdr>
        <w:top w:val="none" w:sz="0" w:space="0" w:color="auto"/>
        <w:left w:val="none" w:sz="0" w:space="0" w:color="auto"/>
        <w:bottom w:val="none" w:sz="0" w:space="0" w:color="auto"/>
        <w:right w:val="none" w:sz="0" w:space="0" w:color="auto"/>
      </w:divBdr>
    </w:div>
    <w:div w:id="1171065558">
      <w:bodyDiv w:val="1"/>
      <w:marLeft w:val="0"/>
      <w:marRight w:val="0"/>
      <w:marTop w:val="0"/>
      <w:marBottom w:val="0"/>
      <w:divBdr>
        <w:top w:val="none" w:sz="0" w:space="0" w:color="auto"/>
        <w:left w:val="none" w:sz="0" w:space="0" w:color="auto"/>
        <w:bottom w:val="none" w:sz="0" w:space="0" w:color="auto"/>
        <w:right w:val="none" w:sz="0" w:space="0" w:color="auto"/>
      </w:divBdr>
      <w:divsChild>
        <w:div w:id="605383351">
          <w:marLeft w:val="0"/>
          <w:marRight w:val="0"/>
          <w:marTop w:val="0"/>
          <w:marBottom w:val="0"/>
          <w:divBdr>
            <w:top w:val="none" w:sz="0" w:space="0" w:color="auto"/>
            <w:left w:val="none" w:sz="0" w:space="0" w:color="auto"/>
            <w:bottom w:val="none" w:sz="0" w:space="0" w:color="auto"/>
            <w:right w:val="none" w:sz="0" w:space="0" w:color="auto"/>
          </w:divBdr>
          <w:divsChild>
            <w:div w:id="396128315">
              <w:marLeft w:val="0"/>
              <w:marRight w:val="0"/>
              <w:marTop w:val="0"/>
              <w:marBottom w:val="0"/>
              <w:divBdr>
                <w:top w:val="none" w:sz="0" w:space="0" w:color="auto"/>
                <w:left w:val="none" w:sz="0" w:space="0" w:color="auto"/>
                <w:bottom w:val="none" w:sz="0" w:space="0" w:color="auto"/>
                <w:right w:val="none" w:sz="0" w:space="0" w:color="auto"/>
              </w:divBdr>
              <w:divsChild>
                <w:div w:id="803307045">
                  <w:marLeft w:val="0"/>
                  <w:marRight w:val="0"/>
                  <w:marTop w:val="0"/>
                  <w:marBottom w:val="0"/>
                  <w:divBdr>
                    <w:top w:val="none" w:sz="0" w:space="0" w:color="auto"/>
                    <w:left w:val="none" w:sz="0" w:space="0" w:color="auto"/>
                    <w:bottom w:val="none" w:sz="0" w:space="0" w:color="auto"/>
                    <w:right w:val="none" w:sz="0" w:space="0" w:color="auto"/>
                  </w:divBdr>
                </w:div>
                <w:div w:id="76292086">
                  <w:marLeft w:val="0"/>
                  <w:marRight w:val="0"/>
                  <w:marTop w:val="0"/>
                  <w:marBottom w:val="0"/>
                  <w:divBdr>
                    <w:top w:val="none" w:sz="0" w:space="0" w:color="auto"/>
                    <w:left w:val="none" w:sz="0" w:space="0" w:color="auto"/>
                    <w:bottom w:val="none" w:sz="0" w:space="0" w:color="auto"/>
                    <w:right w:val="none" w:sz="0" w:space="0" w:color="auto"/>
                  </w:divBdr>
                </w:div>
                <w:div w:id="798574537">
                  <w:marLeft w:val="0"/>
                  <w:marRight w:val="0"/>
                  <w:marTop w:val="0"/>
                  <w:marBottom w:val="0"/>
                  <w:divBdr>
                    <w:top w:val="none" w:sz="0" w:space="0" w:color="auto"/>
                    <w:left w:val="none" w:sz="0" w:space="0" w:color="auto"/>
                    <w:bottom w:val="none" w:sz="0" w:space="0" w:color="auto"/>
                    <w:right w:val="none" w:sz="0" w:space="0" w:color="auto"/>
                  </w:divBdr>
                </w:div>
                <w:div w:id="318778049">
                  <w:marLeft w:val="0"/>
                  <w:marRight w:val="0"/>
                  <w:marTop w:val="0"/>
                  <w:marBottom w:val="0"/>
                  <w:divBdr>
                    <w:top w:val="none" w:sz="0" w:space="0" w:color="auto"/>
                    <w:left w:val="none" w:sz="0" w:space="0" w:color="auto"/>
                    <w:bottom w:val="none" w:sz="0" w:space="0" w:color="auto"/>
                    <w:right w:val="none" w:sz="0" w:space="0" w:color="auto"/>
                  </w:divBdr>
                </w:div>
                <w:div w:id="910391006">
                  <w:marLeft w:val="0"/>
                  <w:marRight w:val="0"/>
                  <w:marTop w:val="0"/>
                  <w:marBottom w:val="0"/>
                  <w:divBdr>
                    <w:top w:val="none" w:sz="0" w:space="0" w:color="auto"/>
                    <w:left w:val="none" w:sz="0" w:space="0" w:color="auto"/>
                    <w:bottom w:val="none" w:sz="0" w:space="0" w:color="auto"/>
                    <w:right w:val="none" w:sz="0" w:space="0" w:color="auto"/>
                  </w:divBdr>
                </w:div>
                <w:div w:id="1526216104">
                  <w:marLeft w:val="0"/>
                  <w:marRight w:val="0"/>
                  <w:marTop w:val="0"/>
                  <w:marBottom w:val="0"/>
                  <w:divBdr>
                    <w:top w:val="none" w:sz="0" w:space="0" w:color="auto"/>
                    <w:left w:val="none" w:sz="0" w:space="0" w:color="auto"/>
                    <w:bottom w:val="none" w:sz="0" w:space="0" w:color="auto"/>
                    <w:right w:val="none" w:sz="0" w:space="0" w:color="auto"/>
                  </w:divBdr>
                </w:div>
                <w:div w:id="179707265">
                  <w:marLeft w:val="0"/>
                  <w:marRight w:val="0"/>
                  <w:marTop w:val="0"/>
                  <w:marBottom w:val="0"/>
                  <w:divBdr>
                    <w:top w:val="none" w:sz="0" w:space="0" w:color="auto"/>
                    <w:left w:val="none" w:sz="0" w:space="0" w:color="auto"/>
                    <w:bottom w:val="none" w:sz="0" w:space="0" w:color="auto"/>
                    <w:right w:val="none" w:sz="0" w:space="0" w:color="auto"/>
                  </w:divBdr>
                </w:div>
                <w:div w:id="1747267575">
                  <w:marLeft w:val="0"/>
                  <w:marRight w:val="0"/>
                  <w:marTop w:val="0"/>
                  <w:marBottom w:val="0"/>
                  <w:divBdr>
                    <w:top w:val="none" w:sz="0" w:space="0" w:color="auto"/>
                    <w:left w:val="none" w:sz="0" w:space="0" w:color="auto"/>
                    <w:bottom w:val="none" w:sz="0" w:space="0" w:color="auto"/>
                    <w:right w:val="none" w:sz="0" w:space="0" w:color="auto"/>
                  </w:divBdr>
                </w:div>
                <w:div w:id="828790377">
                  <w:marLeft w:val="0"/>
                  <w:marRight w:val="0"/>
                  <w:marTop w:val="0"/>
                  <w:marBottom w:val="0"/>
                  <w:divBdr>
                    <w:top w:val="none" w:sz="0" w:space="0" w:color="auto"/>
                    <w:left w:val="none" w:sz="0" w:space="0" w:color="auto"/>
                    <w:bottom w:val="none" w:sz="0" w:space="0" w:color="auto"/>
                    <w:right w:val="none" w:sz="0" w:space="0" w:color="auto"/>
                  </w:divBdr>
                </w:div>
                <w:div w:id="649677635">
                  <w:marLeft w:val="0"/>
                  <w:marRight w:val="0"/>
                  <w:marTop w:val="0"/>
                  <w:marBottom w:val="0"/>
                  <w:divBdr>
                    <w:top w:val="none" w:sz="0" w:space="0" w:color="auto"/>
                    <w:left w:val="none" w:sz="0" w:space="0" w:color="auto"/>
                    <w:bottom w:val="none" w:sz="0" w:space="0" w:color="auto"/>
                    <w:right w:val="none" w:sz="0" w:space="0" w:color="auto"/>
                  </w:divBdr>
                </w:div>
                <w:div w:id="1910770624">
                  <w:marLeft w:val="0"/>
                  <w:marRight w:val="0"/>
                  <w:marTop w:val="0"/>
                  <w:marBottom w:val="0"/>
                  <w:divBdr>
                    <w:top w:val="none" w:sz="0" w:space="0" w:color="auto"/>
                    <w:left w:val="none" w:sz="0" w:space="0" w:color="auto"/>
                    <w:bottom w:val="none" w:sz="0" w:space="0" w:color="auto"/>
                    <w:right w:val="none" w:sz="0" w:space="0" w:color="auto"/>
                  </w:divBdr>
                </w:div>
                <w:div w:id="1536039288">
                  <w:marLeft w:val="0"/>
                  <w:marRight w:val="0"/>
                  <w:marTop w:val="0"/>
                  <w:marBottom w:val="0"/>
                  <w:divBdr>
                    <w:top w:val="none" w:sz="0" w:space="0" w:color="auto"/>
                    <w:left w:val="none" w:sz="0" w:space="0" w:color="auto"/>
                    <w:bottom w:val="none" w:sz="0" w:space="0" w:color="auto"/>
                    <w:right w:val="none" w:sz="0" w:space="0" w:color="auto"/>
                  </w:divBdr>
                </w:div>
              </w:divsChild>
            </w:div>
            <w:div w:id="800658201">
              <w:marLeft w:val="0"/>
              <w:marRight w:val="0"/>
              <w:marTop w:val="0"/>
              <w:marBottom w:val="0"/>
              <w:divBdr>
                <w:top w:val="none" w:sz="0" w:space="0" w:color="auto"/>
                <w:left w:val="none" w:sz="0" w:space="0" w:color="auto"/>
                <w:bottom w:val="none" w:sz="0" w:space="0" w:color="auto"/>
                <w:right w:val="none" w:sz="0" w:space="0" w:color="auto"/>
              </w:divBdr>
            </w:div>
          </w:divsChild>
        </w:div>
        <w:div w:id="142935856">
          <w:marLeft w:val="0"/>
          <w:marRight w:val="0"/>
          <w:marTop w:val="0"/>
          <w:marBottom w:val="0"/>
          <w:divBdr>
            <w:top w:val="none" w:sz="0" w:space="0" w:color="auto"/>
            <w:left w:val="none" w:sz="0" w:space="0" w:color="auto"/>
            <w:bottom w:val="none" w:sz="0" w:space="0" w:color="auto"/>
            <w:right w:val="none" w:sz="0" w:space="0" w:color="auto"/>
          </w:divBdr>
        </w:div>
      </w:divsChild>
    </w:div>
    <w:div w:id="1475560818">
      <w:bodyDiv w:val="1"/>
      <w:marLeft w:val="0"/>
      <w:marRight w:val="0"/>
      <w:marTop w:val="0"/>
      <w:marBottom w:val="0"/>
      <w:divBdr>
        <w:top w:val="none" w:sz="0" w:space="0" w:color="auto"/>
        <w:left w:val="none" w:sz="0" w:space="0" w:color="auto"/>
        <w:bottom w:val="none" w:sz="0" w:space="0" w:color="auto"/>
        <w:right w:val="none" w:sz="0" w:space="0" w:color="auto"/>
      </w:divBdr>
    </w:div>
    <w:div w:id="1948341890">
      <w:bodyDiv w:val="1"/>
      <w:marLeft w:val="0"/>
      <w:marRight w:val="0"/>
      <w:marTop w:val="0"/>
      <w:marBottom w:val="0"/>
      <w:divBdr>
        <w:top w:val="none" w:sz="0" w:space="0" w:color="auto"/>
        <w:left w:val="none" w:sz="0" w:space="0" w:color="auto"/>
        <w:bottom w:val="none" w:sz="0" w:space="0" w:color="auto"/>
        <w:right w:val="none" w:sz="0" w:space="0" w:color="auto"/>
      </w:divBdr>
    </w:div>
    <w:div w:id="1955673903">
      <w:bodyDiv w:val="1"/>
      <w:marLeft w:val="0"/>
      <w:marRight w:val="0"/>
      <w:marTop w:val="0"/>
      <w:marBottom w:val="0"/>
      <w:divBdr>
        <w:top w:val="none" w:sz="0" w:space="0" w:color="auto"/>
        <w:left w:val="none" w:sz="0" w:space="0" w:color="auto"/>
        <w:bottom w:val="none" w:sz="0" w:space="0" w:color="auto"/>
        <w:right w:val="none" w:sz="0" w:space="0" w:color="auto"/>
      </w:divBdr>
    </w:div>
    <w:div w:id="1964118517">
      <w:bodyDiv w:val="1"/>
      <w:marLeft w:val="0"/>
      <w:marRight w:val="0"/>
      <w:marTop w:val="0"/>
      <w:marBottom w:val="0"/>
      <w:divBdr>
        <w:top w:val="none" w:sz="0" w:space="0" w:color="auto"/>
        <w:left w:val="none" w:sz="0" w:space="0" w:color="auto"/>
        <w:bottom w:val="none" w:sz="0" w:space="0" w:color="auto"/>
        <w:right w:val="none" w:sz="0" w:space="0" w:color="auto"/>
      </w:divBdr>
    </w:div>
    <w:div w:id="201800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4A419330FE7C40913200B8E66FA00A" ma:contentTypeVersion="14" ma:contentTypeDescription="Kurkite naują dokumentą." ma:contentTypeScope="" ma:versionID="0d4ad030456a61cac37e9ff2ff79e8d5">
  <xsd:schema xmlns:xsd="http://www.w3.org/2001/XMLSchema" xmlns:xs="http://www.w3.org/2001/XMLSchema" xmlns:p="http://schemas.microsoft.com/office/2006/metadata/properties" xmlns:ns2="b4459e03-7a05-4ba8-b37f-21b904c53f79" xmlns:ns3="e230181c-54d1-4c85-9408-7f0703e7a601" targetNamespace="http://schemas.microsoft.com/office/2006/metadata/properties" ma:root="true" ma:fieldsID="621112ba8c0909b94ee864fb0e2be5b1" ns2:_="" ns3:_="">
    <xsd:import namespace="b4459e03-7a05-4ba8-b37f-21b904c53f79"/>
    <xsd:import namespace="e230181c-54d1-4c85-9408-7f0703e7a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59e03-7a05-4ba8-b37f-21b904c53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0181c-54d1-4c85-9408-7f0703e7a601"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2b58041-7911-4aae-8702-590f13a0f198}" ma:internalName="TaxCatchAll" ma:showField="CatchAllData" ma:web="e230181c-54d1-4c85-9408-7f0703e7a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30181c-54d1-4c85-9408-7f0703e7a601" xsi:nil="true"/>
    <lcf76f155ced4ddcb4097134ff3c332f xmlns="b4459e03-7a05-4ba8-b37f-21b904c53f7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34695-057E-486C-8267-9786CFDB9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59e03-7a05-4ba8-b37f-21b904c53f79"/>
    <ds:schemaRef ds:uri="e230181c-54d1-4c85-9408-7f0703e7a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31E39-DD2C-4D26-8ADE-0294C6BFA21A}">
  <ds:schemaRefs>
    <ds:schemaRef ds:uri="http://schemas.microsoft.com/office/2006/metadata/properties"/>
    <ds:schemaRef ds:uri="http://schemas.microsoft.com/office/infopath/2007/PartnerControls"/>
    <ds:schemaRef ds:uri="e230181c-54d1-4c85-9408-7f0703e7a601"/>
    <ds:schemaRef ds:uri="b4459e03-7a05-4ba8-b37f-21b904c53f79"/>
  </ds:schemaRefs>
</ds:datastoreItem>
</file>

<file path=customXml/itemProps3.xml><?xml version="1.0" encoding="utf-8"?>
<ds:datastoreItem xmlns:ds="http://schemas.openxmlformats.org/officeDocument/2006/customXml" ds:itemID="{8D8793DF-5554-4FD1-8834-8DD0BB353282}">
  <ds:schemaRefs>
    <ds:schemaRef ds:uri="http://schemas.openxmlformats.org/officeDocument/2006/bibliography"/>
  </ds:schemaRefs>
</ds:datastoreItem>
</file>

<file path=customXml/itemProps4.xml><?xml version="1.0" encoding="utf-8"?>
<ds:datastoreItem xmlns:ds="http://schemas.openxmlformats.org/officeDocument/2006/customXml" ds:itemID="{8939BB21-D9E2-493A-A380-51E9E471D6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15054</Words>
  <Characters>8582</Characters>
  <Application>Microsoft Office Word</Application>
  <DocSecurity>0</DocSecurity>
  <Lines>71</Lines>
  <Paragraphs>47</Paragraphs>
  <ScaleCrop>false</ScaleCrop>
  <Company>AAA</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Jūratė Banelienė</cp:lastModifiedBy>
  <cp:revision>7</cp:revision>
  <cp:lastPrinted>2020-12-02T10:21:00Z</cp:lastPrinted>
  <dcterms:created xsi:type="dcterms:W3CDTF">2026-04-14T08:17:00Z</dcterms:created>
  <dcterms:modified xsi:type="dcterms:W3CDTF">2026-04-27T12:43:00Z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0x010100F84A419330FE7C40913200B8E66FA00A</vt:lpwstr>
  </property>
  <property fmtid="{D5CDD505-2E9C-101B-9397-08002B2CF9AE}" pid="3" name="MediaServiceImageTags">
    <vt:lpwstr/>
  </property>
</Properties>
</file>