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B32A" w14:textId="77777777" w:rsidR="00EC13A8" w:rsidRPr="002F30C3" w:rsidRDefault="00EC13A8" w:rsidP="00636C18">
      <w:pPr>
        <w:tabs>
          <w:tab w:val="left" w:pos="11057"/>
        </w:tabs>
        <w:suppressAutoHyphens w:val="0"/>
        <w:autoSpaceDE w:val="0"/>
        <w:ind w:left="11057" w:right="-31" w:firstLine="0"/>
        <w:jc w:val="left"/>
        <w:rPr>
          <w:sz w:val="24"/>
          <w:lang w:val="lt-LT"/>
        </w:rPr>
      </w:pPr>
      <w:r w:rsidRPr="002F30C3">
        <w:rPr>
          <w:sz w:val="24"/>
          <w:lang w:val="lt-LT"/>
        </w:rPr>
        <w:t>PATVIRTINTA</w:t>
      </w:r>
    </w:p>
    <w:p w14:paraId="46FC28CD" w14:textId="77777777" w:rsidR="000214E0" w:rsidRPr="002F30C3" w:rsidRDefault="00EC13A8" w:rsidP="000214E0">
      <w:pPr>
        <w:pStyle w:val="Pagrindiniotekstotrauka"/>
        <w:ind w:left="11057" w:right="-31"/>
        <w:rPr>
          <w:szCs w:val="24"/>
        </w:rPr>
      </w:pPr>
      <w:r w:rsidRPr="002F30C3">
        <w:rPr>
          <w:szCs w:val="24"/>
        </w:rPr>
        <w:t>Lietuvos Respublikos aplinkos ministro</w:t>
      </w:r>
    </w:p>
    <w:p w14:paraId="52B61272" w14:textId="43E17C7F" w:rsidR="00DE0B48" w:rsidRPr="002F30C3" w:rsidRDefault="003C7848" w:rsidP="000214E0">
      <w:pPr>
        <w:pStyle w:val="Pagrindiniotekstotrauka"/>
        <w:ind w:left="11057" w:right="-31"/>
        <w:rPr>
          <w:szCs w:val="24"/>
        </w:rPr>
      </w:pPr>
      <w:r w:rsidRPr="002F30C3">
        <w:rPr>
          <w:szCs w:val="24"/>
        </w:rPr>
        <w:t>202</w:t>
      </w:r>
      <w:r w:rsidR="00194C37">
        <w:rPr>
          <w:szCs w:val="24"/>
        </w:rPr>
        <w:t>2</w:t>
      </w:r>
      <w:r w:rsidR="009F7278" w:rsidRPr="002F30C3">
        <w:rPr>
          <w:szCs w:val="24"/>
        </w:rPr>
        <w:t xml:space="preserve"> m. </w:t>
      </w:r>
      <w:r w:rsidR="001F1DC5">
        <w:t xml:space="preserve">gruodžio 23 d. </w:t>
      </w:r>
    </w:p>
    <w:p w14:paraId="2DEE6E51" w14:textId="3C71DF5E" w:rsidR="00EC13A8" w:rsidRPr="002F30C3" w:rsidRDefault="00B17EC4" w:rsidP="000214E0">
      <w:pPr>
        <w:pStyle w:val="Pagrindiniotekstotrauka"/>
        <w:ind w:left="11057" w:right="-31"/>
        <w:rPr>
          <w:szCs w:val="24"/>
        </w:rPr>
      </w:pPr>
      <w:r w:rsidRPr="002F30C3">
        <w:rPr>
          <w:szCs w:val="24"/>
        </w:rPr>
        <w:t>įsakymu Nr.</w:t>
      </w:r>
      <w:r w:rsidR="00DE0B48" w:rsidRPr="002F30C3">
        <w:rPr>
          <w:szCs w:val="24"/>
        </w:rPr>
        <w:t xml:space="preserve"> </w:t>
      </w:r>
      <w:r w:rsidR="003E69CC">
        <w:t>V-225</w:t>
      </w:r>
      <w:r w:rsidR="009F7278" w:rsidRPr="002F30C3">
        <w:rPr>
          <w:szCs w:val="24"/>
        </w:rPr>
        <w:t xml:space="preserve"> </w:t>
      </w:r>
    </w:p>
    <w:p w14:paraId="4DED59DF" w14:textId="13099E1E" w:rsidR="00644F19" w:rsidRPr="002F30C3" w:rsidRDefault="00644F19" w:rsidP="00991A51">
      <w:pPr>
        <w:pStyle w:val="Pagrindiniotekstotrauka"/>
        <w:spacing w:before="240" w:after="120"/>
        <w:ind w:left="4536" w:right="-28"/>
        <w:rPr>
          <w:b/>
          <w:szCs w:val="24"/>
        </w:rPr>
      </w:pPr>
      <w:r w:rsidRPr="002F30C3">
        <w:rPr>
          <w:b/>
          <w:szCs w:val="24"/>
        </w:rPr>
        <w:t>EŽE</w:t>
      </w:r>
      <w:r w:rsidR="003C7848" w:rsidRPr="002F30C3">
        <w:rPr>
          <w:b/>
          <w:szCs w:val="24"/>
        </w:rPr>
        <w:t>RŲ IR TVENKINIŲ MONITORINGO 202</w:t>
      </w:r>
      <w:r w:rsidR="0070649C">
        <w:rPr>
          <w:b/>
          <w:szCs w:val="24"/>
        </w:rPr>
        <w:t>3</w:t>
      </w:r>
      <w:r w:rsidRPr="002F30C3">
        <w:rPr>
          <w:b/>
          <w:szCs w:val="24"/>
        </w:rPr>
        <w:t xml:space="preserve"> METŲ PLANAS</w:t>
      </w:r>
    </w:p>
    <w:tbl>
      <w:tblPr>
        <w:tblW w:w="15451" w:type="dxa"/>
        <w:tblInd w:w="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2212"/>
        <w:gridCol w:w="1071"/>
        <w:gridCol w:w="1197"/>
        <w:gridCol w:w="425"/>
        <w:gridCol w:w="709"/>
        <w:gridCol w:w="1435"/>
        <w:gridCol w:w="13"/>
        <w:gridCol w:w="13"/>
        <w:gridCol w:w="240"/>
        <w:gridCol w:w="1134"/>
        <w:gridCol w:w="1417"/>
        <w:gridCol w:w="567"/>
        <w:gridCol w:w="1160"/>
        <w:gridCol w:w="983"/>
        <w:gridCol w:w="692"/>
        <w:gridCol w:w="567"/>
        <w:gridCol w:w="567"/>
      </w:tblGrid>
      <w:tr w:rsidR="00DB580B" w:rsidRPr="00511427" w14:paraId="5FBE8414" w14:textId="77777777" w:rsidTr="00B87FAF">
        <w:trPr>
          <w:trHeight w:val="746"/>
        </w:trPr>
        <w:tc>
          <w:tcPr>
            <w:tcW w:w="3261" w:type="dxa"/>
            <w:gridSpan w:val="2"/>
            <w:shd w:val="clear" w:color="auto" w:fill="auto"/>
            <w:vAlign w:val="center"/>
            <w:hideMark/>
          </w:tcPr>
          <w:p w14:paraId="2BB39FE4" w14:textId="77777777" w:rsidR="00DB580B" w:rsidRPr="002F30C3" w:rsidRDefault="00DB580B" w:rsidP="003E5AA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Įgyvendinami Valstybinės aplinkos monitoringo 2018–2023 metų programos uždaviniai:</w:t>
            </w:r>
          </w:p>
        </w:tc>
        <w:tc>
          <w:tcPr>
            <w:tcW w:w="9381" w:type="dxa"/>
            <w:gridSpan w:val="12"/>
            <w:shd w:val="clear" w:color="auto" w:fill="auto"/>
            <w:vAlign w:val="center"/>
          </w:tcPr>
          <w:p w14:paraId="1CB5F867" w14:textId="77777777" w:rsidR="00DB580B" w:rsidRPr="00E1126C" w:rsidRDefault="00DB580B" w:rsidP="00DB580B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19.3.1. atlikti ežerų ir tvenkinių priežiūros </w:t>
            </w:r>
            <w:r w:rsidRPr="00E1126C">
              <w:rPr>
                <w:color w:val="000000"/>
                <w:sz w:val="20"/>
                <w:szCs w:val="20"/>
                <w:lang w:val="lt-LT" w:eastAsia="lt-LT"/>
              </w:rPr>
              <w:t xml:space="preserve">intensyvųjį </w:t>
            </w:r>
            <w:r w:rsidRPr="00E1126C">
              <w:rPr>
                <w:sz w:val="20"/>
                <w:szCs w:val="20"/>
                <w:lang w:val="lt-LT"/>
              </w:rPr>
              <w:t xml:space="preserve">(išskyrus </w:t>
            </w:r>
            <w:r w:rsidRPr="00E1126C">
              <w:rPr>
                <w:bCs/>
                <w:sz w:val="20"/>
                <w:szCs w:val="20"/>
                <w:lang w:val="lt-LT"/>
              </w:rPr>
              <w:t xml:space="preserve">radionuklidų aktyvumo koncentracijos vandenyje ir dugno nuosėdose) </w:t>
            </w:r>
            <w:r w:rsidRPr="00E1126C">
              <w:rPr>
                <w:color w:val="000000"/>
                <w:sz w:val="20"/>
                <w:szCs w:val="20"/>
                <w:lang w:val="lt-LT" w:eastAsia="lt-LT"/>
              </w:rPr>
              <w:t>monitoringą,</w:t>
            </w:r>
          </w:p>
          <w:p w14:paraId="0C075858" w14:textId="77777777" w:rsidR="00DB580B" w:rsidRPr="00E1126C" w:rsidRDefault="00DB580B" w:rsidP="00DB580B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E1126C">
              <w:rPr>
                <w:color w:val="000000"/>
                <w:sz w:val="20"/>
                <w:szCs w:val="20"/>
                <w:lang w:val="lt-LT" w:eastAsia="lt-LT"/>
              </w:rPr>
              <w:t xml:space="preserve">19.3.2. atlikti ežerų ir tvenkinių priežiūros ekstensyvųjį </w:t>
            </w:r>
            <w:r w:rsidRPr="00E1126C">
              <w:rPr>
                <w:sz w:val="20"/>
                <w:szCs w:val="20"/>
                <w:lang w:val="lt-LT"/>
              </w:rPr>
              <w:t xml:space="preserve">(išskyrus </w:t>
            </w:r>
            <w:r w:rsidRPr="00E1126C">
              <w:rPr>
                <w:bCs/>
                <w:sz w:val="20"/>
                <w:szCs w:val="20"/>
                <w:lang w:val="lt-LT"/>
              </w:rPr>
              <w:t>radionuklidų aktyvumo koncentracijos</w:t>
            </w:r>
            <w:r w:rsidRPr="00E1126C">
              <w:rPr>
                <w:sz w:val="20"/>
                <w:szCs w:val="20"/>
                <w:lang w:val="lt-LT"/>
              </w:rPr>
              <w:t xml:space="preserve"> vandenyje, dugno nuosėdose ir </w:t>
            </w:r>
            <w:proofErr w:type="spellStart"/>
            <w:r w:rsidRPr="00E1126C">
              <w:rPr>
                <w:sz w:val="20"/>
                <w:szCs w:val="20"/>
                <w:lang w:val="lt-LT"/>
              </w:rPr>
              <w:t>biotoje</w:t>
            </w:r>
            <w:proofErr w:type="spellEnd"/>
            <w:r w:rsidRPr="00E1126C">
              <w:rPr>
                <w:sz w:val="20"/>
                <w:szCs w:val="20"/>
                <w:lang w:val="lt-LT"/>
              </w:rPr>
              <w:t xml:space="preserve"> (augmenijoje) </w:t>
            </w:r>
            <w:r w:rsidRPr="00E1126C">
              <w:rPr>
                <w:color w:val="000000"/>
                <w:sz w:val="20"/>
                <w:szCs w:val="20"/>
                <w:lang w:val="lt-LT" w:eastAsia="lt-LT"/>
              </w:rPr>
              <w:t>monitoringą,</w:t>
            </w:r>
          </w:p>
          <w:p w14:paraId="28EE1DAB" w14:textId="0F3A69C3" w:rsidR="00DB580B" w:rsidRPr="002F30C3" w:rsidRDefault="00DB580B" w:rsidP="00DB580B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19.3.3. atlikti ežerų ir tvenkinių veiklos monitoringą.</w:t>
            </w:r>
          </w:p>
        </w:tc>
        <w:tc>
          <w:tcPr>
            <w:tcW w:w="2809" w:type="dxa"/>
            <w:gridSpan w:val="4"/>
            <w:shd w:val="clear" w:color="auto" w:fill="auto"/>
            <w:vAlign w:val="center"/>
          </w:tcPr>
          <w:p w14:paraId="0A16A335" w14:textId="77777777" w:rsidR="00FD49BC" w:rsidRDefault="00DB580B" w:rsidP="003E5AA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Atsakingas vykdytojas – </w:t>
            </w:r>
          </w:p>
          <w:p w14:paraId="28F1CFD2" w14:textId="79353A9D" w:rsidR="00DB580B" w:rsidRPr="002F30C3" w:rsidRDefault="00DB580B" w:rsidP="003E5AA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Aplinkos apsaugos agentūra</w:t>
            </w:r>
          </w:p>
        </w:tc>
      </w:tr>
      <w:tr w:rsidR="00C87990" w:rsidRPr="002F30C3" w14:paraId="77EF5A48" w14:textId="77777777" w:rsidTr="00B87FAF">
        <w:trPr>
          <w:trHeight w:val="308"/>
        </w:trPr>
        <w:tc>
          <w:tcPr>
            <w:tcW w:w="1049" w:type="dxa"/>
            <w:vMerge w:val="restart"/>
            <w:shd w:val="clear" w:color="auto" w:fill="auto"/>
            <w:textDirection w:val="btLr"/>
            <w:vAlign w:val="center"/>
            <w:hideMark/>
          </w:tcPr>
          <w:p w14:paraId="2ADDD679" w14:textId="77777777" w:rsidR="00C87990" w:rsidRPr="002F30C3" w:rsidRDefault="00C87990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Monitoringo vietos numeris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  <w:hideMark/>
          </w:tcPr>
          <w:p w14:paraId="1B79A651" w14:textId="77777777" w:rsidR="00C87990" w:rsidRPr="002F30C3" w:rsidRDefault="00C87990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Ežero / tvenkinio pavadinimas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14:paraId="24EE3A68" w14:textId="77777777" w:rsidR="00C87990" w:rsidRPr="002F30C3" w:rsidRDefault="00C87990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Vandens telkinio LKS koordinatės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62437E79" w14:textId="77777777" w:rsidR="00C87990" w:rsidRPr="002F30C3" w:rsidRDefault="00C87990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Vandens telkinio tipas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14:paraId="5257C7DD" w14:textId="77777777" w:rsidR="00C87990" w:rsidRPr="002F30C3" w:rsidRDefault="00C87990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Maksimalus gylis, metrai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  <w:hideMark/>
          </w:tcPr>
          <w:p w14:paraId="0C9B564F" w14:textId="3F482299" w:rsidR="00C87990" w:rsidRPr="002F30C3" w:rsidRDefault="00C87990" w:rsidP="001063E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Fizikinių</w:t>
            </w:r>
            <w:r w:rsidR="00DB580B" w:rsidRPr="002F30C3">
              <w:rPr>
                <w:color w:val="000000"/>
                <w:sz w:val="20"/>
                <w:szCs w:val="20"/>
                <w:lang w:val="lt-LT" w:eastAsia="lt-LT"/>
              </w:rPr>
              <w:t>–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>cheminių kokybės elementų rodikliai</w:t>
            </w:r>
          </w:p>
        </w:tc>
        <w:tc>
          <w:tcPr>
            <w:tcW w:w="5261" w:type="dxa"/>
            <w:gridSpan w:val="5"/>
            <w:shd w:val="clear" w:color="auto" w:fill="auto"/>
            <w:vAlign w:val="center"/>
          </w:tcPr>
          <w:p w14:paraId="2C2990FB" w14:textId="5841F9F9" w:rsidR="00C87990" w:rsidRPr="002F30C3" w:rsidRDefault="00C87990" w:rsidP="00C2570E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Pavojingos medžiagos</w:t>
            </w:r>
          </w:p>
        </w:tc>
        <w:tc>
          <w:tcPr>
            <w:tcW w:w="1826" w:type="dxa"/>
            <w:gridSpan w:val="3"/>
            <w:vMerge w:val="restart"/>
            <w:shd w:val="clear" w:color="auto" w:fill="auto"/>
            <w:vAlign w:val="center"/>
            <w:hideMark/>
          </w:tcPr>
          <w:p w14:paraId="0156BF23" w14:textId="055BC1E1" w:rsidR="00C87990" w:rsidRPr="002F30C3" w:rsidRDefault="00C87990" w:rsidP="00964821">
            <w:pPr>
              <w:suppressAutoHyphens w:val="0"/>
              <w:spacing w:after="0"/>
              <w:ind w:left="-81" w:right="-127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Biologinių kokybės elementų rodikliai</w:t>
            </w:r>
          </w:p>
        </w:tc>
      </w:tr>
      <w:tr w:rsidR="00C87990" w:rsidRPr="002F30C3" w14:paraId="4ECD65C5" w14:textId="77777777" w:rsidTr="00B87FAF">
        <w:trPr>
          <w:trHeight w:val="271"/>
        </w:trPr>
        <w:tc>
          <w:tcPr>
            <w:tcW w:w="1049" w:type="dxa"/>
            <w:vMerge/>
            <w:vAlign w:val="center"/>
          </w:tcPr>
          <w:p w14:paraId="505660B2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12" w:type="dxa"/>
            <w:vMerge/>
            <w:vAlign w:val="center"/>
          </w:tcPr>
          <w:p w14:paraId="1CC868FA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92CEB8E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25" w:type="dxa"/>
            <w:vMerge/>
            <w:vAlign w:val="center"/>
          </w:tcPr>
          <w:p w14:paraId="6B555ACF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4489A831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textDirection w:val="btLr"/>
            <w:vAlign w:val="center"/>
          </w:tcPr>
          <w:p w14:paraId="70063657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95F9FF1" w14:textId="3091069F" w:rsidR="00C87990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Vandenyje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487AF9A" w14:textId="0880C47F" w:rsidR="00C87990" w:rsidRDefault="00C87990" w:rsidP="00DB580B">
            <w:pPr>
              <w:suppressAutoHyphens w:val="0"/>
              <w:spacing w:after="0"/>
              <w:ind w:left="-107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Biotoje</w:t>
            </w:r>
            <w:proofErr w:type="spellEnd"/>
            <w:r>
              <w:rPr>
                <w:color w:val="000000"/>
                <w:sz w:val="20"/>
                <w:szCs w:val="20"/>
                <w:lang w:val="lt-LT" w:eastAsia="lt-LT"/>
              </w:rPr>
              <w:t xml:space="preserve"> (moliuskuose)</w:t>
            </w:r>
          </w:p>
        </w:tc>
        <w:tc>
          <w:tcPr>
            <w:tcW w:w="1727" w:type="dxa"/>
            <w:gridSpan w:val="2"/>
            <w:vMerge w:val="restart"/>
            <w:shd w:val="clear" w:color="auto" w:fill="auto"/>
            <w:vAlign w:val="center"/>
          </w:tcPr>
          <w:p w14:paraId="046872A0" w14:textId="2068F17C" w:rsidR="00C87990" w:rsidRDefault="00C87990" w:rsidP="00C87990">
            <w:pPr>
              <w:suppressAutoHyphens w:val="0"/>
              <w:spacing w:after="0"/>
              <w:ind w:left="-108" w:right="-108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Biotoje</w:t>
            </w:r>
            <w:proofErr w:type="spellEnd"/>
            <w:r>
              <w:rPr>
                <w:color w:val="000000"/>
                <w:sz w:val="20"/>
                <w:szCs w:val="20"/>
                <w:lang w:val="lt-LT" w:eastAsia="lt-LT"/>
              </w:rPr>
              <w:t xml:space="preserve"> (žuvyse)</w:t>
            </w:r>
          </w:p>
        </w:tc>
        <w:tc>
          <w:tcPr>
            <w:tcW w:w="983" w:type="dxa"/>
            <w:vMerge w:val="restart"/>
            <w:vAlign w:val="center"/>
          </w:tcPr>
          <w:p w14:paraId="36022923" w14:textId="7D23ECED" w:rsidR="00C87990" w:rsidRDefault="00C87990" w:rsidP="00DB580B">
            <w:pPr>
              <w:suppressAutoHyphens w:val="0"/>
              <w:spacing w:after="0"/>
              <w:ind w:left="-108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Dugno nuosėdose</w:t>
            </w:r>
          </w:p>
        </w:tc>
        <w:tc>
          <w:tcPr>
            <w:tcW w:w="1826" w:type="dxa"/>
            <w:gridSpan w:val="3"/>
            <w:vMerge/>
            <w:shd w:val="clear" w:color="auto" w:fill="auto"/>
            <w:textDirection w:val="btLr"/>
            <w:vAlign w:val="center"/>
          </w:tcPr>
          <w:p w14:paraId="3657510E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11427" w:rsidRPr="002F30C3" w14:paraId="30F0FCDB" w14:textId="77777777" w:rsidTr="00B87FAF">
        <w:trPr>
          <w:trHeight w:val="491"/>
        </w:trPr>
        <w:tc>
          <w:tcPr>
            <w:tcW w:w="1049" w:type="dxa"/>
            <w:vMerge/>
            <w:vAlign w:val="center"/>
            <w:hideMark/>
          </w:tcPr>
          <w:p w14:paraId="346781AE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12" w:type="dxa"/>
            <w:vMerge/>
            <w:vAlign w:val="center"/>
            <w:hideMark/>
          </w:tcPr>
          <w:p w14:paraId="01E6C974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  <w:hideMark/>
          </w:tcPr>
          <w:p w14:paraId="0DCB276F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x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  <w:hideMark/>
          </w:tcPr>
          <w:p w14:paraId="45B47AF5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y</w:t>
            </w:r>
          </w:p>
        </w:tc>
        <w:tc>
          <w:tcPr>
            <w:tcW w:w="425" w:type="dxa"/>
            <w:vMerge/>
            <w:vAlign w:val="center"/>
            <w:hideMark/>
          </w:tcPr>
          <w:p w14:paraId="37DDEB3C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7963BA8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textDirection w:val="btLr"/>
            <w:vAlign w:val="center"/>
          </w:tcPr>
          <w:p w14:paraId="397B7439" w14:textId="138D200E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268087" w14:textId="65C0CD4E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01DA25E" w14:textId="7290AC5D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27" w:type="dxa"/>
            <w:gridSpan w:val="2"/>
            <w:vMerge/>
            <w:shd w:val="clear" w:color="auto" w:fill="auto"/>
            <w:vAlign w:val="center"/>
          </w:tcPr>
          <w:p w14:paraId="3C19C0CA" w14:textId="43E4D1AF" w:rsidR="00C87990" w:rsidRPr="002F30C3" w:rsidRDefault="00C87990" w:rsidP="00C87990">
            <w:pPr>
              <w:suppressAutoHyphens w:val="0"/>
              <w:spacing w:after="0"/>
              <w:ind w:left="-108" w:right="-108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Merge/>
            <w:vAlign w:val="center"/>
          </w:tcPr>
          <w:p w14:paraId="46388044" w14:textId="6559DF9F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vMerge w:val="restart"/>
            <w:shd w:val="clear" w:color="auto" w:fill="auto"/>
            <w:textDirection w:val="btLr"/>
            <w:vAlign w:val="center"/>
            <w:hideMark/>
          </w:tcPr>
          <w:p w14:paraId="4305D841" w14:textId="51ABC885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Fitoplanktonas</w:t>
            </w:r>
            <w:proofErr w:type="spellEnd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, chlorofilas „a“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52460B68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Zoobentosas</w:t>
            </w:r>
            <w:proofErr w:type="spellEnd"/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makrozoobentosas</w:t>
            </w:r>
            <w:proofErr w:type="spellEnd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64306DCB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Fitobentosas</w:t>
            </w:r>
            <w:proofErr w:type="spellEnd"/>
          </w:p>
        </w:tc>
      </w:tr>
      <w:tr w:rsidR="00743FE2" w:rsidRPr="0070649C" w14:paraId="751914A3" w14:textId="77777777" w:rsidTr="00B87FAF">
        <w:trPr>
          <w:cantSplit/>
          <w:trHeight w:val="2888"/>
        </w:trPr>
        <w:tc>
          <w:tcPr>
            <w:tcW w:w="1049" w:type="dxa"/>
            <w:vMerge/>
            <w:vAlign w:val="center"/>
            <w:hideMark/>
          </w:tcPr>
          <w:p w14:paraId="28213DEB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12" w:type="dxa"/>
            <w:vMerge/>
            <w:vAlign w:val="center"/>
            <w:hideMark/>
          </w:tcPr>
          <w:p w14:paraId="1E512A7A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71" w:type="dxa"/>
            <w:vMerge/>
            <w:vAlign w:val="center"/>
            <w:hideMark/>
          </w:tcPr>
          <w:p w14:paraId="2AD75673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14:paraId="221C423C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125C413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0DFE34C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  <w:hideMark/>
          </w:tcPr>
          <w:p w14:paraId="781F9EA4" w14:textId="27647B4D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Bendrieji duomenys</w:t>
            </w:r>
          </w:p>
        </w:tc>
        <w:tc>
          <w:tcPr>
            <w:tcW w:w="1134" w:type="dxa"/>
            <w:vAlign w:val="center"/>
          </w:tcPr>
          <w:p w14:paraId="7015F715" w14:textId="050C818A" w:rsidR="00C87990" w:rsidRPr="00CD45CB" w:rsidRDefault="00C87990" w:rsidP="00546502">
            <w:pPr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sz w:val="20"/>
                <w:szCs w:val="20"/>
                <w:lang w:val="lt-LT" w:eastAsia="lt-LT"/>
              </w:rPr>
              <w:t>F</w:t>
            </w:r>
            <w:r w:rsidR="00546502">
              <w:rPr>
                <w:sz w:val="20"/>
                <w:szCs w:val="20"/>
                <w:lang w:val="lt-LT" w:eastAsia="lt-LT"/>
              </w:rPr>
              <w:t>talatai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B4C410" w14:textId="2EFBA42F" w:rsidR="00C87990" w:rsidRPr="002F30C3" w:rsidRDefault="00C87990" w:rsidP="009B6E35">
            <w:pPr>
              <w:suppressAutoHyphens w:val="0"/>
              <w:spacing w:after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PAA</w:t>
            </w:r>
            <w:r w:rsidR="004D690E">
              <w:rPr>
                <w:sz w:val="20"/>
                <w:szCs w:val="20"/>
                <w:lang w:val="lt-LT" w:eastAsia="lt-LT"/>
              </w:rPr>
              <w:t>, tiriam</w:t>
            </w:r>
            <w:r w:rsidR="0049557D">
              <w:rPr>
                <w:sz w:val="20"/>
                <w:szCs w:val="20"/>
                <w:lang w:val="lt-LT" w:eastAsia="lt-LT"/>
              </w:rPr>
              <w:t>i</w:t>
            </w:r>
            <w:r w:rsidR="004D690E">
              <w:rPr>
                <w:sz w:val="20"/>
                <w:szCs w:val="20"/>
                <w:lang w:val="lt-LT" w:eastAsia="lt-LT"/>
              </w:rPr>
              <w:t xml:space="preserve"> Projekto metu</w:t>
            </w:r>
            <w:r w:rsidR="00DF3A48">
              <w:rPr>
                <w:sz w:val="20"/>
                <w:szCs w:val="20"/>
                <w:lang w:val="lt-LT" w:eastAsia="lt-LT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2D24EC9" w14:textId="012A08FC" w:rsidR="00C87990" w:rsidRPr="002F30C3" w:rsidRDefault="0049557D" w:rsidP="00C87990">
            <w:pPr>
              <w:suppressAutoHyphens w:val="0"/>
              <w:spacing w:after="0"/>
              <w:ind w:left="-108" w:right="-108" w:firstLine="0"/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Gyvsidabris</w:t>
            </w:r>
            <w:r w:rsidR="00C87990">
              <w:rPr>
                <w:sz w:val="20"/>
                <w:szCs w:val="20"/>
                <w:lang w:val="lt-LT" w:eastAsia="lt-LT"/>
              </w:rPr>
              <w:t>, pesticidai</w:t>
            </w:r>
          </w:p>
        </w:tc>
        <w:tc>
          <w:tcPr>
            <w:tcW w:w="1160" w:type="dxa"/>
            <w:shd w:val="clear" w:color="auto" w:fill="auto"/>
            <w:textDirection w:val="btLr"/>
            <w:vAlign w:val="center"/>
          </w:tcPr>
          <w:p w14:paraId="69255EF7" w14:textId="774C7A7A" w:rsidR="00C87990" w:rsidRPr="002F30C3" w:rsidRDefault="00C87990" w:rsidP="00C87990">
            <w:pPr>
              <w:suppressAutoHyphens w:val="0"/>
              <w:spacing w:after="0"/>
              <w:ind w:left="113" w:right="113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Dikofolis</w:t>
            </w:r>
            <w:proofErr w:type="spellEnd"/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, HBCDD, PFOS, BDE, </w:t>
            </w: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heksachlorbutadienas</w:t>
            </w:r>
            <w:proofErr w:type="spellEnd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, dioksinai ir dioksinų tipo junginiai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, tiriam</w:t>
            </w:r>
            <w:r w:rsidR="004C0B0F">
              <w:rPr>
                <w:color w:val="000000"/>
                <w:sz w:val="20"/>
                <w:szCs w:val="20"/>
                <w:lang w:val="lt-LT" w:eastAsia="lt-LT"/>
              </w:rPr>
              <w:t>os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 xml:space="preserve"> Projekto metu</w:t>
            </w:r>
          </w:p>
        </w:tc>
        <w:tc>
          <w:tcPr>
            <w:tcW w:w="983" w:type="dxa"/>
            <w:textDirection w:val="btLr"/>
            <w:vAlign w:val="center"/>
          </w:tcPr>
          <w:p w14:paraId="35ED12C6" w14:textId="11B00AA8" w:rsidR="00C87990" w:rsidRPr="002F30C3" w:rsidRDefault="0049557D" w:rsidP="00C87990">
            <w:pPr>
              <w:suppressAutoHyphens w:val="0"/>
              <w:spacing w:after="0"/>
              <w:ind w:left="113" w:right="113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eastAsia="Calibri"/>
                <w:sz w:val="20"/>
                <w:szCs w:val="20"/>
                <w:lang w:val="lt-LT" w:eastAsia="en-US"/>
              </w:rPr>
              <w:t>Patvarūs organiniai teršalai</w:t>
            </w:r>
          </w:p>
        </w:tc>
        <w:tc>
          <w:tcPr>
            <w:tcW w:w="692" w:type="dxa"/>
            <w:vMerge/>
            <w:vAlign w:val="center"/>
            <w:hideMark/>
          </w:tcPr>
          <w:p w14:paraId="59B923CA" w14:textId="009D846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E9ED21A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DEF017F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11427" w:rsidRPr="002F30C3" w14:paraId="70766ED6" w14:textId="77777777" w:rsidTr="00B87FAF">
        <w:trPr>
          <w:trHeight w:val="284"/>
        </w:trPr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5E39B78F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743DD03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182A3CB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14:paraId="7BD26534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1818083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2C0EE8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701" w:type="dxa"/>
            <w:gridSpan w:val="4"/>
            <w:shd w:val="clear" w:color="auto" w:fill="auto"/>
            <w:noWrap/>
            <w:vAlign w:val="center"/>
            <w:hideMark/>
          </w:tcPr>
          <w:p w14:paraId="6544DB02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2B7F7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A84936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0D6538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3F115EB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983" w:type="dxa"/>
            <w:vAlign w:val="center"/>
          </w:tcPr>
          <w:p w14:paraId="139CE328" w14:textId="0C1AF56E" w:rsidR="00C87990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14:paraId="32E2CCE3" w14:textId="7B27BC9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DAE540" w14:textId="0DAB8CBD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99985A" w14:textId="6911E60B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</w:tr>
      <w:tr w:rsidR="00C87990" w:rsidRPr="002F30C3" w14:paraId="7903A3C3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0A870626" w14:textId="04C32723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KAUNO REGIONAS</w:t>
            </w:r>
          </w:p>
        </w:tc>
      </w:tr>
      <w:tr w:rsidR="00C87990" w:rsidRPr="002F30C3" w14:paraId="0C9A5881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1BAE6661" w14:textId="05F3E22E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intensyvusis monitoringas</w:t>
            </w:r>
          </w:p>
        </w:tc>
      </w:tr>
      <w:tr w:rsidR="00511427" w:rsidRPr="002F30C3" w14:paraId="0ECBC306" w14:textId="77777777" w:rsidTr="00B87FAF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1842085C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LTL71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8476D71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Kauno marios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73E4E7C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505731,6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14:paraId="1C55BAFF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6084954,7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FF39B36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962089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20,5</w:t>
            </w:r>
          </w:p>
        </w:tc>
        <w:tc>
          <w:tcPr>
            <w:tcW w:w="1701" w:type="dxa"/>
            <w:gridSpan w:val="4"/>
            <w:shd w:val="clear" w:color="auto" w:fill="auto"/>
            <w:noWrap/>
            <w:vAlign w:val="center"/>
            <w:hideMark/>
          </w:tcPr>
          <w:p w14:paraId="1D6B1145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25451" w14:textId="0BA4F38C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E96F82" w14:textId="305E2DBE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679E06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3D26372E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983" w:type="dxa"/>
            <w:vAlign w:val="center"/>
          </w:tcPr>
          <w:p w14:paraId="6785DB58" w14:textId="55AC8E0B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14:paraId="7E1FA1DF" w14:textId="34B38F1B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 k.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91D0C4" w14:textId="77777777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02A048" w14:textId="238CEC1F" w:rsidR="00C87990" w:rsidRPr="002F30C3" w:rsidRDefault="00D05693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C87990" w:rsidRPr="002F30C3" w14:paraId="0264AD32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46428E94" w14:textId="1494D752" w:rsidR="00C87990" w:rsidRPr="002F30C3" w:rsidRDefault="00C87990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VILNIAUS REGIONAS</w:t>
            </w:r>
          </w:p>
        </w:tc>
      </w:tr>
      <w:tr w:rsidR="00C87990" w:rsidRPr="002F30C3" w14:paraId="360AC3D6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6B54FA14" w14:textId="74144BB7" w:rsidR="00C87990" w:rsidRPr="002F30C3" w:rsidRDefault="00B33B92" w:rsidP="00C87990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743FE2" w:rsidRPr="002F30C3" w14:paraId="5D5583DC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52015DBB" w14:textId="483E1ECE" w:rsidR="00383DA5" w:rsidRPr="00214E57" w:rsidRDefault="00383DA5" w:rsidP="00197E6A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sz w:val="20"/>
                <w:szCs w:val="20"/>
              </w:rPr>
              <w:t>LTL128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975B464" w14:textId="12309E3A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Bartkuškio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E57"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396118E" w14:textId="6E32E54B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560436,46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F2C5B63" w14:textId="3193605D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6088672,63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BAC6E6" w14:textId="7DE49BD5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D288A" w14:textId="29BF281E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8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B91ECF" w14:textId="2A344F61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FBB86" w14:textId="77777777" w:rsidR="00383DA5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29D2BB" w14:textId="77777777" w:rsidR="00383DA5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861B9D" w14:textId="77777777" w:rsidR="00383DA5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9DE1B0C" w14:textId="77777777" w:rsidR="00383DA5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EF73D25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8C059FF" w14:textId="7FA66ED7" w:rsidR="00383DA5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98626" w14:textId="326B24DE" w:rsidR="00383DA5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C12AE" w14:textId="3E583782" w:rsidR="00383DA5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30AF84D1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34C7970" w14:textId="6B5CBFC4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LTL162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7DB7A14" w14:textId="6035A628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Kadrėnų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E57"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9E73A8A" w14:textId="0534325D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552576,30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6BDA1E9" w14:textId="3E7CC77E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6130624,45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F9696B" w14:textId="53FDFEF8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4E1EC9" w14:textId="3F02B3ED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9FFFAF5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B5F3F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91D059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F2C5B8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297E01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68D5C975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77C8754" w14:textId="37984D2F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608B7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327ED" w14:textId="595638C3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67DBA21D" w14:textId="77777777" w:rsidTr="00B87FAF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B165B5B" w14:textId="0A4B3512" w:rsidR="00743FE2" w:rsidRPr="00214E57" w:rsidRDefault="00743FE2" w:rsidP="00B87FA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3BB9856" w14:textId="023FAD3D" w:rsidR="00743FE2" w:rsidRPr="00214E57" w:rsidRDefault="00743FE2" w:rsidP="00B87FAF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ECFF2C2" w14:textId="5FE5AB64" w:rsidR="00743FE2" w:rsidRPr="00214E57" w:rsidRDefault="00743FE2" w:rsidP="00B87FAF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AA0DC4F" w14:textId="08ECF7F2" w:rsidR="00743FE2" w:rsidRPr="00214E57" w:rsidRDefault="00743FE2" w:rsidP="00B87FAF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30A8C1" w14:textId="05F0B684" w:rsidR="00743FE2" w:rsidRPr="00214E57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C6B6BA" w14:textId="7E9690E2" w:rsidR="00743FE2" w:rsidRPr="00214E57" w:rsidRDefault="00743FE2" w:rsidP="00B87FAF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B5CC367" w14:textId="71413160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12B58" w14:textId="6D1012B4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8C295" w14:textId="1CAA73B6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3DB261" w14:textId="5225CB62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FF134F1" w14:textId="0EF84645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983" w:type="dxa"/>
            <w:vAlign w:val="center"/>
          </w:tcPr>
          <w:p w14:paraId="0388C537" w14:textId="65AC8C79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1028348" w14:textId="2795DBC5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7332C1" w14:textId="3B1CD7ED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EE88A" w14:textId="5C948440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</w:tr>
      <w:tr w:rsidR="00743FE2" w:rsidRPr="002F30C3" w14:paraId="1146B83C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588717F9" w14:textId="633E764B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LTL274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1AF8153" w14:textId="6E4D0FFB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Didžiulis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5012D22" w14:textId="1D6B103D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531320,03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92D6558" w14:textId="2F5AB7F9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6032301,92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959B56" w14:textId="46508DB2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751F2F" w14:textId="1B58AF05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B3A5253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5048F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3CA395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5C8FD3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E0685DD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15149F74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B4A64EC" w14:textId="6C9E6EFC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0E927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5CC2D" w14:textId="4BAD51AA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3194E5EF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6116A020" w14:textId="343F25FD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LTL279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C09CCA8" w14:textId="75A12636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Ilgajis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EFD2B7C" w14:textId="4243D483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536518,77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17A27D0" w14:textId="3F3C78D6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6130564,47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562264" w14:textId="0DF47C04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722947" w14:textId="774669DC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7,38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3A63F31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30FB3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0DF1C9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0188DC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2EC156B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3F1F500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5FE9E3C" w14:textId="5335D9D0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094102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FC212" w14:textId="5322B3B5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383DA5" w:rsidRPr="002F30C3" w14:paraId="7BD0E115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AAC15A6" w14:textId="635816E7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LTL281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6C74976" w14:textId="45739108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Kurėnų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E57"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65A0AA3" w14:textId="7D8FB612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548326,99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756CFBB" w14:textId="0D48CC66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6130913,26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6BFB79" w14:textId="3CD62246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9B0FD3" w14:textId="7DED9A43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4BAD457" w14:textId="0A1EAAD1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0DA68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77B41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44B29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F843BB2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EF30AC9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CF182E2" w14:textId="0992B4EC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36E4FA" w14:textId="656BC2AD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B3298" w14:textId="033E707C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383DA5" w:rsidRPr="002F30C3" w14:paraId="4136EC2B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757EA2D" w14:textId="1F43FD72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LTL359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2BF8A74" w14:textId="0E5EB0B2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Ilgas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92F5045" w14:textId="61AD4B91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600167,51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7272F86" w14:textId="5038EEA3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6095730,00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56F3F5" w14:textId="3327D1CF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D9D466" w14:textId="19A8CFF0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12,37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6B61117" w14:textId="558BB75E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A7680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60C97F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1EBB11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2FB6246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30F6153C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B9977BC" w14:textId="5C33894A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3586F" w14:textId="72185870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4A551" w14:textId="0D6E05CA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383DA5" w:rsidRPr="002F30C3" w14:paraId="642A1AF8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30EFBFE" w14:textId="7C3DE694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LTL364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0E63F54" w14:textId="6DC3A50A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Pikeliškių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E57">
              <w:rPr>
                <w:color w:val="000000"/>
                <w:sz w:val="20"/>
                <w:szCs w:val="20"/>
              </w:rPr>
              <w:t>ežeras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14E57">
              <w:rPr>
                <w:color w:val="000000"/>
                <w:sz w:val="20"/>
                <w:szCs w:val="20"/>
              </w:rPr>
              <w:t>Žalesas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C183D54" w14:textId="059F526B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581424,86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8F581C2" w14:textId="4C2987FF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6082605,18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7F9278" w14:textId="70531328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22D8C4" w14:textId="3E12D759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DE2A281" w14:textId="38C0BDD3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11DC1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5F6EB9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27818D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4A1EFF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137FA63C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318F48F" w14:textId="55CC555C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6AE499" w14:textId="68533F5F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08279" w14:textId="16163980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383DA5" w:rsidRPr="002F30C3" w14:paraId="4A13FA1F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3E599315" w14:textId="73DC47DF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LTL389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D6C5131" w14:textId="64BE2E58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Lazdinių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E57"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F737FFF" w14:textId="6F04DB61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667846,77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D022025" w14:textId="28610A48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6121375,20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98025C" w14:textId="2DD43151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9F51E0" w14:textId="2B12FCAD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12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214B8AC" w14:textId="553F22D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D5E19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0FC71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55874F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A34C641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65A67C75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F019455" w14:textId="1AF38EC1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A45613" w14:textId="5CB3191E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6DE89" w14:textId="6DA8AAD4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383DA5" w:rsidRPr="002F30C3" w14:paraId="5E1E8A47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B6F549E" w14:textId="59839B44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LTL451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90E3E09" w14:textId="28E8599E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Širvio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E57"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26EDD3A" w14:textId="74C2DB09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577823,15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229BA95" w14:textId="7259E3E6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6095301,29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E7CF07" w14:textId="7D88E3AA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FE24C5" w14:textId="1036A269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3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8D582B1" w14:textId="6F78C868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39413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545339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09A600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131FDE2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75E57D32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000ECEB" w14:textId="5F862564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8D94DD" w14:textId="7F1E2EE8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4C38B" w14:textId="6BCD579F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383DA5" w:rsidRPr="002F30C3" w14:paraId="5BB711C6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54ABBD61" w14:textId="2AA8E553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LTL508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B8D082E" w14:textId="2C726125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Musia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C7FB3A9" w14:textId="3B058090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577027,00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A1C4A43" w14:textId="5D21F006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6093530,70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59CD73" w14:textId="7A01FC9A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2B77D7" w14:textId="1CAE5C36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3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8A13C63" w14:textId="07AD3C90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66E2A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0D370B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058F84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05F91B8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4D6626B8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2E849BE" w14:textId="38556716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61E341" w14:textId="43FA82BA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7F74D" w14:textId="3FA76D04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20B11786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3845E0E9" w14:textId="1A7E2F95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LTL522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BD22861" w14:textId="75F43580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Šventas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7863F3FE" w14:textId="34B56F8E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641284,80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D9440B3" w14:textId="2F855E66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6123837,80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82DC62" w14:textId="2A83314B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4D6EC5" w14:textId="0606D39B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6,7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39F6D3B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E5F54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0BECC2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86C71C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D91681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E74E9EF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E53425A" w14:textId="0450E52F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25443E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7FEA7" w14:textId="2EA3E8E2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240FF05E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4E034C3" w14:textId="4EF08E1D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LTL526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85508CF" w14:textId="7D88E033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Kampuolis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13FE397" w14:textId="070DF36D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623246,70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B0ACB08" w14:textId="3D40497B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6118311,30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1BCE11" w14:textId="664FC5F4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BD4C0D" w14:textId="1D6A0C6A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21B5B74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0249F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D99312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EBF2EE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1D362AF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111B5C8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57DC5B1" w14:textId="563F2F98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15E34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CFBAD" w14:textId="6129F3E0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069FB31F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2851BCB" w14:textId="086B1222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LTL534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78805D4" w14:textId="0EA34ABE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Gilūšis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85449A4" w14:textId="29770AD4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539828,40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499F830" w14:textId="56E73C82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6067815,62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D31A97" w14:textId="00092ABC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AFBB77" w14:textId="7AB92A29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2B7AF4D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D0C78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6415DC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A7709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8971844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192E8324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78AA026" w14:textId="2F779226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2EBB88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D0F45" w14:textId="0E6B3E5F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0A2DA237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37A752B3" w14:textId="2C936C1F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LTL114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91C7DD6" w14:textId="2EA7A0E1" w:rsidR="00383DA5" w:rsidRPr="00214E57" w:rsidRDefault="00383DA5" w:rsidP="00383DA5">
            <w:pPr>
              <w:spacing w:after="0"/>
              <w:ind w:firstLine="0"/>
              <w:jc w:val="left"/>
              <w:rPr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Spėra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514484B" w14:textId="6FD39361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557081,08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6263F03" w14:textId="22C9E08F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6087485,24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4C20CA" w14:textId="35B88C37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92E942" w14:textId="03E7F1A7" w:rsidR="00383DA5" w:rsidRPr="00214E57" w:rsidRDefault="00383DA5" w:rsidP="00383DA5">
            <w:pPr>
              <w:tabs>
                <w:tab w:val="left" w:pos="0"/>
                <w:tab w:val="left" w:pos="82"/>
              </w:tabs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A0B56D4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ED24B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A6417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2A513D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E7B7749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790DB16D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19C1B76" w14:textId="2869AC8F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D665F2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1B3DA" w14:textId="4344831A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0A86E610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3B4E0AA" w14:textId="742E34B5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LTL115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D1B9494" w14:textId="2BA907EE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Antakmenių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E57"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61FBBCB" w14:textId="0EA1F8D3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536423,65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A744645" w14:textId="76D37570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6052356,69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B891A4" w14:textId="294D5222" w:rsidR="00383DA5" w:rsidRPr="00214E57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B832D7" w14:textId="1654B35A" w:rsidR="00383DA5" w:rsidRPr="00214E57" w:rsidRDefault="00383DA5" w:rsidP="00383DA5">
            <w:pPr>
              <w:tabs>
                <w:tab w:val="left" w:pos="0"/>
                <w:tab w:val="left" w:pos="82"/>
              </w:tabs>
              <w:suppressAutoHyphens w:val="0"/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14E57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D836261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2223E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C879DE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F80F38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36C9B74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7821157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8948F40" w14:textId="1D5CADBE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48697C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38EB8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66E20CC3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063FF568" w14:textId="4A7144BC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LTL280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EB65917" w14:textId="7666AD3F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Siesikų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E57">
              <w:rPr>
                <w:color w:val="000000"/>
                <w:sz w:val="20"/>
                <w:szCs w:val="20"/>
              </w:rPr>
              <w:t>ež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1484BE0B" w14:textId="5C1138A1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534426,17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37B7B0C" w14:textId="1BB66450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6128720,99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2C4709" w14:textId="3F331326" w:rsidR="00383DA5" w:rsidRPr="00214E57" w:rsidRDefault="00383DA5" w:rsidP="00383DA5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AE0FA5" w14:textId="25727A97" w:rsidR="00383DA5" w:rsidRPr="00214E57" w:rsidRDefault="00383DA5" w:rsidP="00383DA5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49AEBA9" w14:textId="785BF002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F6724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34CB7D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6F341A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02EC468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18F63880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D31801B" w14:textId="219CD724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C59BD" w14:textId="5537300A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B65EC" w14:textId="373DF604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026C98CB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0910829D" w14:textId="33D5A7E8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sz w:val="20"/>
                <w:szCs w:val="20"/>
              </w:rPr>
              <w:t>LTL372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96F787B" w14:textId="269739D6" w:rsidR="00383DA5" w:rsidRPr="00214E57" w:rsidRDefault="00383DA5" w:rsidP="00383DA5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214E57">
              <w:rPr>
                <w:color w:val="000000"/>
                <w:sz w:val="20"/>
                <w:szCs w:val="20"/>
              </w:rPr>
              <w:t>Nečiūnų</w:t>
            </w:r>
            <w:proofErr w:type="spellEnd"/>
            <w:r w:rsidRPr="00214E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E57"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46DF069" w14:textId="12929652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542286,31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8ACAAF0" w14:textId="1C9D7785" w:rsidR="00383DA5" w:rsidRPr="00214E57" w:rsidRDefault="00383DA5" w:rsidP="00383DA5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6054450,51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2674E9" w14:textId="5FFEF7D7" w:rsidR="00383DA5" w:rsidRPr="00214E57" w:rsidRDefault="00383DA5" w:rsidP="00383DA5">
            <w:pPr>
              <w:spacing w:after="0"/>
              <w:ind w:left="-824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5FB933" w14:textId="5376DABB" w:rsidR="00383DA5" w:rsidRPr="00214E57" w:rsidRDefault="00383DA5" w:rsidP="00383DA5">
            <w:pPr>
              <w:spacing w:after="0"/>
              <w:ind w:firstLine="46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214E57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450E053" w14:textId="3C875AA5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AB83A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3A6E72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AC0266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4E4EDFA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E4C2A26" w14:textId="77777777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D8A7161" w14:textId="38E257B9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C5CC0" w14:textId="2768E3AA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EE24D" w14:textId="5F13B5B8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383DA5" w:rsidRPr="002F30C3" w14:paraId="0E6F4A44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2B5C4928" w14:textId="3F15CEFB" w:rsidR="00383DA5" w:rsidRPr="002F30C3" w:rsidRDefault="00383DA5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ALYTAUS REGIONAS</w:t>
            </w:r>
          </w:p>
        </w:tc>
      </w:tr>
      <w:tr w:rsidR="00383DA5" w:rsidRPr="002F30C3" w14:paraId="0FF18559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5E80D829" w14:textId="2D5A0D4F" w:rsidR="00383DA5" w:rsidRPr="002F30C3" w:rsidRDefault="008D270F" w:rsidP="00383DA5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743FE2" w:rsidRPr="002F30C3" w14:paraId="5C64520F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3F9562C0" w14:textId="5ADCC1C5" w:rsidR="00D65122" w:rsidRPr="00ED4C8A" w:rsidRDefault="00D65122" w:rsidP="00FD115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LTL188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0FA3B29" w14:textId="6202809A" w:rsidR="00D65122" w:rsidRPr="00ED4C8A" w:rsidRDefault="00D65122" w:rsidP="00FD115E">
            <w:pPr>
              <w:spacing w:after="0"/>
              <w:ind w:left="-22" w:firstLine="3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Krokialaukio</w:t>
            </w:r>
            <w:proofErr w:type="spellEnd"/>
            <w:r w:rsidRPr="00ED4C8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4C8A"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7ABC84CF" w14:textId="150C6C37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482752,98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D3FEF23" w14:textId="18A02C69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6033768,63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C5E7F6" w14:textId="53D474FC" w:rsidR="00D65122" w:rsidRPr="00ED4C8A" w:rsidRDefault="00D65122" w:rsidP="00D65122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607E78" w14:textId="1898D445" w:rsidR="00D65122" w:rsidRPr="00ED4C8A" w:rsidRDefault="00D65122" w:rsidP="00D65122">
            <w:pPr>
              <w:spacing w:after="0"/>
              <w:ind w:left="-744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FE07A9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CBBA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475DEB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EAC3F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B6C61B3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4E497D70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7ECE5D3" w14:textId="5B8667D0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9824D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8BC16" w14:textId="0520B79F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52DE9442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0FAD00E3" w14:textId="3A14240C" w:rsidR="00D65122" w:rsidRPr="00ED4C8A" w:rsidRDefault="00D65122" w:rsidP="00FD115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LTL189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B07CC78" w14:textId="31B7B70D" w:rsidR="00D65122" w:rsidRPr="00ED4C8A" w:rsidRDefault="00D65122" w:rsidP="00FD115E">
            <w:pPr>
              <w:spacing w:after="0"/>
              <w:ind w:left="-22" w:firstLine="3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Baltosios</w:t>
            </w:r>
            <w:proofErr w:type="spellEnd"/>
            <w:r w:rsidRPr="00ED4C8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4C8A">
              <w:rPr>
                <w:color w:val="000000"/>
                <w:sz w:val="20"/>
                <w:szCs w:val="20"/>
              </w:rPr>
              <w:t>Ančios</w:t>
            </w:r>
            <w:proofErr w:type="spellEnd"/>
            <w:r w:rsidRPr="00ED4C8A">
              <w:rPr>
                <w:color w:val="000000"/>
                <w:sz w:val="20"/>
                <w:szCs w:val="20"/>
              </w:rPr>
              <w:t xml:space="preserve"> HE </w:t>
            </w:r>
            <w:proofErr w:type="spellStart"/>
            <w:r w:rsidRPr="00ED4C8A"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753C06C9" w14:textId="6FF64DA1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485415,34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ADD3C24" w14:textId="570D0682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5981346,37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58F2F1" w14:textId="29BF8E28" w:rsidR="00D65122" w:rsidRPr="00ED4C8A" w:rsidRDefault="00D65122" w:rsidP="00D65122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6CD46D" w14:textId="6B8F5A02" w:rsidR="00D65122" w:rsidRPr="00ED4C8A" w:rsidRDefault="00D65122" w:rsidP="00D65122">
            <w:pPr>
              <w:spacing w:after="0"/>
              <w:ind w:left="-744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12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11E4160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EC94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3D8F7A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B60280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78AD7C5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92ED1B8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484704A" w14:textId="745E1A96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4AAE9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D994A" w14:textId="5331071C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18560D84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3FEA82CA" w14:textId="605A3A0A" w:rsidR="00D65122" w:rsidRPr="00ED4C8A" w:rsidRDefault="00D65122" w:rsidP="00FD115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LTL195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2A85EEB" w14:textId="007170F2" w:rsidR="00D65122" w:rsidRPr="00ED4C8A" w:rsidRDefault="00D65122" w:rsidP="00FD115E">
            <w:pPr>
              <w:spacing w:after="0"/>
              <w:ind w:left="-22" w:firstLine="3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Ančia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04E278D" w14:textId="1B06A931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479239,12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1501F52" w14:textId="699575E5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5994964,74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CE5120" w14:textId="25D8C745" w:rsidR="00D65122" w:rsidRPr="00ED4C8A" w:rsidRDefault="00D65122" w:rsidP="00D65122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0B0547" w14:textId="54A0A0FD" w:rsidR="00D65122" w:rsidRPr="00ED4C8A" w:rsidRDefault="00D65122" w:rsidP="00D65122">
            <w:pPr>
              <w:spacing w:after="0"/>
              <w:ind w:left="-744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26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0D647AA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81A8D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6F6C3D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9831E8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5BF71A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037C5D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C776AD5" w14:textId="743068F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A4771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3A0A0" w14:textId="1AEA9E6C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086149B7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5DDE28CA" w14:textId="1AEA5259" w:rsidR="00D65122" w:rsidRPr="00ED4C8A" w:rsidRDefault="00D65122" w:rsidP="00FD115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LTL196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ECFAE7E" w14:textId="2A65EE69" w:rsidR="00D65122" w:rsidRPr="00ED4C8A" w:rsidRDefault="00D65122" w:rsidP="00FD115E">
            <w:pPr>
              <w:spacing w:after="0"/>
              <w:ind w:left="-22" w:firstLine="3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Simno</w:t>
            </w:r>
            <w:proofErr w:type="spellEnd"/>
            <w:r w:rsidRPr="00ED4C8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4C8A"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7065DAD5" w14:textId="2377EFF6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476810,90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E890D07" w14:textId="4B3D8496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6029242,93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C56B88" w14:textId="12144EA1" w:rsidR="00D65122" w:rsidRPr="00ED4C8A" w:rsidRDefault="00D65122" w:rsidP="00D65122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BB1DC4" w14:textId="6C48DFC0" w:rsidR="00D65122" w:rsidRPr="00ED4C8A" w:rsidRDefault="00D65122" w:rsidP="00D65122">
            <w:pPr>
              <w:spacing w:after="0"/>
              <w:ind w:left="-744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F71CE7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B1C33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45B05D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B9F8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C74ADC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1425D21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33C8504" w14:textId="76AE8C1E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7A161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6BF2E" w14:textId="35CC56F3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730CC6DF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A5E806B" w14:textId="50ADD76D" w:rsidR="00D65122" w:rsidRPr="00ED4C8A" w:rsidRDefault="00D65122" w:rsidP="00FD115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LTL237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67194C4" w14:textId="382E5E4B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Veisiejis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1E64DB7A" w14:textId="65E43A16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473385,52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E449A9C" w14:textId="7F954BD5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5992922,16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EC0A7E" w14:textId="1D8B3586" w:rsidR="00D65122" w:rsidRPr="00ED4C8A" w:rsidRDefault="00D65122" w:rsidP="00D65122">
            <w:pPr>
              <w:spacing w:after="0"/>
              <w:ind w:left="-702"/>
              <w:jc w:val="center"/>
              <w:rPr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5B69FA" w14:textId="00911500" w:rsidR="00D65122" w:rsidRPr="00ED4C8A" w:rsidRDefault="00D65122" w:rsidP="00D65122">
            <w:pPr>
              <w:spacing w:after="0"/>
              <w:ind w:left="-744"/>
              <w:jc w:val="center"/>
              <w:rPr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7FD6C5F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3361A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AF6920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60B6C1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C500AEA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E2B5882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5BF9623" w14:textId="09FB7104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FA28B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B8291" w14:textId="7B30673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23CA2107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B20FF4A" w14:textId="58DF40C5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LTL240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BEE7BAB" w14:textId="07C4A003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Niedus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70B3B64" w14:textId="1D3B34E3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475252,33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4F2573A" w14:textId="036898DF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5986223,66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091520" w14:textId="5EBD6386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7C4A4A" w14:textId="229FF495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63AAE4E" w14:textId="5B747435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DD3BB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F08E43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8E9EAB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769E967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9B77FF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52BE1BE" w14:textId="03C7F966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02140" w14:textId="5F9911EF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844F4" w14:textId="0AF49900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024FE6DC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C61E1F6" w14:textId="6D76B6FE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LTL241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2265ABA" w14:textId="7E571752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Zapsys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47392E6" w14:textId="6E26981A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471189,28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0D748D0" w14:textId="59A60C43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5998028,39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11236F" w14:textId="5231590E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894B4A" w14:textId="5BE9B341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18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81A3A5D" w14:textId="4AC94ECA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DCB97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B83678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0E98E7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30C7A69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53BED8F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0C0D33C" w14:textId="7FB6071D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4440C" w14:textId="6C2E38A6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632A06" w14:textId="649E5DC1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3B72306B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E583360" w14:textId="06853AB2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LTL254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8B7C620" w14:textId="40296FD1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Rimietis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D388408" w14:textId="10B384C3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468017,88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C2DE88B" w14:textId="51F8EC87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6018075,12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3EFAD5" w14:textId="5596E004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298B3A" w14:textId="181CE5A7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BCF25B5" w14:textId="7D2D135F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67156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96CF40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99B060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61042E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320DD4B0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8E313F2" w14:textId="67152A8A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11323" w14:textId="3940ADBF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818F4" w14:textId="2A7F9D44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3C310BF1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26B84261" w14:textId="27A2F63C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LTL455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5D73DFC" w14:textId="31CD28F9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Lielukas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D71AF9C" w14:textId="26A9B5BF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544025,51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D6ABCF3" w14:textId="57AE1955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6027379,92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DFA8D9" w14:textId="4D0EAD84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5D35F7" w14:textId="47238069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7EC3A38" w14:textId="5DF042DE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25FF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A97175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727BC8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6037F2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77E11CBD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F329AD2" w14:textId="57A534A2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A29FB" w14:textId="36784524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D944CC" w14:textId="7CC0FF9C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050D8285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6112A91A" w14:textId="380225B8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LTL456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3EE3A64" w14:textId="456DDB0F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Niedulis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542D00B" w14:textId="2279B8C6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523800,72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F33F4EF" w14:textId="32B2541B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6028535,59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4864D8" w14:textId="7E5150EB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517B39" w14:textId="0E0B3230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7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3F121D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CBAFA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8E02A8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08A7F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721A79F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151AFD3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1284B43" w14:textId="12188276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C34A3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C2F3F" w14:textId="131AEF92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567F8B87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254DABE" w14:textId="08D58E4B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LTL464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C588E3B" w14:textId="03C098EF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Netečius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C5533CB" w14:textId="0EB7B975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541136,26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BB0BBBA" w14:textId="39526C8F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6024890,71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1EA544" w14:textId="2A1B867D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B6DB41" w14:textId="7D032965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0205ECE9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E6523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5AC16D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BB2552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293B9D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4C80D18A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84E55E2" w14:textId="45D30C04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1AFF1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79F86" w14:textId="0B657D19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113A6740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D89D18C" w14:textId="7D580C89" w:rsidR="00D65122" w:rsidRPr="00ED4C8A" w:rsidRDefault="00D65122" w:rsidP="00BF06AA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LTL465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B38DC13" w14:textId="35E5E5EC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Kavalys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F5F9440" w14:textId="4FB255D7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495560,08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0C742CD" w14:textId="07940169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6032343,03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5A8D5D" w14:textId="5406C6A0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EDE8ED" w14:textId="22FECBC8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D0D9228" w14:textId="3460A9D5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DC00" w14:textId="6B42190C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80D32E" w14:textId="65A7A3C1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3243C2" w14:textId="5667C2C3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65E3E38" w14:textId="4BD21B22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7885D4E3" w14:textId="055C9523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14513E8" w14:textId="1E4CF909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98679" w14:textId="1F054E0E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8859A" w14:textId="72EBB670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21852A11" w14:textId="77777777" w:rsidTr="00B87FAF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F73FA6A" w14:textId="549A000B" w:rsidR="00743FE2" w:rsidRPr="00ED4C8A" w:rsidRDefault="00743FE2" w:rsidP="00B87FA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F5A7E16" w14:textId="33008BFA" w:rsidR="00743FE2" w:rsidRPr="00ED4C8A" w:rsidRDefault="00743FE2" w:rsidP="00B87FAF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DA3FA12" w14:textId="3706B177" w:rsidR="00743FE2" w:rsidRPr="00ED4C8A" w:rsidRDefault="00743FE2" w:rsidP="00B87FAF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6BD437A" w14:textId="16D2EC30" w:rsidR="00743FE2" w:rsidRPr="00ED4C8A" w:rsidRDefault="00743FE2" w:rsidP="00B87FAF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D28F58" w14:textId="34BBABA1" w:rsidR="00743FE2" w:rsidRPr="00ED4C8A" w:rsidRDefault="00743FE2" w:rsidP="00B87FAF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D1C548" w14:textId="1EB41030" w:rsidR="00743FE2" w:rsidRPr="00ED4C8A" w:rsidRDefault="00743FE2" w:rsidP="00B87FAF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F8A62B3" w14:textId="7CDDCCF6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95D7E" w14:textId="640CFD2A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849D57" w14:textId="61592194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94E21B" w14:textId="336A0521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FB2F4EF" w14:textId="05539F14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983" w:type="dxa"/>
            <w:vAlign w:val="center"/>
          </w:tcPr>
          <w:p w14:paraId="2F6B4779" w14:textId="740A7ECE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1A1ADD8" w14:textId="51AF9C0C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71CD8" w14:textId="590251E6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A8175" w14:textId="490CC0B7" w:rsidR="00743FE2" w:rsidRPr="002F30C3" w:rsidRDefault="00743FE2" w:rsidP="00B87FA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</w:tr>
      <w:tr w:rsidR="00743FE2" w:rsidRPr="002F30C3" w14:paraId="4DAD3D2C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618AE8E" w14:textId="23DC8176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LTL466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BED7FBD" w14:textId="5D5F627C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Luksnėnų</w:t>
            </w:r>
            <w:proofErr w:type="spellEnd"/>
            <w:r w:rsidRPr="00ED4C8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4C8A"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14A3CC4" w14:textId="2F5207FD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494673,65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80A1381" w14:textId="79093FAF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6028420,52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9B0FB6" w14:textId="72DD276A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B67669" w14:textId="293DFDAD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AE963F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C37E6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E92522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425421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9A25A78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C37167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4757754" w14:textId="04F37E0B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F7AC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6E789" w14:textId="57C2E1B8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2741683F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0A10A8FD" w14:textId="4A39AC8A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LTL511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C2FA9E2" w14:textId="219D0A0B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Ūdrijos</w:t>
            </w:r>
            <w:proofErr w:type="spellEnd"/>
            <w:r w:rsidRPr="00ED4C8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4C8A"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B9510E1" w14:textId="20970EA8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490256,40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0B5500B" w14:textId="5E1A0185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6033214,72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CC9AB2" w14:textId="26B937E4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57A3AA" w14:textId="2AA1E0E0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72E741F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9880D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553CCF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0A7BD6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A3D81C7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469DF500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4A8A29C" w14:textId="38664626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30320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BD543" w14:textId="6A5A3392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4438DF40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3490AF0" w14:textId="1F3CA9F3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LTL512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43548B0" w14:textId="75508812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Pluvija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B328E49" w14:textId="2D810E9B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493559,70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D895439" w14:textId="4B1A11B8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6030583,60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70D00C" w14:textId="4226AFA3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EA1ED2" w14:textId="612CDA5A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2AD3C8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8B408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1F6356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329836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5060B6A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F39BB3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3F0930A" w14:textId="34CCC8A2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59C9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4D194" w14:textId="21795F2D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726E4ACB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54D974D6" w14:textId="10C19C3E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sz w:val="20"/>
                <w:szCs w:val="20"/>
              </w:rPr>
              <w:t>LTL516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56426BC" w14:textId="6E93BF6D" w:rsidR="00D65122" w:rsidRPr="00ED4C8A" w:rsidRDefault="00D65122" w:rsidP="00D6512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 w:rsidRPr="00ED4C8A">
              <w:rPr>
                <w:color w:val="000000"/>
                <w:sz w:val="20"/>
                <w:szCs w:val="20"/>
              </w:rPr>
              <w:t>Akmenių</w:t>
            </w:r>
            <w:proofErr w:type="spellEnd"/>
            <w:r w:rsidRPr="00ED4C8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4C8A"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E2ED0D6" w14:textId="3523AEB0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466571,00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50E9A14" w14:textId="34F1539B" w:rsidR="00D65122" w:rsidRPr="00ED4C8A" w:rsidRDefault="00D65122" w:rsidP="00D6512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6003300,60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39C02A" w14:textId="29212798" w:rsidR="00D65122" w:rsidRPr="00ED4C8A" w:rsidRDefault="00D65122" w:rsidP="00D65122">
            <w:pPr>
              <w:spacing w:after="0"/>
              <w:ind w:left="-727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8DEF5D" w14:textId="77F8B43A" w:rsidR="00D65122" w:rsidRPr="00ED4C8A" w:rsidRDefault="00D65122" w:rsidP="00D65122">
            <w:pPr>
              <w:spacing w:after="0"/>
              <w:ind w:left="-731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D4C8A"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624900A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68D87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6028D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0CA8A9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9AF375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4BC8EFC8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1EA8CD9" w14:textId="4B530A8F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A3A13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2AB31" w14:textId="484513D8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D65122" w:rsidRPr="002F30C3" w14:paraId="24689CE6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6B793810" w14:textId="7916ACD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MARIJAMPOLĖS REGIONAS</w:t>
            </w:r>
          </w:p>
        </w:tc>
      </w:tr>
      <w:tr w:rsidR="00D65122" w:rsidRPr="002F30C3" w14:paraId="194D4E35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269766BE" w14:textId="51941AF5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743FE2" w:rsidRPr="002F30C3" w14:paraId="76D9E5CD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2B25B95A" w14:textId="42BC9F1F" w:rsidR="005A20EB" w:rsidRPr="002F30C3" w:rsidRDefault="005A20EB" w:rsidP="005A20EB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LTL202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144750E" w14:textId="59313789" w:rsidR="005A20EB" w:rsidRPr="002F30C3" w:rsidRDefault="005A20EB" w:rsidP="005A20EB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</w:rPr>
              <w:t>Orija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1A4B7F3E" w14:textId="502C635A" w:rsidR="005A20EB" w:rsidRPr="002F30C3" w:rsidRDefault="005A20EB" w:rsidP="005A20EB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449130,44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D5D293D" w14:textId="51EC52B4" w:rsidR="005A20EB" w:rsidRPr="002F30C3" w:rsidRDefault="005A20EB" w:rsidP="005A20EB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6027652,73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040072" w14:textId="722DA984" w:rsidR="005A20EB" w:rsidRPr="002F30C3" w:rsidRDefault="005A20EB" w:rsidP="005A20EB">
            <w:pPr>
              <w:spacing w:after="0"/>
              <w:ind w:left="-702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91F5D8" w14:textId="5CCD1CE5" w:rsidR="005A20EB" w:rsidRPr="002F30C3" w:rsidRDefault="005A20EB" w:rsidP="005A20EB">
            <w:pPr>
              <w:spacing w:after="0"/>
              <w:ind w:left="-730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089156E8" w14:textId="0F16FD5C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FCA49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C041B7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A5D23C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07F2FF4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97EF851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A5F4356" w14:textId="2276253A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70DB7" w14:textId="76EC5BA5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5F1CB" w14:textId="34F20638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59986E2C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5BE1029" w14:textId="43DA656B" w:rsidR="005A20EB" w:rsidRPr="002F30C3" w:rsidRDefault="005A20EB" w:rsidP="005A20EB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LTL245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77EC49F" w14:textId="2C7186C0" w:rsidR="005A20EB" w:rsidRPr="002F30C3" w:rsidRDefault="005A20EB" w:rsidP="005A20EB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Žaltytis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549C56D" w14:textId="1A4B352A" w:rsidR="005A20EB" w:rsidRPr="002F30C3" w:rsidRDefault="005A20EB" w:rsidP="005A20EB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462819,06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A27D33F" w14:textId="524355B0" w:rsidR="005A20EB" w:rsidRPr="002F30C3" w:rsidRDefault="005A20EB" w:rsidP="005A20EB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6029692,18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DFD9E7" w14:textId="7C3B1B13" w:rsidR="005A20EB" w:rsidRPr="002F30C3" w:rsidRDefault="005A20EB" w:rsidP="005A20EB">
            <w:pPr>
              <w:spacing w:after="0"/>
              <w:ind w:left="-702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B7275E" w14:textId="028A9574" w:rsidR="005A20EB" w:rsidRPr="002F30C3" w:rsidRDefault="005A20EB" w:rsidP="005A20EB">
            <w:pPr>
              <w:spacing w:after="0"/>
              <w:ind w:left="-730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F6E20AF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8A3C0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DEF636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9839F5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3F4124B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7D26810F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56E9A1D" w14:textId="0708F18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B46B1" w14:textId="77777777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3CD51" w14:textId="43E54F8F" w:rsidR="005A20EB" w:rsidRPr="002F30C3" w:rsidRDefault="005A20EB" w:rsidP="005A20EB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D65122" w:rsidRPr="002F30C3" w14:paraId="48E0F013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47C76E58" w14:textId="4932256B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UTENOS REGIONAS</w:t>
            </w:r>
          </w:p>
        </w:tc>
      </w:tr>
      <w:tr w:rsidR="00D65122" w:rsidRPr="002F30C3" w14:paraId="1C075C5D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7866D507" w14:textId="571BBC34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intensyvusis monitoringas</w:t>
            </w:r>
          </w:p>
        </w:tc>
      </w:tr>
      <w:tr w:rsidR="00743FE2" w:rsidRPr="002F30C3" w14:paraId="491035BE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5DF4209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LTL311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993DD35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Šiurpys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89A209B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635569,2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BE1B8F2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6169946,3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80DF32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FF85B7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23,2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B97D6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C633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46C816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76DA1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D9AA0D7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6509B3A9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019402E" w14:textId="23A75236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00A17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4FE4FB" w14:textId="36426A22" w:rsidR="00D65122" w:rsidRPr="002F30C3" w:rsidRDefault="00801199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19595642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5F6051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LTL39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A2ED8B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Šventas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23DB522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644760,3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45AB776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6166706,6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3D091A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92FF1D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18,2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151DF1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944BD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FEBB08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A20D6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AAA8031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328E181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A04B876" w14:textId="403E56A0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5467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DBEB1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15985598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34EE02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LTL65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3FAA251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2F30C3">
              <w:rPr>
                <w:color w:val="000000"/>
                <w:sz w:val="20"/>
                <w:szCs w:val="20"/>
                <w:lang w:val="lt-LT" w:eastAsia="lt-LT"/>
              </w:rPr>
              <w:t>Alnis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131EF51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606156,9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3B6D3DE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6127535,5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EA8C2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102105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22,05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1CF76AA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813E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F13F77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1CA674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B2A6B1C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777AEDD7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55BE924" w14:textId="103FB7CD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BC700" w14:textId="77777777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DDF1F7" w14:textId="5BEF3962" w:rsidR="00D65122" w:rsidRPr="002F30C3" w:rsidRDefault="00801199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D65122" w:rsidRPr="002F30C3" w14:paraId="148AAA6C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10186FEE" w14:textId="42033E0D" w:rsidR="00D65122" w:rsidRPr="002F30C3" w:rsidRDefault="00D65122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ekstensyvusis monitoringas</w:t>
            </w:r>
          </w:p>
        </w:tc>
      </w:tr>
      <w:tr w:rsidR="00252352" w:rsidRPr="002F30C3" w14:paraId="65A17955" w14:textId="77777777" w:rsidTr="00795382">
        <w:trPr>
          <w:trHeight w:val="283"/>
        </w:trPr>
        <w:tc>
          <w:tcPr>
            <w:tcW w:w="1049" w:type="dxa"/>
            <w:shd w:val="clear" w:color="auto" w:fill="FFFFFF" w:themeFill="background1"/>
            <w:noWrap/>
            <w:vAlign w:val="center"/>
          </w:tcPr>
          <w:p w14:paraId="348AE631" w14:textId="1F56D622" w:rsidR="00252352" w:rsidRPr="00B60887" w:rsidRDefault="00252352" w:rsidP="00FD115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LTL297</w:t>
            </w:r>
          </w:p>
        </w:tc>
        <w:tc>
          <w:tcPr>
            <w:tcW w:w="2212" w:type="dxa"/>
            <w:shd w:val="clear" w:color="auto" w:fill="FFFFFF" w:themeFill="background1"/>
            <w:noWrap/>
            <w:vAlign w:val="center"/>
          </w:tcPr>
          <w:p w14:paraId="4FADB633" w14:textId="6161A94C" w:rsidR="00252352" w:rsidRPr="00B60887" w:rsidRDefault="00252352" w:rsidP="00252352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Vasaknas</w:t>
            </w:r>
            <w:proofErr w:type="spellEnd"/>
          </w:p>
        </w:tc>
        <w:tc>
          <w:tcPr>
            <w:tcW w:w="1071" w:type="dxa"/>
            <w:shd w:val="clear" w:color="auto" w:fill="FFFFFF" w:themeFill="background1"/>
            <w:noWrap/>
            <w:vAlign w:val="center"/>
          </w:tcPr>
          <w:p w14:paraId="5633988B" w14:textId="7AA8A55E" w:rsidR="00252352" w:rsidRPr="008E06F0" w:rsidRDefault="00252352" w:rsidP="0025235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612109,24</w:t>
            </w:r>
          </w:p>
        </w:tc>
        <w:tc>
          <w:tcPr>
            <w:tcW w:w="1197" w:type="dxa"/>
            <w:shd w:val="clear" w:color="auto" w:fill="FFFFFF" w:themeFill="background1"/>
            <w:noWrap/>
            <w:vAlign w:val="center"/>
          </w:tcPr>
          <w:p w14:paraId="146FFA6B" w14:textId="32DD0268" w:rsidR="00252352" w:rsidRPr="008E06F0" w:rsidRDefault="00252352" w:rsidP="00252352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6173874,44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26E6A042" w14:textId="63B221FA" w:rsidR="00252352" w:rsidRPr="002F30C3" w:rsidRDefault="00252352" w:rsidP="00252352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89EBF18" w14:textId="7BF36FD3" w:rsidR="00252352" w:rsidRPr="002F30C3" w:rsidRDefault="00252352" w:rsidP="00252352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D15E19E" w14:textId="0CBE33CA" w:rsidR="00252352" w:rsidRDefault="00252352" w:rsidP="0025235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D6BCD" w14:textId="77777777" w:rsidR="00252352" w:rsidRPr="002F30C3" w:rsidRDefault="00252352" w:rsidP="0025235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9D65A0" w14:textId="77777777" w:rsidR="00252352" w:rsidRPr="002F30C3" w:rsidRDefault="00252352" w:rsidP="0025235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506FE9" w14:textId="77777777" w:rsidR="00252352" w:rsidRPr="002F30C3" w:rsidRDefault="00252352" w:rsidP="0025235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2E20DBF" w14:textId="77777777" w:rsidR="00252352" w:rsidRPr="002F30C3" w:rsidRDefault="00252352" w:rsidP="0025235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7CD0D9CF" w14:textId="77777777" w:rsidR="00252352" w:rsidRDefault="00252352" w:rsidP="0025235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5361288" w14:textId="1DBD28BF" w:rsidR="00252352" w:rsidRDefault="00252352" w:rsidP="0025235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1C372" w14:textId="55CB4AC7" w:rsidR="00252352" w:rsidRPr="002F30C3" w:rsidRDefault="00252352" w:rsidP="0025235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3EDAB" w14:textId="68815E00" w:rsidR="00252352" w:rsidRPr="002F30C3" w:rsidRDefault="00252352" w:rsidP="0025235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232082AD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225691A" w14:textId="5E046CDD" w:rsidR="006F6DA6" w:rsidRPr="002F30C3" w:rsidRDefault="006F6DA6" w:rsidP="00FD115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LTL301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03DEE7A" w14:textId="6AD14F05" w:rsidR="006F6DA6" w:rsidRPr="002F30C3" w:rsidRDefault="006F6DA6" w:rsidP="006F6DA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Kumpuolis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2F2849A" w14:textId="7AD172DE" w:rsidR="006F6DA6" w:rsidRPr="002F30C3" w:rsidRDefault="006F6DA6" w:rsidP="006F6DA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623645,13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CD5F052" w14:textId="503098D2" w:rsidR="006F6DA6" w:rsidRPr="002F30C3" w:rsidRDefault="006F6DA6" w:rsidP="006F6DA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6194442,01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715499" w14:textId="736398F6" w:rsidR="006F6DA6" w:rsidRPr="002F30C3" w:rsidRDefault="006F6DA6" w:rsidP="006F6DA6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C7777A" w14:textId="4EF00C0E" w:rsidR="006F6DA6" w:rsidRPr="002F30C3" w:rsidRDefault="006F6DA6" w:rsidP="006F6DA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33F73F1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F9853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9395B3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E2BCEF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976EC8C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1B6EC2ED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25D9AE4" w14:textId="7340E3C4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BE31D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4918D" w14:textId="12405A9E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3A5891E7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2DC23E40" w14:textId="6A0B4422" w:rsidR="006F6DA6" w:rsidRPr="002F30C3" w:rsidRDefault="006F6DA6" w:rsidP="00FD115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LTL304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FDAE2C9" w14:textId="4D41BE64" w:rsidR="006F6DA6" w:rsidRPr="002F30C3" w:rsidRDefault="006F6DA6" w:rsidP="006F6DA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</w:rPr>
              <w:t>Suvieko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B3B0213" w14:textId="6E31EDB3" w:rsidR="006F6DA6" w:rsidRPr="002F30C3" w:rsidRDefault="006F6DA6" w:rsidP="006F6DA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632087,03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1CB7091" w14:textId="0C78D109" w:rsidR="006F6DA6" w:rsidRPr="002F30C3" w:rsidRDefault="006F6DA6" w:rsidP="006F6DA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6192624,39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AA2019" w14:textId="11F7F40E" w:rsidR="006F6DA6" w:rsidRPr="002F30C3" w:rsidRDefault="006F6DA6" w:rsidP="006F6DA6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9E4C7B" w14:textId="705A6FE2" w:rsidR="006F6DA6" w:rsidRPr="002F30C3" w:rsidRDefault="006F6DA6" w:rsidP="006F6DA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E8DCBA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8C7CE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C5E39B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B98CE0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D5E1F80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343D00D4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EEB5F31" w14:textId="0338C728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FD802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E8C49" w14:textId="49E1126D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7D30E84F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2E22C66" w14:textId="58833726" w:rsidR="006F6DA6" w:rsidRPr="002F30C3" w:rsidRDefault="006F6DA6" w:rsidP="00FD115E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LTL527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9CE2AF4" w14:textId="3CE784FF" w:rsidR="006F6DA6" w:rsidRPr="002F30C3" w:rsidRDefault="006F6DA6" w:rsidP="006F6DA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Laukesas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552D40B" w14:textId="18E5FC76" w:rsidR="006F6DA6" w:rsidRPr="002F30C3" w:rsidRDefault="006F6DA6" w:rsidP="006F6DA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644152,06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59D7812" w14:textId="4A12FBD4" w:rsidR="006F6DA6" w:rsidRPr="002F30C3" w:rsidRDefault="006F6DA6" w:rsidP="006F6DA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6181714,00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142EB8" w14:textId="5553E05C" w:rsidR="006F6DA6" w:rsidRPr="002F30C3" w:rsidRDefault="006F6DA6" w:rsidP="006F6DA6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511D23" w14:textId="0DD31C4A" w:rsidR="006F6DA6" w:rsidRPr="002F30C3" w:rsidRDefault="006F6DA6" w:rsidP="006F6DA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CD7AED1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A5F5E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097203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67C744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C543E05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706DCDF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6DBEFC7" w14:textId="2355A0CF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A7458" w14:textId="77777777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E1FA5" w14:textId="5A8CADD2" w:rsidR="006F6DA6" w:rsidRPr="002F30C3" w:rsidRDefault="006F6DA6" w:rsidP="006F6DA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45B3F" w:rsidRPr="002F30C3" w14:paraId="05FCE26B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2760204" w14:textId="5C708662" w:rsidR="00945B3F" w:rsidRDefault="00945B3F" w:rsidP="00945B3F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/>
              </w:rPr>
              <w:t>LTL220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4381BC2" w14:textId="63E042D4" w:rsidR="00945B3F" w:rsidRDefault="00945B3F" w:rsidP="00945B3F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/>
              </w:rPr>
              <w:t>Smalvas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78DC62F" w14:textId="031239C1" w:rsidR="00945B3F" w:rsidRDefault="00945B3F" w:rsidP="00945B3F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/>
              </w:rPr>
              <w:t>650759,</w:t>
            </w:r>
            <w:r w:rsidR="001D4502">
              <w:rPr>
                <w:color w:val="000000"/>
                <w:sz w:val="20"/>
                <w:szCs w:val="20"/>
                <w:lang w:val="lt-LT"/>
              </w:rPr>
              <w:t>75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4F8B158" w14:textId="0398C56F" w:rsidR="00945B3F" w:rsidRDefault="00945B3F" w:rsidP="00945B3F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/>
              </w:rPr>
              <w:t>616715</w:t>
            </w:r>
            <w:r w:rsidR="009C71F6">
              <w:rPr>
                <w:color w:val="000000"/>
                <w:sz w:val="20"/>
                <w:szCs w:val="20"/>
                <w:lang w:val="lt-LT"/>
              </w:rPr>
              <w:t>0</w:t>
            </w:r>
            <w:r w:rsidRPr="002F30C3">
              <w:rPr>
                <w:color w:val="000000"/>
                <w:sz w:val="20"/>
                <w:szCs w:val="20"/>
                <w:lang w:val="lt-LT"/>
              </w:rPr>
              <w:t>,</w:t>
            </w:r>
            <w:r w:rsidR="009C71F6">
              <w:rPr>
                <w:color w:val="000000"/>
                <w:sz w:val="20"/>
                <w:szCs w:val="20"/>
                <w:lang w:val="lt-LT"/>
              </w:rPr>
              <w:t>99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B8669E" w14:textId="685137A0" w:rsidR="00945B3F" w:rsidRDefault="00945B3F" w:rsidP="00945B3F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459995" w14:textId="0ECFE90B" w:rsidR="00945B3F" w:rsidRDefault="00945B3F" w:rsidP="00945B3F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/>
              </w:rPr>
              <w:t>26,9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D21CF55" w14:textId="77777777" w:rsidR="00945B3F" w:rsidRPr="002F30C3" w:rsidRDefault="00945B3F" w:rsidP="00945B3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1BC06D" w14:textId="77777777" w:rsidR="00945B3F" w:rsidRPr="002F30C3" w:rsidRDefault="00945B3F" w:rsidP="00945B3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1F98E" w14:textId="77777777" w:rsidR="00945B3F" w:rsidRPr="002F30C3" w:rsidRDefault="00945B3F" w:rsidP="00945B3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BF7BE6" w14:textId="77777777" w:rsidR="00945B3F" w:rsidRPr="002F30C3" w:rsidRDefault="00945B3F" w:rsidP="00945B3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F01130C" w14:textId="77777777" w:rsidR="00945B3F" w:rsidRPr="002F30C3" w:rsidRDefault="00945B3F" w:rsidP="00945B3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6744B429" w14:textId="77777777" w:rsidR="00945B3F" w:rsidRPr="002F30C3" w:rsidRDefault="00945B3F" w:rsidP="00945B3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1C06C06" w14:textId="14158A51" w:rsidR="00945B3F" w:rsidRPr="002F30C3" w:rsidRDefault="00945B3F" w:rsidP="00945B3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D07EE" w14:textId="77777777" w:rsidR="00945B3F" w:rsidRPr="002F30C3" w:rsidRDefault="00945B3F" w:rsidP="00945B3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2628ED" w14:textId="77777777" w:rsidR="00945B3F" w:rsidRPr="002F30C3" w:rsidRDefault="00945B3F" w:rsidP="00945B3F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F6DA6" w:rsidRPr="002F30C3" w14:paraId="7568B1D8" w14:textId="77777777" w:rsidTr="00B87FAF">
        <w:trPr>
          <w:trHeight w:val="283"/>
        </w:trPr>
        <w:tc>
          <w:tcPr>
            <w:tcW w:w="15451" w:type="dxa"/>
            <w:gridSpan w:val="18"/>
            <w:shd w:val="clear" w:color="auto" w:fill="auto"/>
            <w:noWrap/>
            <w:vAlign w:val="center"/>
          </w:tcPr>
          <w:p w14:paraId="30B0458B" w14:textId="49780A10" w:rsidR="006F6DA6" w:rsidRPr="002F30C3" w:rsidRDefault="006F6DA6" w:rsidP="00D6512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743FE2" w:rsidRPr="002F30C3" w14:paraId="1D671732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584D2A24" w14:textId="79D37EF5" w:rsidR="00EE7538" w:rsidRPr="002F30C3" w:rsidRDefault="00EE7538" w:rsidP="00FD115E">
            <w:pPr>
              <w:spacing w:after="0"/>
              <w:ind w:firstLine="2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LTL173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3568245" w14:textId="41BA6FB8" w:rsidR="00EE7538" w:rsidRPr="002F30C3" w:rsidRDefault="00EE7538" w:rsidP="00EE7538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Spenglas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8D046B7" w14:textId="285CC348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612176,84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935B66A" w14:textId="09BC680B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6101954,80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A3FBD8" w14:textId="1BF01B08" w:rsidR="00EE7538" w:rsidRPr="002F30C3" w:rsidRDefault="00EE7538" w:rsidP="00EE7538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014058" w14:textId="772B4206" w:rsidR="00EE7538" w:rsidRPr="002F30C3" w:rsidRDefault="00EE7538" w:rsidP="00EE7538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41C7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D0E569E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DE5C2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040EC7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B7D730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DC71FAE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31A68F96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B174ED9" w14:textId="645DD499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89F3F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1E124" w14:textId="47006C54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1EEB7405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249F74B9" w14:textId="58B49748" w:rsidR="00EE7538" w:rsidRPr="002F30C3" w:rsidRDefault="00EE7538" w:rsidP="00FD115E">
            <w:pPr>
              <w:spacing w:after="0"/>
              <w:ind w:firstLine="2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LTL283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44DADD5" w14:textId="231C7987" w:rsidR="00EE7538" w:rsidRPr="002F30C3" w:rsidRDefault="00EE7538" w:rsidP="00EE7538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Gėlių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31288F1" w14:textId="166EF7C1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574264,68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91C40BE" w14:textId="3A235412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6129389,70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ECA5E5" w14:textId="785D0FC7" w:rsidR="00EE7538" w:rsidRPr="002F30C3" w:rsidRDefault="00EE7538" w:rsidP="00EE7538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A5301C" w14:textId="25332BF2" w:rsidR="00EE7538" w:rsidRPr="002F30C3" w:rsidRDefault="00EE7538" w:rsidP="00EE7538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C338DEB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851DB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C8FE2C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CBBFFE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5913D3B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567EB99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FE6BE9F" w14:textId="077F2CC5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BD0D2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6FA41" w14:textId="5D1D0FD3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1A040E71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9CEA694" w14:textId="3729B70F" w:rsidR="00EE7538" w:rsidRPr="002F30C3" w:rsidRDefault="00EE7538" w:rsidP="00FD115E">
            <w:pPr>
              <w:spacing w:after="0"/>
              <w:ind w:firstLine="2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LTL288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7D94F8A" w14:textId="5660939D" w:rsidR="00EE7538" w:rsidRPr="002F30C3" w:rsidRDefault="00EE7538" w:rsidP="00EE7538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</w:rPr>
              <w:t>Mūšėjus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6CD1776" w14:textId="520BCDB8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582296,43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509B16F" w14:textId="29DFE3F6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6149216,67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E89F34" w14:textId="0D391F39" w:rsidR="00EE7538" w:rsidRPr="002F30C3" w:rsidRDefault="00EE7538" w:rsidP="00EE7538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306A59" w14:textId="636F92CA" w:rsidR="00EE7538" w:rsidRPr="002F30C3" w:rsidRDefault="00EE7538" w:rsidP="00EE7538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E6CDE15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087F3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BC3138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B9172D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DBAC70D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65F5C9CA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1733649" w14:textId="58BAB276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64C0A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FD3FB" w14:textId="3EF4F4A2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16936EFA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28AAB8C1" w14:textId="4A5F3B5B" w:rsidR="00EE7538" w:rsidRPr="002F30C3" w:rsidRDefault="00EE7538" w:rsidP="00FD115E">
            <w:pPr>
              <w:spacing w:after="0"/>
              <w:ind w:firstLine="2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LTL290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87E8454" w14:textId="4274E215" w:rsidR="00EE7538" w:rsidRPr="002F30C3" w:rsidRDefault="00EE7538" w:rsidP="00EE7538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Luknas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8A7578A" w14:textId="1912192C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597153,18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6D63ED8" w14:textId="665C62C8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6160187,60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35CC06" w14:textId="01467C89" w:rsidR="00EE7538" w:rsidRPr="002F30C3" w:rsidRDefault="00EE7538" w:rsidP="00EE7538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E0B6DA" w14:textId="08243A23" w:rsidR="00EE7538" w:rsidRPr="002F30C3" w:rsidRDefault="00EE7538" w:rsidP="00EE7538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4,6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DD3BDA2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ED42D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BECADE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797EB1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5FE1030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BA245E7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EBFCAA4" w14:textId="4A77E68C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DE12D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44EE4" w14:textId="5659C2AB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099A4835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311520BF" w14:textId="70D70430" w:rsidR="00EE7538" w:rsidRPr="002F30C3" w:rsidRDefault="00EE7538" w:rsidP="00FD115E">
            <w:pPr>
              <w:spacing w:after="0"/>
              <w:ind w:firstLine="2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LTL354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2961482" w14:textId="03C8A8FA" w:rsidR="00EE7538" w:rsidRPr="002F30C3" w:rsidRDefault="00EE7538" w:rsidP="00EE7538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Pravalas</w:t>
            </w:r>
            <w:proofErr w:type="spellEnd"/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Vidugiris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29D7FE4" w14:textId="44074088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610998,40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F401E4E" w14:textId="654386B5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6107581,01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D74CF6" w14:textId="6A93BDC5" w:rsidR="00EE7538" w:rsidRPr="002F30C3" w:rsidRDefault="00EE7538" w:rsidP="00EE7538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B03CCE" w14:textId="40E41D9C" w:rsidR="00EE7538" w:rsidRPr="002F30C3" w:rsidRDefault="00EE7538" w:rsidP="00EE7538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B197098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1552D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2D9703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0704B7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84CA3EA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4311D923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F393421" w14:textId="1428AFB3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1B406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42272" w14:textId="4C8DEF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7AC9CB6D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ED0D618" w14:textId="0A50CADC" w:rsidR="00EE7538" w:rsidRPr="002F30C3" w:rsidRDefault="00EE7538" w:rsidP="00FD115E">
            <w:pPr>
              <w:spacing w:after="0"/>
              <w:ind w:firstLine="2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LTL430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CB24371" w14:textId="5882FD96" w:rsidR="00EE7538" w:rsidRPr="002F30C3" w:rsidRDefault="00EE7538" w:rsidP="00EE7538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Pienionių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DD20F1B" w14:textId="34474F04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555740,84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E9A5C79" w14:textId="2EAF1908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6146819,31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DA4361" w14:textId="0E6013D0" w:rsidR="00EE7538" w:rsidRPr="002F30C3" w:rsidRDefault="00EE7538" w:rsidP="00EE7538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57CDA3" w14:textId="16E4C61E" w:rsidR="00EE7538" w:rsidRPr="002F30C3" w:rsidRDefault="00EE7538" w:rsidP="00EE7538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578A12F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C600A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8D42EB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4CD868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B16FFFA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EA26511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C66C668" w14:textId="4792185C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63A2D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2CB9A" w14:textId="7C287DCC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34E5598B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6B68C501" w14:textId="61911F2C" w:rsidR="00EE7538" w:rsidRPr="002F30C3" w:rsidRDefault="00EE7538" w:rsidP="00FD115E">
            <w:pPr>
              <w:spacing w:after="0"/>
              <w:ind w:firstLine="2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LTL441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D5AAF06" w14:textId="1765D69E" w:rsidR="00EE7538" w:rsidRPr="002F30C3" w:rsidRDefault="00EE7538" w:rsidP="00EE7538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</w:rPr>
              <w:t>Imbradas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AF9562B" w14:textId="38E73A00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633197,16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A6B730F" w14:textId="19A8DA3C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6183472,89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29CC36" w14:textId="7DC8E72A" w:rsidR="00EE7538" w:rsidRPr="002F30C3" w:rsidRDefault="00EE7538" w:rsidP="00EE7538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8BEB38" w14:textId="1F593F61" w:rsidR="00EE7538" w:rsidRPr="002F30C3" w:rsidRDefault="00EE7538" w:rsidP="00EE7538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7CB6E47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276B5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A0BA39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14E696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9DEE614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4609C40E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72D6215" w14:textId="5C157A03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8B125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0B965" w14:textId="386EE595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EE7538" w:rsidRPr="002F30C3" w14:paraId="20C8C749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FD96373" w14:textId="3DE12F4D" w:rsidR="00EE7538" w:rsidRPr="002F30C3" w:rsidRDefault="00EE7538" w:rsidP="00FD115E">
            <w:pPr>
              <w:spacing w:after="0"/>
              <w:ind w:firstLine="2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LTL450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1C92771" w14:textId="02E06642" w:rsidR="00EE7538" w:rsidRPr="002F30C3" w:rsidRDefault="00EE7538" w:rsidP="00EE7538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Kiementas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CFAECD9" w14:textId="75BF97D0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581096,31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15D0FA8" w14:textId="522FFC5A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6105240,40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2E7D2A" w14:textId="15F0E7EF" w:rsidR="00EE7538" w:rsidRPr="002F30C3" w:rsidRDefault="00EE7538" w:rsidP="00EE7538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84ABFE" w14:textId="55FE6A21" w:rsidR="00EE7538" w:rsidRPr="002F30C3" w:rsidRDefault="00EE7538" w:rsidP="00EE7538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7,3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0C71327" w14:textId="5EB0120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69DE0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538AFE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080C56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9CE25D1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48DB651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B9810C6" w14:textId="3EF6B02A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8637B" w14:textId="52C2FD80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D40B8" w14:textId="116A6351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EE7538" w:rsidRPr="002F30C3" w14:paraId="3B8F729C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5191F97C" w14:textId="1C3A5792" w:rsidR="00EE7538" w:rsidRPr="002F30C3" w:rsidRDefault="00EE7538" w:rsidP="00FD115E">
            <w:pPr>
              <w:spacing w:after="0"/>
              <w:ind w:firstLine="3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LTL530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81CEC33" w14:textId="053E3EE1" w:rsidR="00EE7538" w:rsidRPr="002F30C3" w:rsidRDefault="00EE7538" w:rsidP="00EE7538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</w:rPr>
              <w:t>Kumpuolis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89E5EC8" w14:textId="3FFEF21D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627315,00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EA6FAF8" w14:textId="329B1B1A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6174400,29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F6CD8A" w14:textId="036B82C0" w:rsidR="00EE7538" w:rsidRPr="002F30C3" w:rsidRDefault="00EE7538" w:rsidP="00EE7538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3811FB" w14:textId="4E83AC1B" w:rsidR="00EE7538" w:rsidRPr="002F30C3" w:rsidRDefault="00EE7538" w:rsidP="00EE7538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316A4C5" w14:textId="23B074BB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C0A8E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EDE67E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B041D3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7D9EB27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7E1F3D83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F87BEA8" w14:textId="18D10464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9F471" w14:textId="05CFCEDA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382D8" w14:textId="3970DA44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743FE2" w:rsidRPr="002F30C3" w14:paraId="48783B51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5DA8FB17" w14:textId="2C6E7608" w:rsidR="00EE7538" w:rsidRPr="002F30C3" w:rsidRDefault="00EE7538" w:rsidP="00FD115E">
            <w:pPr>
              <w:spacing w:after="0"/>
              <w:ind w:firstLine="3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LTL221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6B59A24" w14:textId="24B2CBCD" w:rsidR="00EE7538" w:rsidRPr="002F30C3" w:rsidRDefault="00EE7538" w:rsidP="00EE7538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Ūkojas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FE7296C" w14:textId="7A414878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624905,05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22D05FB" w14:textId="35860AFF" w:rsidR="00EE7538" w:rsidRPr="002F30C3" w:rsidRDefault="00EE7538" w:rsidP="00EE7538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6139248,33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4B1778" w14:textId="7260A596" w:rsidR="00EE7538" w:rsidRPr="002F30C3" w:rsidRDefault="00EE7538" w:rsidP="00EE7538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D033A8" w14:textId="00BD5A3E" w:rsidR="00EE7538" w:rsidRPr="002F30C3" w:rsidRDefault="00EE7538" w:rsidP="00EE7538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15A7E6F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15053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635E7D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2CAF30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8498CBE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1875D1ED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8A939BA" w14:textId="59E254E2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87335" w14:textId="77777777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87B8B" w14:textId="39723340" w:rsidR="00EE7538" w:rsidRPr="002F30C3" w:rsidRDefault="00EE7538" w:rsidP="00EE7538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6B3C746E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A0728AB" w14:textId="1FA7AA1A" w:rsidR="009C71F6" w:rsidRDefault="009C71F6" w:rsidP="009C71F6">
            <w:pPr>
              <w:spacing w:after="0"/>
              <w:ind w:firstLine="30"/>
              <w:jc w:val="center"/>
              <w:rPr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FAFF8E6" w14:textId="7E3565C8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CEC3BAF" w14:textId="618EAEA7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DBAA841" w14:textId="39CF2664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D58CDF" w14:textId="5B00AF7B" w:rsidR="009C71F6" w:rsidRDefault="009C71F6" w:rsidP="009C71F6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8A16E2" w14:textId="4458E3C4" w:rsidR="009C71F6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79CCE11" w14:textId="2126A721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A4695" w14:textId="62E6570E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284E4" w14:textId="39A6AB86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00F299" w14:textId="4A0EFBAF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967B445" w14:textId="3BDA57C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983" w:type="dxa"/>
            <w:vAlign w:val="center"/>
          </w:tcPr>
          <w:p w14:paraId="5A7B88FE" w14:textId="4265E952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0434E84" w14:textId="5AB4D6F0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7FA6A" w14:textId="66A6A17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E93E4" w14:textId="218CF16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</w:tr>
      <w:tr w:rsidR="009C71F6" w:rsidRPr="002F30C3" w14:paraId="323A91B7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78878A1" w14:textId="7B3B9B9E" w:rsidR="009C71F6" w:rsidRPr="002F30C3" w:rsidRDefault="009C71F6" w:rsidP="009C71F6">
            <w:pPr>
              <w:spacing w:after="0"/>
              <w:ind w:firstLine="3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LTL223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9888909" w14:textId="38CDE4DA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Dysnai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5FE0239" w14:textId="4DD14627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647416,48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CA82A62" w14:textId="707D2087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6153653,71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6EDE19" w14:textId="0B55DD7F" w:rsidR="009C71F6" w:rsidRPr="002F30C3" w:rsidRDefault="009C71F6" w:rsidP="009C71F6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4B3F85" w14:textId="3AB2A751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3D0B45F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47F4C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B457D6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9A5C5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AD49CB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43906236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98DEE88" w14:textId="4407FBD2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49226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7A53A" w14:textId="6D250234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11D306B5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96643ED" w14:textId="5A5F7CEE" w:rsidR="009C71F6" w:rsidRPr="002F30C3" w:rsidRDefault="009C71F6" w:rsidP="009C71F6">
            <w:pPr>
              <w:spacing w:after="0"/>
              <w:ind w:firstLine="3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LTL431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348DE38" w14:textId="1C488BCF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 xml:space="preserve">Utenos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7D8205BF" w14:textId="26283368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603513,12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02376D0" w14:textId="6F48E0E3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6155211,94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91B7F1" w14:textId="59E868F0" w:rsidR="009C71F6" w:rsidRPr="002F30C3" w:rsidRDefault="009C71F6" w:rsidP="009C71F6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4A8319" w14:textId="3C4935E3" w:rsidR="009C71F6" w:rsidRPr="002F30C3" w:rsidRDefault="009C71F6" w:rsidP="009C71F6">
            <w:pPr>
              <w:spacing w:after="0"/>
              <w:ind w:left="-730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594498C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6562E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B4DFC8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F9B08E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BF71A92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008DB3F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1C3047E" w14:textId="244C053F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02B1E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2F378" w14:textId="3FD26A92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4D04E218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62C63EED" w14:textId="7FE069E6" w:rsidR="009C71F6" w:rsidRPr="002F30C3" w:rsidRDefault="009C71F6" w:rsidP="009C71F6">
            <w:pPr>
              <w:spacing w:after="0"/>
              <w:ind w:firstLine="3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LTL443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A68EB47" w14:textId="5F4BA67F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Gavys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616F32F" w14:textId="743F3F68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635421,77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97C3D99" w14:textId="397080DA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6134669,39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53E329" w14:textId="2C0BFFA4" w:rsidR="009C71F6" w:rsidRPr="002F30C3" w:rsidRDefault="009C71F6" w:rsidP="009C71F6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3E67CC" w14:textId="5A19A2C0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20D705" w14:textId="5BFEE956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5D9D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E222A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57766B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266D158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7D79FB26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BA4ED5F" w14:textId="1371FD9C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32610" w14:textId="27C8BD23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7F167" w14:textId="064F2940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44135E01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0F60256B" w14:textId="35E55DD0" w:rsidR="009C71F6" w:rsidRPr="002F30C3" w:rsidRDefault="009C71F6" w:rsidP="009C71F6">
            <w:pPr>
              <w:spacing w:after="0"/>
              <w:ind w:firstLine="3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LTL452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6882879" w14:textId="3B4CCE2D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Alaušai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085A969" w14:textId="0C8E777B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569749,39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2C0F9F0" w14:textId="508A6912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6129479,75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412908" w14:textId="68EDCB00" w:rsidR="009C71F6" w:rsidRPr="002F30C3" w:rsidRDefault="009C71F6" w:rsidP="009C71F6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CFDE45" w14:textId="0591BBAF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78EB6B0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34B9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76B40B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E5F6F2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33F5996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53159A5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05CA7C2" w14:textId="01D1980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C9644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D91E9" w14:textId="25EE374C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01752516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693DC32B" w14:textId="40F3EB94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Tiriamasis monitoringas</w:t>
            </w:r>
          </w:p>
        </w:tc>
      </w:tr>
      <w:tr w:rsidR="009C71F6" w:rsidRPr="002F30C3" w14:paraId="4FABE46F" w14:textId="77777777" w:rsidTr="00795382">
        <w:trPr>
          <w:trHeight w:val="283"/>
        </w:trPr>
        <w:tc>
          <w:tcPr>
            <w:tcW w:w="1049" w:type="dxa"/>
            <w:shd w:val="clear" w:color="auto" w:fill="FFFFFF" w:themeFill="background1"/>
            <w:noWrap/>
            <w:vAlign w:val="center"/>
          </w:tcPr>
          <w:p w14:paraId="60ADFBDA" w14:textId="2C9AC9F8" w:rsidR="009C71F6" w:rsidRPr="002F30C3" w:rsidRDefault="009C71F6" w:rsidP="009C71F6">
            <w:pPr>
              <w:spacing w:after="0"/>
              <w:ind w:firstLine="3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LTL334</w:t>
            </w:r>
          </w:p>
        </w:tc>
        <w:tc>
          <w:tcPr>
            <w:tcW w:w="2212" w:type="dxa"/>
            <w:shd w:val="clear" w:color="auto" w:fill="FFFFFF" w:themeFill="background1"/>
            <w:noWrap/>
            <w:vAlign w:val="center"/>
          </w:tcPr>
          <w:p w14:paraId="0DA3B610" w14:textId="4943088F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Kiaunas</w:t>
            </w:r>
            <w:proofErr w:type="spellEnd"/>
          </w:p>
        </w:tc>
        <w:tc>
          <w:tcPr>
            <w:tcW w:w="1071" w:type="dxa"/>
            <w:shd w:val="clear" w:color="auto" w:fill="FFFFFF" w:themeFill="background1"/>
            <w:noWrap/>
            <w:vAlign w:val="center"/>
          </w:tcPr>
          <w:p w14:paraId="5C8C2B73" w14:textId="2BAC2B25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619461,45</w:t>
            </w:r>
          </w:p>
        </w:tc>
        <w:tc>
          <w:tcPr>
            <w:tcW w:w="1197" w:type="dxa"/>
            <w:shd w:val="clear" w:color="auto" w:fill="FFFFFF" w:themeFill="background1"/>
            <w:noWrap/>
            <w:vAlign w:val="center"/>
          </w:tcPr>
          <w:p w14:paraId="086BB7FE" w14:textId="06FFF214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6132431,23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277E3D41" w14:textId="23F68F42" w:rsidR="009C71F6" w:rsidRPr="002F30C3" w:rsidRDefault="009C71F6" w:rsidP="009C71F6">
            <w:pPr>
              <w:spacing w:after="0"/>
              <w:ind w:left="-74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100A002" w14:textId="44E28DF9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00074BD1" w14:textId="693380FA" w:rsidR="009C71F6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4314C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13F61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D3E04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84F4E5F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322DEA4F" w14:textId="77777777" w:rsidR="009C71F6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57E58CC" w14:textId="6AA0B433" w:rsidR="009C71F6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14C1F" w14:textId="1293E95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21C13" w14:textId="72AD66EA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78E9BD70" w14:textId="77777777" w:rsidTr="00795382">
        <w:trPr>
          <w:trHeight w:val="283"/>
        </w:trPr>
        <w:tc>
          <w:tcPr>
            <w:tcW w:w="1049" w:type="dxa"/>
            <w:shd w:val="clear" w:color="auto" w:fill="FFFFFF" w:themeFill="background1"/>
            <w:noWrap/>
            <w:vAlign w:val="center"/>
          </w:tcPr>
          <w:p w14:paraId="061C7604" w14:textId="426D6FBC" w:rsidR="009C71F6" w:rsidRPr="002F30C3" w:rsidRDefault="009C71F6" w:rsidP="009C71F6">
            <w:pPr>
              <w:spacing w:after="0"/>
              <w:ind w:firstLine="3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LTL295</w:t>
            </w:r>
          </w:p>
        </w:tc>
        <w:tc>
          <w:tcPr>
            <w:tcW w:w="2212" w:type="dxa"/>
            <w:shd w:val="clear" w:color="auto" w:fill="FFFFFF" w:themeFill="background1"/>
            <w:noWrap/>
            <w:vAlign w:val="center"/>
          </w:tcPr>
          <w:p w14:paraId="0CE833B3" w14:textId="7B6456CF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Zaduojys</w:t>
            </w:r>
            <w:proofErr w:type="spellEnd"/>
          </w:p>
        </w:tc>
        <w:tc>
          <w:tcPr>
            <w:tcW w:w="1071" w:type="dxa"/>
            <w:shd w:val="clear" w:color="auto" w:fill="FFFFFF" w:themeFill="background1"/>
            <w:noWrap/>
            <w:vAlign w:val="center"/>
          </w:tcPr>
          <w:p w14:paraId="43141A80" w14:textId="53634965" w:rsidR="009C71F6" w:rsidRPr="00EC1AC4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617222,51</w:t>
            </w:r>
          </w:p>
        </w:tc>
        <w:tc>
          <w:tcPr>
            <w:tcW w:w="1197" w:type="dxa"/>
            <w:shd w:val="clear" w:color="auto" w:fill="FFFFFF" w:themeFill="background1"/>
            <w:noWrap/>
            <w:vAlign w:val="center"/>
          </w:tcPr>
          <w:p w14:paraId="75496B1B" w14:textId="23038DD2" w:rsidR="009C71F6" w:rsidRPr="00EC1AC4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6185959,7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1C9EEF96" w14:textId="5A647ADE" w:rsidR="009C71F6" w:rsidRPr="00C96F12" w:rsidRDefault="009C71F6" w:rsidP="009C71F6">
            <w:pPr>
              <w:spacing w:after="0"/>
              <w:ind w:left="-740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859FBE0" w14:textId="3395B97D" w:rsidR="009C71F6" w:rsidRPr="00AA6EFF" w:rsidRDefault="009C71F6" w:rsidP="009C71F6">
            <w:pPr>
              <w:spacing w:after="0"/>
              <w:ind w:left="-730"/>
              <w:jc w:val="center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F20848F" w14:textId="2D08CD02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A470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D3B2A8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79AC1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6CB34F5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7F448716" w14:textId="77777777" w:rsidR="009C71F6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1CBB95F7" w14:textId="2682B41D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 xml:space="preserve">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4DAFA" w14:textId="66A27579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19625" w14:textId="30A523C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3BE1A7A9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360A1558" w14:textId="43B8FE1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PANEVĖŽIO REGIONAS</w:t>
            </w:r>
          </w:p>
        </w:tc>
      </w:tr>
      <w:tr w:rsidR="009C71F6" w:rsidRPr="002F30C3" w14:paraId="59021CFE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5AE9DE4D" w14:textId="1D9753A1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ekstensyvusis monitoringas</w:t>
            </w:r>
          </w:p>
        </w:tc>
      </w:tr>
      <w:tr w:rsidR="009C71F6" w:rsidRPr="002F30C3" w14:paraId="5ADE2D48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3220FC0E" w14:textId="04C6B0D3" w:rsidR="009C71F6" w:rsidRPr="002F30C3" w:rsidRDefault="009C71F6" w:rsidP="009C71F6">
            <w:pPr>
              <w:spacing w:after="0"/>
              <w:ind w:firstLine="2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LTL406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6726407" w14:textId="557A335E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color w:val="000000"/>
                <w:sz w:val="20"/>
                <w:szCs w:val="20"/>
              </w:rPr>
              <w:t>Ekrano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“ </w:t>
            </w:r>
            <w:proofErr w:type="spellStart"/>
            <w:r>
              <w:rPr>
                <w:color w:val="000000"/>
                <w:sz w:val="20"/>
                <w:szCs w:val="20"/>
              </w:rPr>
              <w:t>gamyklos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D742A32" w14:textId="4C117723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524372,59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C83AF35" w14:textId="55145953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6177673,86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E5656F" w14:textId="08B3964E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7143B7" w14:textId="355B1BBC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453FAF01" w14:textId="10E37FAC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372985F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043A74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434E0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11647B9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ECA7FEA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99A0994" w14:textId="6493E6A6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E36E1" w14:textId="07C63AEE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C0D7C" w14:textId="5ACF743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20139C56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11F2121" w14:textId="64D7ECFC" w:rsidR="009C71F6" w:rsidRPr="002F30C3" w:rsidRDefault="009C71F6" w:rsidP="009C71F6">
            <w:pPr>
              <w:spacing w:after="0"/>
              <w:ind w:firstLine="2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LTL440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246B532" w14:textId="4AAB6F1D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Našys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DA22092" w14:textId="2DD29722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613441,93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FC85FF9" w14:textId="02FCC6E7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6199724,05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16B29E" w14:textId="36672D56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CF2519" w14:textId="2F431689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0FCF17C9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16D03C7C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AD18F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A2C2BA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314FFA2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57E293C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79FCE2F" w14:textId="54C4304F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59CF2" w14:textId="0A15341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2A86A" w14:textId="6A7BC6D8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227BA640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73E4902B" w14:textId="540090CD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9C71F6" w:rsidRPr="002F30C3" w14:paraId="5E0F0C63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8734D62" w14:textId="3D95D987" w:rsidR="009C71F6" w:rsidRPr="002F30C3" w:rsidRDefault="009C71F6" w:rsidP="009C71F6">
            <w:pPr>
              <w:spacing w:after="0"/>
              <w:ind w:firstLine="42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LTL163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A6C9445" w14:textId="38C6D38E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Papilio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2811C05" w14:textId="3EAEBB50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560548,00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E1CB686" w14:textId="5054C5E7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6222737,63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92E9D4" w14:textId="5F390097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2137DD" w14:textId="28D87A3F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690EED" w14:textId="7156214C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576E547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AB462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00A3B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B856A20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285FC2B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8452EA9" w14:textId="436205D1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BC57C" w14:textId="40F69D12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419D1" w14:textId="2DAA275B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21368098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CA5BCFD" w14:textId="13D6911D" w:rsidR="009C71F6" w:rsidRPr="002F30C3" w:rsidRDefault="009C71F6" w:rsidP="009C71F6">
            <w:pPr>
              <w:spacing w:after="0"/>
              <w:ind w:firstLine="42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LTL405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D502AA5" w14:textId="2989D14A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Liberiškio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780FC26" w14:textId="272ECFDD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507070,43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A55E92F" w14:textId="49E90BCE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6173895,12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DFB6CB" w14:textId="0C76B25C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747A5D" w14:textId="5C0F747D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871BDA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32443A69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9B2B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2AB655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AA1C280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4AD67A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AAFB0B9" w14:textId="0927BDEA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1B6560" w14:textId="21698E62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CE840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40A4FF3C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2F01A8B" w14:textId="1A311E79" w:rsidR="009C71F6" w:rsidRPr="002F30C3" w:rsidRDefault="009C71F6" w:rsidP="009C71F6">
            <w:pPr>
              <w:spacing w:after="0"/>
              <w:ind w:firstLine="42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LTL407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0371061" w14:textId="696ABB95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Stepanionių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B7C1076" w14:textId="3EAB22BD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513319,29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19053AF" w14:textId="46607DCF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6163636,14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E75218" w14:textId="7EC73D2C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451D50" w14:textId="3C82AC0F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82618C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77E52FBE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657DD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9977A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88FED4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5DE3CBC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48E8BB1" w14:textId="1B6DC9CF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1E96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40809" w14:textId="43D8B08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4F9A5EE4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14E082F5" w14:textId="7C0F84A7" w:rsidR="009C71F6" w:rsidRPr="002F30C3" w:rsidRDefault="009C71F6" w:rsidP="009C71F6">
            <w:pPr>
              <w:spacing w:after="0"/>
              <w:ind w:firstLine="42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LTL437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40CA289" w14:textId="7A60E643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Širvenos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73C417B7" w14:textId="726E923F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547007,06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4CEBF4A" w14:textId="16ED691C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6231517,25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8D64CE" w14:textId="2CE61224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611465" w14:textId="1152C70C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582D34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51CAD472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44E7D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7FF855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3668FD9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1175F62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20A94FCD" w14:textId="070CCF36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72864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551A8" w14:textId="193A8F01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579BE759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03727E5" w14:textId="2FAAD447" w:rsidR="009C71F6" w:rsidRPr="002F30C3" w:rsidRDefault="009C71F6" w:rsidP="009C71F6">
            <w:pPr>
              <w:spacing w:after="0"/>
              <w:ind w:firstLine="42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LTL438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F026F96" w14:textId="479E751E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Kilučių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B7F767A" w14:textId="24FFEB1F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548295,82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3F10DE0" w14:textId="08EBDB55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6227915,35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ADFF0D" w14:textId="5B4A01E7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1E63CD" w14:textId="4137D355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E76D4A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1458841B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D0B995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6C3E54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F9FF502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AD0ED50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687150F" w14:textId="7570FE19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FB74B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77FBB" w14:textId="36C46BF9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02819EE9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46DCD31F" w14:textId="15B34A9C" w:rsidR="009C71F6" w:rsidRPr="002F30C3" w:rsidRDefault="009C71F6" w:rsidP="009C71F6">
            <w:pPr>
              <w:spacing w:after="0"/>
              <w:ind w:firstLine="42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LTL462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09C3251" w14:textId="1A41F746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Rašai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343100A" w14:textId="6FB7FF89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608885,93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ECB1577" w14:textId="00D31313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6184121,73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035B29" w14:textId="3C8F6D62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CD0113" w14:textId="65642C41" w:rsidR="009C71F6" w:rsidRPr="002F30C3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AEECD3" w14:textId="008F918B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1BC039F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7C6E0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94FBD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68D90D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1FFB458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5A629D4" w14:textId="43DD1BC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F53D3" w14:textId="1360543A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FAD21" w14:textId="66D19B18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3A9C21DD" w14:textId="77777777" w:rsidTr="00B87FAF">
        <w:trPr>
          <w:trHeight w:val="283"/>
        </w:trPr>
        <w:tc>
          <w:tcPr>
            <w:tcW w:w="15451" w:type="dxa"/>
            <w:gridSpan w:val="18"/>
            <w:shd w:val="clear" w:color="auto" w:fill="auto"/>
            <w:noWrap/>
            <w:vAlign w:val="center"/>
          </w:tcPr>
          <w:p w14:paraId="4776FB86" w14:textId="4C63B08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KLAIPĖDOS REGIONAS</w:t>
            </w:r>
          </w:p>
        </w:tc>
      </w:tr>
      <w:tr w:rsidR="009C71F6" w:rsidRPr="002F30C3" w14:paraId="34D864F6" w14:textId="77777777" w:rsidTr="00B87FAF">
        <w:trPr>
          <w:trHeight w:val="283"/>
        </w:trPr>
        <w:tc>
          <w:tcPr>
            <w:tcW w:w="15451" w:type="dxa"/>
            <w:gridSpan w:val="18"/>
            <w:shd w:val="clear" w:color="auto" w:fill="auto"/>
            <w:noWrap/>
            <w:vAlign w:val="center"/>
          </w:tcPr>
          <w:p w14:paraId="579CC903" w14:textId="01EA44AB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9C71F6" w:rsidRPr="002F30C3" w14:paraId="7A8276FE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6CA60848" w14:textId="40703B0C" w:rsidR="009C71F6" w:rsidRDefault="009C71F6" w:rsidP="009C71F6">
            <w:pPr>
              <w:spacing w:after="0"/>
              <w:ind w:firstLine="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LTL419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3898A6F8" w14:textId="2C9621B7" w:rsidR="009C71F6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Balskų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34A58D3" w14:textId="1698219B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382532,51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63E8399" w14:textId="654DECA8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6138066,70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4B6279" w14:textId="797CCF74" w:rsidR="009C71F6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0D5FEB" w14:textId="442FA0F5" w:rsidR="009C71F6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25C1C5" w14:textId="13140AB0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71875EBB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4A26AA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BA35FA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6B5992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6FC14522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64860CA1" w14:textId="4001E0D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F7042" w14:textId="231B285E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23971" w14:textId="63E8619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2BDFBC57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34B386C" w14:textId="723EAEBE" w:rsidR="009C71F6" w:rsidRDefault="009C71F6" w:rsidP="009C71F6">
            <w:pPr>
              <w:spacing w:after="0"/>
              <w:ind w:firstLine="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LTL436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7C06C77" w14:textId="69C2A3C2" w:rsidR="009C71F6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Paršežeris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1C0DD3FE" w14:textId="6B1149AD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392511,52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98A8B0B" w14:textId="114469E3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6169161,96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0501AF" w14:textId="089EDCA5" w:rsidR="009C71F6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1E647F" w14:textId="65B54F6B" w:rsidR="009C71F6" w:rsidRDefault="009C71F6" w:rsidP="009C71F6">
            <w:pPr>
              <w:spacing w:after="0"/>
              <w:ind w:left="-7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0258BE" w14:textId="02EAC84D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4C134D7C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906D6F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2F792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8A0510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6950CA09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5B63B554" w14:textId="64F47D40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02D3C" w14:textId="1275DE3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428D8" w14:textId="4EDA8EEA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146D9B5C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130726F1" w14:textId="0C2CBCA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ŠIAULIŲ REGIONAS</w:t>
            </w:r>
          </w:p>
        </w:tc>
      </w:tr>
      <w:tr w:rsidR="009C71F6" w:rsidRPr="002F30C3" w14:paraId="7C0D4FB9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4BEDC78D" w14:textId="6E70870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Priežiūros intensyvusis monitoringas</w:t>
            </w:r>
          </w:p>
        </w:tc>
      </w:tr>
      <w:tr w:rsidR="009C71F6" w:rsidRPr="002F30C3" w14:paraId="4B00F5B1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6BF0163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LTL34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4920F0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Plateliai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2577CE6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366955,4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15F590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6214390,9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E804DE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0F7485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46,0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F5CAD0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 k.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047265C2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B66EF0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CAAE26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287D42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67EAEDE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FE2A8D1" w14:textId="082AAAE6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35329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4A21D7" w14:textId="283478DB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47BDA574" w14:textId="77777777" w:rsidTr="00B87FAF">
        <w:trPr>
          <w:trHeight w:val="283"/>
        </w:trPr>
        <w:tc>
          <w:tcPr>
            <w:tcW w:w="15451" w:type="dxa"/>
            <w:gridSpan w:val="18"/>
            <w:vAlign w:val="center"/>
          </w:tcPr>
          <w:p w14:paraId="6C4254D7" w14:textId="2026684A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Veiklos monitoringas</w:t>
            </w:r>
          </w:p>
        </w:tc>
      </w:tr>
      <w:tr w:rsidR="009C71F6" w:rsidRPr="002F30C3" w14:paraId="1ED46F80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6A4A965" w14:textId="69B39D45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LTL206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6037876" w14:textId="2AA552C9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Tausalas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E310894" w14:textId="2365A005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393517,58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A22FB11" w14:textId="0CB89FBC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6213325,85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06AB31" w14:textId="21D4A074" w:rsidR="009C71F6" w:rsidRPr="002F30C3" w:rsidRDefault="009C71F6" w:rsidP="009C71F6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E265D9" w14:textId="751C3B9C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14:paraId="6D69F0A6" w14:textId="21585081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144200B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219830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D8360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39D035B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4EB5C09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4996940C" w14:textId="30173224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A6FF8" w14:textId="4BA0AD41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664E3D" w14:textId="7D5CE5EA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1D5FC870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56C6465C" w14:textId="5727B5B9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LTL258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F860E7E" w14:textId="29736355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Alsėdžių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ežeras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4E6ADCC" w14:textId="4AB687A6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379242,32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0A64386" w14:textId="577EC7FD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6207315,18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795268" w14:textId="35CB2933" w:rsidR="009C71F6" w:rsidRPr="002F30C3" w:rsidRDefault="009C71F6" w:rsidP="009C71F6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5B3ABE" w14:textId="4DF85FC5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14:paraId="78E9787E" w14:textId="246AFFB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2FC0621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7F46C0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9F10A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930FCC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4625473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75F3217" w14:textId="54366749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119298" w14:textId="39D99EF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19CF9" w14:textId="72B1486C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02C745F2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3585E820" w14:textId="4C7EE507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LTL270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D26EB5D" w14:textId="3B251CED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Kivylių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9204387" w14:textId="19D392B5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419282,08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5CB4585" w14:textId="64AFDEBA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6246663,26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36D0FD" w14:textId="4A006F85" w:rsidR="009C71F6" w:rsidRPr="002F30C3" w:rsidRDefault="009C71F6" w:rsidP="009C71F6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FC534D" w14:textId="0DC31504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14:paraId="3A147F33" w14:textId="3AF74C2A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3F609348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FEFD2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41E23C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D90EC65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28AD01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BC994F1" w14:textId="1F28FD51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3A882" w14:textId="58AD7193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45D97" w14:textId="5C0704DA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59ED33A4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31D31175" w14:textId="1009E9D0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LTL271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951865C" w14:textId="675B7C3E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Sablauskių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179C1B2A" w14:textId="3BBA52C1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430028,34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ACAE662" w14:textId="76059618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6236793,33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F52C6C" w14:textId="4F5C0AB5" w:rsidR="009C71F6" w:rsidRPr="002F30C3" w:rsidRDefault="009C71F6" w:rsidP="009C71F6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B5F783" w14:textId="1913A27D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14:paraId="2BE532FC" w14:textId="106EA72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12E1B196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667844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20D26C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3354DA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00351CA2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3EF1DAE3" w14:textId="225DB6A8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705AA" w14:textId="62A4AA21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12460" w14:textId="14B058E4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2F2AEB18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0F7AAA28" w14:textId="3855299E" w:rsidR="009C71F6" w:rsidRDefault="009C71F6" w:rsidP="009C71F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6FDE7893" w14:textId="362A5B28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4C49A82" w14:textId="11F7CF52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56857D9" w14:textId="6AD942B2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FF0BE1" w14:textId="2BE09290" w:rsidR="009C71F6" w:rsidRDefault="009C71F6" w:rsidP="009C71F6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778DBB" w14:textId="6163675E" w:rsidR="009C71F6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14:paraId="6A851459" w14:textId="3D815ECF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0E6A9D3C" w14:textId="271F06FD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1EC6CA" w14:textId="6C5BDEF1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BCEB81" w14:textId="1B84A4E3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8A38F94" w14:textId="4AB64A24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983" w:type="dxa"/>
            <w:vAlign w:val="center"/>
          </w:tcPr>
          <w:p w14:paraId="25C7E0D5" w14:textId="4E473153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0090A79" w14:textId="1C3C2CB9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3752F" w14:textId="4B8C7A71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372E1" w14:textId="67421498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</w:tr>
      <w:tr w:rsidR="009C71F6" w:rsidRPr="002F30C3" w14:paraId="0A7902FB" w14:textId="77777777" w:rsidTr="00795382">
        <w:trPr>
          <w:trHeight w:val="283"/>
        </w:trPr>
        <w:tc>
          <w:tcPr>
            <w:tcW w:w="1049" w:type="dxa"/>
            <w:shd w:val="clear" w:color="auto" w:fill="auto"/>
            <w:noWrap/>
            <w:vAlign w:val="center"/>
          </w:tcPr>
          <w:p w14:paraId="70B92A42" w14:textId="2F26FA11" w:rsidR="009C71F6" w:rsidRDefault="009C71F6" w:rsidP="009C71F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LTL400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A971C4B" w14:textId="05541793" w:rsidR="009C71F6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Ubiškės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tvenkinys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2251587" w14:textId="06191B20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405961,61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3B7C34B" w14:textId="0C32615C" w:rsidR="009C71F6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6207317,17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CBF99F" w14:textId="03CDCBE2" w:rsidR="009C71F6" w:rsidRDefault="009C71F6" w:rsidP="009C71F6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343FBF" w14:textId="6952B115" w:rsidR="009C71F6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14:paraId="7E7E6D4E" w14:textId="47379638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5334514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1E17A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7D86B5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4A593F7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Align w:val="center"/>
          </w:tcPr>
          <w:p w14:paraId="2F2A25C6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7EF7FBDC" w14:textId="3A8ABDC2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62C73" w14:textId="779E860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3DF43" w14:textId="1788B07C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  <w:tr w:rsidR="009C71F6" w:rsidRPr="002F30C3" w14:paraId="59074E7F" w14:textId="77777777" w:rsidTr="00F43188">
        <w:trPr>
          <w:trHeight w:val="211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13BF7" w14:textId="1331FDCE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LTL435</w:t>
            </w:r>
          </w:p>
        </w:tc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650FD" w14:textId="7FE2746A" w:rsidR="009C71F6" w:rsidRPr="002F30C3" w:rsidRDefault="009C71F6" w:rsidP="009C71F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Mastis</w:t>
            </w:r>
            <w:proofErr w:type="spellEnd"/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DE714" w14:textId="2D9909A2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390736,82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6DD0E" w14:textId="631360E5" w:rsidR="009C71F6" w:rsidRPr="002F30C3" w:rsidRDefault="009C71F6" w:rsidP="009C71F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6205996,36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B4669" w14:textId="7979113F" w:rsidR="009C71F6" w:rsidRPr="002F30C3" w:rsidRDefault="009C71F6" w:rsidP="009C71F6">
            <w:pPr>
              <w:spacing w:after="0"/>
              <w:ind w:left="-745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932AB" w14:textId="349798D8" w:rsidR="009C71F6" w:rsidRPr="002F30C3" w:rsidRDefault="009C71F6" w:rsidP="009C71F6">
            <w:pPr>
              <w:spacing w:after="0"/>
              <w:ind w:left="-702"/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97BCD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1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F2B5C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F31A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FB2B9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836C1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BF4A3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951E5" w14:textId="0778C075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4 k.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7987B" w14:textId="499A575E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17BCE" w14:textId="77777777" w:rsidR="009C71F6" w:rsidRPr="002F30C3" w:rsidRDefault="009C71F6" w:rsidP="009C71F6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1 k.</w:t>
            </w:r>
          </w:p>
        </w:tc>
      </w:tr>
    </w:tbl>
    <w:p w14:paraId="32D7B172" w14:textId="37BE9A18" w:rsidR="00C47CB4" w:rsidRPr="002F30C3" w:rsidRDefault="00C47CB4" w:rsidP="004A201F">
      <w:pPr>
        <w:suppressAutoHyphens w:val="0"/>
        <w:spacing w:before="120"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 xml:space="preserve">Pastabos: </w:t>
      </w:r>
    </w:p>
    <w:p w14:paraId="17BF25DA" w14:textId="781E13BC" w:rsidR="00C47CB4" w:rsidRPr="002F30C3" w:rsidRDefault="00C47CB4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1</w:t>
      </w:r>
      <w:r w:rsidR="00B62222" w:rsidRPr="002F30C3">
        <w:rPr>
          <w:sz w:val="20"/>
          <w:szCs w:val="20"/>
          <w:lang w:val="lt-LT" w:eastAsia="lt-LT"/>
        </w:rPr>
        <w:t>.</w:t>
      </w:r>
      <w:r w:rsidRPr="002F30C3">
        <w:rPr>
          <w:sz w:val="20"/>
          <w:szCs w:val="20"/>
          <w:lang w:val="lt-LT" w:eastAsia="lt-LT"/>
        </w:rPr>
        <w:t xml:space="preserve"> 7–1</w:t>
      </w:r>
      <w:r w:rsidR="00B806B6">
        <w:rPr>
          <w:sz w:val="20"/>
          <w:szCs w:val="20"/>
          <w:lang w:val="lt-LT" w:eastAsia="lt-LT"/>
        </w:rPr>
        <w:t>5</w:t>
      </w:r>
      <w:r w:rsidRPr="002F30C3">
        <w:rPr>
          <w:sz w:val="20"/>
          <w:szCs w:val="20"/>
          <w:lang w:val="lt-LT" w:eastAsia="lt-LT"/>
        </w:rPr>
        <w:t xml:space="preserve"> </w:t>
      </w:r>
      <w:r w:rsidR="00A847AE" w:rsidRPr="002F30C3">
        <w:rPr>
          <w:sz w:val="20"/>
          <w:szCs w:val="20"/>
          <w:lang w:val="lt-LT" w:eastAsia="lt-LT"/>
        </w:rPr>
        <w:t xml:space="preserve">skiltyse </w:t>
      </w:r>
      <w:r w:rsidRPr="002F30C3">
        <w:rPr>
          <w:sz w:val="20"/>
          <w:szCs w:val="20"/>
          <w:lang w:val="lt-LT" w:eastAsia="lt-LT"/>
        </w:rPr>
        <w:t>nurodytas stebėjimų dažnumas (kartai per metus)</w:t>
      </w:r>
      <w:r w:rsidR="00A73998">
        <w:rPr>
          <w:sz w:val="20"/>
          <w:szCs w:val="20"/>
          <w:lang w:val="lt-LT" w:eastAsia="lt-LT"/>
        </w:rPr>
        <w:t>.</w:t>
      </w:r>
    </w:p>
    <w:p w14:paraId="1B1BE1F5" w14:textId="424A34F9" w:rsidR="00F11A69" w:rsidRPr="002F30C3" w:rsidRDefault="00C47CB4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2</w:t>
      </w:r>
      <w:r w:rsidR="00B62222" w:rsidRPr="002F30C3">
        <w:rPr>
          <w:sz w:val="20"/>
          <w:szCs w:val="20"/>
          <w:lang w:val="lt-LT" w:eastAsia="lt-LT"/>
        </w:rPr>
        <w:t>.</w:t>
      </w:r>
      <w:r w:rsidRPr="002F30C3">
        <w:rPr>
          <w:sz w:val="20"/>
          <w:szCs w:val="20"/>
          <w:lang w:val="lt-LT" w:eastAsia="lt-LT"/>
        </w:rPr>
        <w:t xml:space="preserve"> Vandens ir dugno nuosėdų mėginiai imami giliausioje vandens telkinio vietoje</w:t>
      </w:r>
      <w:r w:rsidR="00C77CBD">
        <w:rPr>
          <w:sz w:val="20"/>
          <w:szCs w:val="20"/>
          <w:lang w:val="lt-LT" w:eastAsia="lt-LT"/>
        </w:rPr>
        <w:t xml:space="preserve"> (</w:t>
      </w:r>
      <w:proofErr w:type="spellStart"/>
      <w:r w:rsidR="00C77CBD">
        <w:rPr>
          <w:sz w:val="20"/>
          <w:szCs w:val="20"/>
          <w:lang w:val="lt-LT" w:eastAsia="lt-LT"/>
        </w:rPr>
        <w:t>nd</w:t>
      </w:r>
      <w:proofErr w:type="spellEnd"/>
      <w:r w:rsidR="00C77CBD">
        <w:rPr>
          <w:sz w:val="20"/>
          <w:szCs w:val="20"/>
          <w:lang w:val="lt-LT" w:eastAsia="lt-LT"/>
        </w:rPr>
        <w:t xml:space="preserve"> – nėra duomenų apie vandens telkinio gylį)</w:t>
      </w:r>
      <w:r w:rsidR="00A73998">
        <w:rPr>
          <w:sz w:val="20"/>
          <w:szCs w:val="20"/>
          <w:lang w:val="lt-LT" w:eastAsia="lt-LT"/>
        </w:rPr>
        <w:t>.</w:t>
      </w:r>
    </w:p>
    <w:p w14:paraId="17B82B9A" w14:textId="10C3D94F" w:rsidR="00F11A69" w:rsidRPr="002F30C3" w:rsidRDefault="00F11A69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 xml:space="preserve">3. </w:t>
      </w:r>
      <w:r w:rsidRPr="002F30C3">
        <w:rPr>
          <w:sz w:val="20"/>
          <w:szCs w:val="20"/>
          <w:lang w:val="lt-LT"/>
        </w:rPr>
        <w:t xml:space="preserve">Projektas – </w:t>
      </w:r>
      <w:r w:rsidRPr="002F30C3">
        <w:rPr>
          <w:sz w:val="20"/>
          <w:szCs w:val="20"/>
          <w:lang w:val="lt-LT" w:eastAsia="lt-LT"/>
        </w:rPr>
        <w:t>Europos Sąjungos struktūrinių ir investicinių fondų lėšų projektas „Jūros ir vidaus vandenų aplinkos būklės tyrimai ir vertinimai“</w:t>
      </w:r>
      <w:r w:rsidR="00A73998">
        <w:rPr>
          <w:sz w:val="20"/>
          <w:szCs w:val="20"/>
          <w:lang w:val="lt-LT" w:eastAsia="lt-LT"/>
        </w:rPr>
        <w:t>.</w:t>
      </w:r>
    </w:p>
    <w:p w14:paraId="0F6D843F" w14:textId="3FC76F45" w:rsidR="00C47CB4" w:rsidRPr="002F30C3" w:rsidRDefault="00F11A69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4</w:t>
      </w:r>
      <w:r w:rsidR="00B62222" w:rsidRPr="002F30C3">
        <w:rPr>
          <w:sz w:val="20"/>
          <w:szCs w:val="20"/>
          <w:lang w:val="lt-LT" w:eastAsia="lt-LT"/>
        </w:rPr>
        <w:t>.</w:t>
      </w:r>
      <w:r w:rsidR="00C47CB4" w:rsidRPr="002F30C3">
        <w:rPr>
          <w:sz w:val="20"/>
          <w:szCs w:val="20"/>
          <w:lang w:val="lt-LT" w:eastAsia="lt-LT"/>
        </w:rPr>
        <w:t xml:space="preserve"> Fizikinių</w:t>
      </w:r>
      <w:r w:rsidR="006A63B5" w:rsidRPr="002F30C3">
        <w:rPr>
          <w:color w:val="000000"/>
          <w:sz w:val="20"/>
          <w:szCs w:val="20"/>
          <w:lang w:val="lt-LT" w:eastAsia="lt-LT"/>
        </w:rPr>
        <w:t>–</w:t>
      </w:r>
      <w:r w:rsidR="00C47CB4" w:rsidRPr="002F30C3">
        <w:rPr>
          <w:sz w:val="20"/>
          <w:szCs w:val="20"/>
          <w:lang w:val="lt-LT" w:eastAsia="lt-LT"/>
        </w:rPr>
        <w:t xml:space="preserve">cheminių kokybės elementų rodiklių bendrųjų duomenų tyrimui imamų vandens mėginių skaičius priklauso nuo vandens telkinio tipo ir stratifikacijos, t. y. 1 tipo vandens telkiniuose imamas vienas mėginys paviršiniame vandens sluoksnyje, 2 ir 3 tipo vandens telkiniuose priklausomai nuo stratifikacijos – nuo 1 (paviršiniame vandens sluoksnyje) iki 4 mėginių (paviršiniame vandens sluoksnyje, žemiau temperatūrinio šuolio pradžios ir aukščiau temperatūrinio šuolio pabaigos bei </w:t>
      </w:r>
      <w:proofErr w:type="spellStart"/>
      <w:r w:rsidR="00C47CB4" w:rsidRPr="002F30C3">
        <w:rPr>
          <w:sz w:val="20"/>
          <w:szCs w:val="20"/>
          <w:lang w:val="lt-LT" w:eastAsia="lt-LT"/>
        </w:rPr>
        <w:t>priedugnėje</w:t>
      </w:r>
      <w:proofErr w:type="spellEnd"/>
      <w:r w:rsidR="00C47CB4" w:rsidRPr="002F30C3">
        <w:rPr>
          <w:sz w:val="20"/>
          <w:szCs w:val="20"/>
          <w:lang w:val="lt-LT" w:eastAsia="lt-LT"/>
        </w:rPr>
        <w:t xml:space="preserve">), Kauno mariose – 1 mėginys paviršiniame vandens sluoksnyje arba 2 mėginiai (paviršiniame vandens sluoksnyje ir </w:t>
      </w:r>
      <w:proofErr w:type="spellStart"/>
      <w:r w:rsidR="00C47CB4" w:rsidRPr="002F30C3">
        <w:rPr>
          <w:sz w:val="20"/>
          <w:szCs w:val="20"/>
          <w:lang w:val="lt-LT" w:eastAsia="lt-LT"/>
        </w:rPr>
        <w:t>priedugnėje</w:t>
      </w:r>
      <w:proofErr w:type="spellEnd"/>
      <w:r w:rsidR="00C47CB4" w:rsidRPr="002F30C3">
        <w:rPr>
          <w:sz w:val="20"/>
          <w:szCs w:val="20"/>
          <w:lang w:val="lt-LT" w:eastAsia="lt-LT"/>
        </w:rPr>
        <w:t xml:space="preserve">). Detalesnė informacija apie mėginių skaičių pateikta </w:t>
      </w:r>
      <w:r w:rsidR="00B62222" w:rsidRPr="002F30C3">
        <w:rPr>
          <w:sz w:val="20"/>
          <w:szCs w:val="20"/>
          <w:lang w:val="lt-LT" w:eastAsia="lt-LT"/>
        </w:rPr>
        <w:t>Ežerų ir tvenkinių monitoringo 20</w:t>
      </w:r>
      <w:r w:rsidR="0003030B" w:rsidRPr="002F30C3">
        <w:rPr>
          <w:sz w:val="20"/>
          <w:szCs w:val="20"/>
          <w:lang w:val="lt-LT" w:eastAsia="lt-LT"/>
        </w:rPr>
        <w:t>2</w:t>
      </w:r>
      <w:r w:rsidR="00507922">
        <w:rPr>
          <w:sz w:val="20"/>
          <w:szCs w:val="20"/>
          <w:lang w:val="lt-LT" w:eastAsia="lt-LT"/>
        </w:rPr>
        <w:t>3</w:t>
      </w:r>
      <w:r w:rsidR="00B62222" w:rsidRPr="002F30C3">
        <w:rPr>
          <w:sz w:val="20"/>
          <w:szCs w:val="20"/>
          <w:lang w:val="lt-LT" w:eastAsia="lt-LT"/>
        </w:rPr>
        <w:t xml:space="preserve"> metų </w:t>
      </w:r>
      <w:r w:rsidR="00C47CB4" w:rsidRPr="002F30C3">
        <w:rPr>
          <w:sz w:val="20"/>
          <w:szCs w:val="20"/>
          <w:lang w:val="lt-LT" w:eastAsia="lt-LT"/>
        </w:rPr>
        <w:t>plano priedo 1 ir 2 pastabose</w:t>
      </w:r>
      <w:r w:rsidR="00A73998">
        <w:rPr>
          <w:sz w:val="20"/>
          <w:szCs w:val="20"/>
          <w:lang w:val="lt-LT" w:eastAsia="lt-LT"/>
        </w:rPr>
        <w:t>.</w:t>
      </w:r>
    </w:p>
    <w:p w14:paraId="77771B6E" w14:textId="0F22B701" w:rsidR="00C47CB4" w:rsidRPr="002F30C3" w:rsidRDefault="00F11A69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5</w:t>
      </w:r>
      <w:r w:rsidR="00B62222" w:rsidRPr="002F30C3">
        <w:rPr>
          <w:sz w:val="20"/>
          <w:szCs w:val="20"/>
          <w:lang w:val="lt-LT" w:eastAsia="lt-LT"/>
        </w:rPr>
        <w:t>.</w:t>
      </w:r>
      <w:r w:rsidR="00C47CB4" w:rsidRPr="002F30C3">
        <w:rPr>
          <w:sz w:val="20"/>
          <w:szCs w:val="20"/>
          <w:lang w:val="lt-LT" w:eastAsia="lt-LT"/>
        </w:rPr>
        <w:t xml:space="preserve"> Vandens telkiniuose, kurie tiriami 7 kartus per metus, fizikinių</w:t>
      </w:r>
      <w:r w:rsidR="00F6406E" w:rsidRPr="002F30C3">
        <w:rPr>
          <w:color w:val="000000"/>
          <w:sz w:val="20"/>
          <w:szCs w:val="20"/>
          <w:lang w:val="lt-LT" w:eastAsia="lt-LT"/>
        </w:rPr>
        <w:t>–</w:t>
      </w:r>
      <w:r w:rsidR="00C47CB4" w:rsidRPr="002F30C3">
        <w:rPr>
          <w:sz w:val="20"/>
          <w:szCs w:val="20"/>
          <w:lang w:val="lt-LT" w:eastAsia="lt-LT"/>
        </w:rPr>
        <w:t>cheminių kokybės elementų rodiklių bendrųjų duomenų tyrimai atliekami 6 kartus šiltuoju metų periodu (balandžio mėn. II pusėje, birželio mėn., liepos mėn. II pusėje, rugpjūčio mėn., rugsėjo viduryje, spalio viduryje) ir 1 kartą žiemos periodu, esant pastoviai ledo dangai</w:t>
      </w:r>
      <w:r w:rsidR="00C41E69">
        <w:rPr>
          <w:sz w:val="20"/>
          <w:szCs w:val="20"/>
          <w:lang w:val="lt-LT" w:eastAsia="lt-LT"/>
        </w:rPr>
        <w:t>.</w:t>
      </w:r>
    </w:p>
    <w:p w14:paraId="2F645428" w14:textId="66222E7A" w:rsidR="00C47CB4" w:rsidRPr="002F30C3" w:rsidRDefault="00F11A69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6</w:t>
      </w:r>
      <w:r w:rsidR="00B62222" w:rsidRPr="002F30C3">
        <w:rPr>
          <w:sz w:val="20"/>
          <w:szCs w:val="20"/>
          <w:lang w:val="lt-LT" w:eastAsia="lt-LT"/>
        </w:rPr>
        <w:t>.</w:t>
      </w:r>
      <w:r w:rsidR="00C47CB4" w:rsidRPr="002F30C3">
        <w:rPr>
          <w:sz w:val="20"/>
          <w:szCs w:val="20"/>
          <w:lang w:val="lt-LT" w:eastAsia="lt-LT"/>
        </w:rPr>
        <w:t xml:space="preserve"> Vandens telkiniuose, kurie tiriami 4 kartus per metus, fizikinių</w:t>
      </w:r>
      <w:r w:rsidR="00F6406E" w:rsidRPr="002F30C3">
        <w:rPr>
          <w:color w:val="000000"/>
          <w:sz w:val="20"/>
          <w:szCs w:val="20"/>
          <w:lang w:val="lt-LT" w:eastAsia="lt-LT"/>
        </w:rPr>
        <w:t>–</w:t>
      </w:r>
      <w:r w:rsidR="00C47CB4" w:rsidRPr="002F30C3">
        <w:rPr>
          <w:sz w:val="20"/>
          <w:szCs w:val="20"/>
          <w:lang w:val="lt-LT" w:eastAsia="lt-LT"/>
        </w:rPr>
        <w:t>cheminių kokybės elementų rodiklių bendrųjų duomenų tyrimai atliekami šiltuoju metų periodu (balandžio mėn. II pusėje–gegužės mėn., liepos mėn. II pusėje, rugpjūčio mėn. II pusėje, rugsėjo mėn. II pusėje–spalio mėn. I pusėje)</w:t>
      </w:r>
      <w:r w:rsidR="00C41E69">
        <w:rPr>
          <w:sz w:val="20"/>
          <w:szCs w:val="20"/>
          <w:lang w:val="lt-LT" w:eastAsia="lt-LT"/>
        </w:rPr>
        <w:t>.</w:t>
      </w:r>
    </w:p>
    <w:p w14:paraId="36FD4C7D" w14:textId="58EEACDE" w:rsidR="00F11A69" w:rsidRPr="004C0B0F" w:rsidRDefault="00F11A69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7. Kauno mariose pavojingų medžiagų</w:t>
      </w:r>
      <w:r w:rsidR="0003030B" w:rsidRPr="002F30C3">
        <w:rPr>
          <w:sz w:val="20"/>
          <w:szCs w:val="20"/>
          <w:lang w:val="lt-LT" w:eastAsia="lt-LT"/>
        </w:rPr>
        <w:t xml:space="preserve"> </w:t>
      </w:r>
      <w:r w:rsidRPr="002F30C3">
        <w:rPr>
          <w:sz w:val="20"/>
          <w:szCs w:val="20"/>
          <w:lang w:val="lt-LT" w:eastAsia="lt-LT"/>
        </w:rPr>
        <w:t xml:space="preserve">mėginiai </w:t>
      </w:r>
      <w:r w:rsidR="00B7202F" w:rsidRPr="00CB1D23">
        <w:rPr>
          <w:sz w:val="20"/>
          <w:szCs w:val="20"/>
          <w:lang w:val="lt-LT" w:eastAsia="lt-LT"/>
        </w:rPr>
        <w:t>vandenyje</w:t>
      </w:r>
      <w:r w:rsidR="00507922" w:rsidRPr="00CB1D23">
        <w:rPr>
          <w:sz w:val="20"/>
          <w:szCs w:val="20"/>
          <w:lang w:val="lt-LT" w:eastAsia="lt-LT"/>
        </w:rPr>
        <w:t xml:space="preserve"> </w:t>
      </w:r>
      <w:r w:rsidRPr="002F30C3">
        <w:rPr>
          <w:sz w:val="20"/>
          <w:szCs w:val="20"/>
          <w:lang w:val="lt-LT" w:eastAsia="lt-LT"/>
        </w:rPr>
        <w:t xml:space="preserve">imami 7 kartus per metus – balandžio mėn. II pusėje, birželio mėn., liepos mėn. II pusėje, rugpjūčio mėn., rugsėjo viduryje, spalio mėn. ir 1 kartą žiemos periodu, esant pastoviai ledo dangai, dugno nuosėdų mėginiai </w:t>
      </w:r>
      <w:r w:rsidR="00A847AE" w:rsidRPr="002F30C3">
        <w:rPr>
          <w:sz w:val="20"/>
          <w:szCs w:val="20"/>
          <w:lang w:val="lt-LT" w:eastAsia="lt-LT"/>
        </w:rPr>
        <w:t xml:space="preserve">– </w:t>
      </w:r>
      <w:r w:rsidRPr="002F30C3">
        <w:rPr>
          <w:sz w:val="20"/>
          <w:szCs w:val="20"/>
          <w:lang w:val="lt-LT" w:eastAsia="lt-LT"/>
        </w:rPr>
        <w:t>1 kartą per metus – spalio mėn.</w:t>
      </w:r>
      <w:r w:rsidR="00230FC3">
        <w:rPr>
          <w:sz w:val="20"/>
          <w:szCs w:val="20"/>
          <w:lang w:val="lt-LT" w:eastAsia="lt-LT"/>
        </w:rPr>
        <w:t>,</w:t>
      </w:r>
      <w:r w:rsidR="00C846DF">
        <w:rPr>
          <w:sz w:val="20"/>
          <w:szCs w:val="20"/>
          <w:lang w:val="lt-LT" w:eastAsia="lt-LT"/>
        </w:rPr>
        <w:t xml:space="preserve"> </w:t>
      </w:r>
      <w:proofErr w:type="spellStart"/>
      <w:r w:rsidR="0086398E" w:rsidRPr="004C0B0F">
        <w:rPr>
          <w:sz w:val="20"/>
          <w:szCs w:val="20"/>
          <w:lang w:val="lt-LT" w:eastAsia="lt-LT"/>
        </w:rPr>
        <w:t>biotos</w:t>
      </w:r>
      <w:proofErr w:type="spellEnd"/>
      <w:r w:rsidR="0086398E" w:rsidRPr="004C0B0F">
        <w:rPr>
          <w:sz w:val="20"/>
          <w:szCs w:val="20"/>
          <w:lang w:val="lt-LT" w:eastAsia="lt-LT"/>
        </w:rPr>
        <w:t xml:space="preserve"> mėginiai – 1 kartą per metus rugpjūčio–spalio mėn</w:t>
      </w:r>
      <w:r w:rsidR="00C41E69">
        <w:rPr>
          <w:b/>
          <w:bCs/>
          <w:sz w:val="20"/>
          <w:szCs w:val="20"/>
          <w:lang w:val="lt-LT" w:eastAsia="lt-LT"/>
        </w:rPr>
        <w:t>.</w:t>
      </w:r>
    </w:p>
    <w:p w14:paraId="2E6C159A" w14:textId="321CA368" w:rsidR="00C47CB4" w:rsidRPr="002F30C3" w:rsidRDefault="00F11A69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8</w:t>
      </w:r>
      <w:r w:rsidR="00B62222" w:rsidRPr="002F30C3">
        <w:rPr>
          <w:sz w:val="20"/>
          <w:szCs w:val="20"/>
          <w:lang w:val="lt-LT" w:eastAsia="lt-LT"/>
        </w:rPr>
        <w:t>.</w:t>
      </w:r>
      <w:r w:rsidR="00C47CB4" w:rsidRPr="002F30C3">
        <w:rPr>
          <w:sz w:val="20"/>
          <w:szCs w:val="20"/>
          <w:lang w:val="lt-LT" w:eastAsia="lt-LT"/>
        </w:rPr>
        <w:t xml:space="preserve"> </w:t>
      </w:r>
      <w:proofErr w:type="spellStart"/>
      <w:r w:rsidR="00C47CB4" w:rsidRPr="002F30C3">
        <w:rPr>
          <w:sz w:val="20"/>
          <w:szCs w:val="20"/>
          <w:lang w:val="lt-LT" w:eastAsia="lt-LT"/>
        </w:rPr>
        <w:t>Fitoplanktono</w:t>
      </w:r>
      <w:proofErr w:type="spellEnd"/>
      <w:r w:rsidR="00C47CB4" w:rsidRPr="002F30C3">
        <w:rPr>
          <w:sz w:val="20"/>
          <w:szCs w:val="20"/>
          <w:lang w:val="lt-LT" w:eastAsia="lt-LT"/>
        </w:rPr>
        <w:t xml:space="preserve"> ir chlorofilo „a“ mėginiai imami šiltuoju metų periodu: 6 kartus per metus – balandžio mėn. II pusėje, birželio mėn., liepos mėn. II pusėje, rugpjūčio mėn., rugsėjo viduryje, spalio viduryje; 4 kartus per metus – balandžio mėn. II pusėje–gegužės mėn., liepos mėn. II pusėje, rugpjūčio mėn. II pusėje, rugsėjo mėn. II pusėje–spalio mėn. I pusėje</w:t>
      </w:r>
      <w:r w:rsidR="00C41E69">
        <w:rPr>
          <w:sz w:val="20"/>
          <w:szCs w:val="20"/>
          <w:lang w:val="lt-LT" w:eastAsia="lt-LT"/>
        </w:rPr>
        <w:t>.</w:t>
      </w:r>
      <w:r w:rsidR="00C47CB4" w:rsidRPr="002F30C3">
        <w:rPr>
          <w:sz w:val="20"/>
          <w:szCs w:val="20"/>
          <w:lang w:val="lt-LT" w:eastAsia="lt-LT"/>
        </w:rPr>
        <w:t xml:space="preserve"> </w:t>
      </w:r>
    </w:p>
    <w:p w14:paraId="038585A6" w14:textId="0FB5A6A0" w:rsidR="00C47CB4" w:rsidRPr="002F30C3" w:rsidRDefault="00F11A69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9</w:t>
      </w:r>
      <w:r w:rsidR="00B62222" w:rsidRPr="002F30C3">
        <w:rPr>
          <w:sz w:val="20"/>
          <w:szCs w:val="20"/>
          <w:lang w:val="lt-LT" w:eastAsia="lt-LT"/>
        </w:rPr>
        <w:t>.</w:t>
      </w:r>
      <w:r w:rsidR="00C47CB4" w:rsidRPr="002F30C3">
        <w:rPr>
          <w:sz w:val="20"/>
          <w:szCs w:val="20"/>
          <w:lang w:val="lt-LT" w:eastAsia="lt-LT"/>
        </w:rPr>
        <w:t xml:space="preserve"> </w:t>
      </w:r>
      <w:proofErr w:type="spellStart"/>
      <w:r w:rsidR="00C47CB4" w:rsidRPr="002F30C3">
        <w:rPr>
          <w:sz w:val="20"/>
          <w:szCs w:val="20"/>
          <w:lang w:val="lt-LT" w:eastAsia="lt-LT"/>
        </w:rPr>
        <w:t>Zoobentoso</w:t>
      </w:r>
      <w:proofErr w:type="spellEnd"/>
      <w:r w:rsidR="00C47CB4" w:rsidRPr="002F30C3">
        <w:rPr>
          <w:sz w:val="20"/>
          <w:szCs w:val="20"/>
          <w:lang w:val="lt-LT" w:eastAsia="lt-LT"/>
        </w:rPr>
        <w:t xml:space="preserve"> (</w:t>
      </w:r>
      <w:proofErr w:type="spellStart"/>
      <w:r w:rsidR="00C47CB4" w:rsidRPr="002F30C3">
        <w:rPr>
          <w:sz w:val="20"/>
          <w:szCs w:val="20"/>
          <w:lang w:val="lt-LT" w:eastAsia="lt-LT"/>
        </w:rPr>
        <w:t>makrozoobentoso</w:t>
      </w:r>
      <w:proofErr w:type="spellEnd"/>
      <w:r w:rsidR="00C47CB4" w:rsidRPr="002F30C3">
        <w:rPr>
          <w:sz w:val="20"/>
          <w:szCs w:val="20"/>
          <w:lang w:val="lt-LT" w:eastAsia="lt-LT"/>
        </w:rPr>
        <w:t>) mėginiai imami balan</w:t>
      </w:r>
      <w:r w:rsidRPr="002F30C3">
        <w:rPr>
          <w:sz w:val="20"/>
          <w:szCs w:val="20"/>
          <w:lang w:val="lt-LT" w:eastAsia="lt-LT"/>
        </w:rPr>
        <w:t>džio mėn. II pusėje–gegužės mėn</w:t>
      </w:r>
      <w:r w:rsidR="00AB232D">
        <w:rPr>
          <w:sz w:val="20"/>
          <w:szCs w:val="20"/>
          <w:lang w:val="lt-LT" w:eastAsia="lt-LT"/>
        </w:rPr>
        <w:t>.</w:t>
      </w:r>
    </w:p>
    <w:p w14:paraId="3464D678" w14:textId="46C5F36F" w:rsidR="00C47CB4" w:rsidRPr="002F30C3" w:rsidRDefault="00F11A69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10</w:t>
      </w:r>
      <w:r w:rsidR="00B62222" w:rsidRPr="002F30C3">
        <w:rPr>
          <w:sz w:val="20"/>
          <w:szCs w:val="20"/>
          <w:lang w:val="lt-LT" w:eastAsia="lt-LT"/>
        </w:rPr>
        <w:t>.</w:t>
      </w:r>
      <w:r w:rsidR="00C47CB4" w:rsidRPr="002F30C3">
        <w:rPr>
          <w:sz w:val="20"/>
          <w:szCs w:val="20"/>
          <w:lang w:val="lt-LT" w:eastAsia="lt-LT"/>
        </w:rPr>
        <w:t xml:space="preserve"> </w:t>
      </w:r>
      <w:r w:rsidR="00C47CB4" w:rsidRPr="002F30C3">
        <w:rPr>
          <w:noProof/>
          <w:sz w:val="20"/>
          <w:szCs w:val="20"/>
          <w:lang w:val="lt-LT" w:eastAsia="lt-LT"/>
        </w:rPr>
        <w:t>Fitobentoso</w:t>
      </w:r>
      <w:r w:rsidR="00C47CB4" w:rsidRPr="002F30C3">
        <w:rPr>
          <w:sz w:val="20"/>
          <w:szCs w:val="20"/>
          <w:lang w:val="lt-LT" w:eastAsia="lt-LT"/>
        </w:rPr>
        <w:t xml:space="preserve"> mėgi</w:t>
      </w:r>
      <w:r w:rsidRPr="002F30C3">
        <w:rPr>
          <w:sz w:val="20"/>
          <w:szCs w:val="20"/>
          <w:lang w:val="lt-LT" w:eastAsia="lt-LT"/>
        </w:rPr>
        <w:t>niai imami liepos–rugpjūčio mėn</w:t>
      </w:r>
      <w:r w:rsidR="007A011D">
        <w:rPr>
          <w:sz w:val="20"/>
          <w:szCs w:val="20"/>
          <w:lang w:val="lt-LT" w:eastAsia="lt-LT"/>
        </w:rPr>
        <w:t>.</w:t>
      </w:r>
    </w:p>
    <w:p w14:paraId="1B849708" w14:textId="57F2B4B4" w:rsidR="00C47CB4" w:rsidRPr="002F30C3" w:rsidRDefault="00F11A69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11</w:t>
      </w:r>
      <w:r w:rsidR="00B62222" w:rsidRPr="002F30C3">
        <w:rPr>
          <w:sz w:val="20"/>
          <w:szCs w:val="20"/>
          <w:lang w:val="lt-LT" w:eastAsia="lt-LT"/>
        </w:rPr>
        <w:t>.</w:t>
      </w:r>
      <w:r w:rsidR="00C47CB4" w:rsidRPr="002F30C3">
        <w:rPr>
          <w:sz w:val="20"/>
          <w:szCs w:val="20"/>
          <w:lang w:val="lt-LT" w:eastAsia="lt-LT"/>
        </w:rPr>
        <w:t xml:space="preserve"> Esant netipinėms hidrometeorologinėms sąlygoms, mėginių paėmimo periodai gali svyruoti </w:t>
      </w:r>
      <w:r w:rsidR="00F92BC3" w:rsidRPr="002F30C3">
        <w:rPr>
          <w:sz w:val="20"/>
          <w:szCs w:val="20"/>
          <w:lang w:val="lt-LT" w:eastAsia="lt-LT"/>
        </w:rPr>
        <w:t>su nereikšmingomis paklaidomis</w:t>
      </w:r>
      <w:r w:rsidR="00C41E69">
        <w:rPr>
          <w:sz w:val="20"/>
          <w:szCs w:val="20"/>
          <w:lang w:val="lt-LT" w:eastAsia="lt-LT"/>
        </w:rPr>
        <w:t>.</w:t>
      </w:r>
    </w:p>
    <w:p w14:paraId="48A2D4CA" w14:textId="0E368B44" w:rsidR="00AA6EFF" w:rsidRDefault="00F11A69" w:rsidP="004A201F">
      <w:pPr>
        <w:suppressAutoHyphens w:val="0"/>
        <w:spacing w:after="0"/>
        <w:ind w:left="567" w:right="15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12</w:t>
      </w:r>
      <w:r w:rsidR="00B62222" w:rsidRPr="002F30C3">
        <w:rPr>
          <w:sz w:val="20"/>
          <w:szCs w:val="20"/>
          <w:lang w:val="lt-LT" w:eastAsia="lt-LT"/>
        </w:rPr>
        <w:t>.</w:t>
      </w:r>
      <w:r w:rsidR="00C47CB4" w:rsidRPr="002F30C3">
        <w:rPr>
          <w:sz w:val="20"/>
          <w:szCs w:val="20"/>
          <w:lang w:val="lt-LT" w:eastAsia="lt-LT"/>
        </w:rPr>
        <w:t xml:space="preserve"> Ežerų ir tvenkinių monitoringo kokybės elementų rodikliai ir jų matavimo vienetai nurodyti</w:t>
      </w:r>
      <w:r w:rsidR="00C47CB4" w:rsidRPr="002F30C3">
        <w:rPr>
          <w:b/>
          <w:sz w:val="20"/>
          <w:szCs w:val="20"/>
          <w:lang w:val="lt-LT" w:eastAsia="lt-LT"/>
        </w:rPr>
        <w:t xml:space="preserve"> </w:t>
      </w:r>
      <w:r w:rsidR="00C47CB4" w:rsidRPr="002F30C3">
        <w:rPr>
          <w:sz w:val="20"/>
          <w:szCs w:val="20"/>
          <w:lang w:val="lt-LT" w:eastAsia="lt-LT"/>
        </w:rPr>
        <w:t>Ežerų ir tvenkinių mon</w:t>
      </w:r>
      <w:r w:rsidR="00364346" w:rsidRPr="002F30C3">
        <w:rPr>
          <w:sz w:val="20"/>
          <w:szCs w:val="20"/>
          <w:lang w:val="lt-LT" w:eastAsia="lt-LT"/>
        </w:rPr>
        <w:t>itoringo 202</w:t>
      </w:r>
      <w:r w:rsidR="00230FC3">
        <w:rPr>
          <w:sz w:val="20"/>
          <w:szCs w:val="20"/>
          <w:lang w:val="lt-LT" w:eastAsia="lt-LT"/>
        </w:rPr>
        <w:t>3</w:t>
      </w:r>
      <w:r w:rsidR="00C47CB4" w:rsidRPr="002F30C3">
        <w:rPr>
          <w:sz w:val="20"/>
          <w:szCs w:val="20"/>
          <w:lang w:val="lt-LT" w:eastAsia="lt-LT"/>
        </w:rPr>
        <w:t xml:space="preserve"> metų plano priede</w:t>
      </w:r>
      <w:r w:rsidR="00AA6EFF">
        <w:rPr>
          <w:sz w:val="20"/>
          <w:szCs w:val="20"/>
          <w:lang w:val="lt-LT" w:eastAsia="lt-LT"/>
        </w:rPr>
        <w:t>.</w:t>
      </w:r>
    </w:p>
    <w:p w14:paraId="29CA1CC8" w14:textId="77777777" w:rsidR="00C47CB4" w:rsidRPr="002F30C3" w:rsidRDefault="00C47CB4" w:rsidP="00C96F12">
      <w:pPr>
        <w:suppressAutoHyphens w:val="0"/>
        <w:spacing w:after="0"/>
        <w:ind w:left="567" w:firstLine="0"/>
        <w:rPr>
          <w:sz w:val="20"/>
          <w:szCs w:val="20"/>
          <w:lang w:val="lt-LT" w:eastAsia="lt-LT"/>
        </w:rPr>
      </w:pPr>
    </w:p>
    <w:p w14:paraId="49BEDE80" w14:textId="77777777" w:rsidR="000B6EB6" w:rsidRPr="002F30C3" w:rsidRDefault="000B6EB6" w:rsidP="00280937">
      <w:pPr>
        <w:suppressAutoHyphens w:val="0"/>
        <w:spacing w:after="0" w:line="360" w:lineRule="auto"/>
        <w:ind w:right="253"/>
        <w:jc w:val="right"/>
        <w:rPr>
          <w:sz w:val="24"/>
          <w:lang w:val="lt-LT" w:eastAsia="lt-LT"/>
        </w:rPr>
        <w:sectPr w:rsidR="000B6EB6" w:rsidRPr="002F30C3" w:rsidSect="008106C2">
          <w:headerReference w:type="default" r:id="rId8"/>
          <w:headerReference w:type="first" r:id="rId9"/>
          <w:pgSz w:w="16838" w:h="11906" w:orient="landscape"/>
          <w:pgMar w:top="238" w:right="567" w:bottom="992" w:left="238" w:header="510" w:footer="113" w:gutter="0"/>
          <w:pgNumType w:start="1"/>
          <w:cols w:space="1296"/>
          <w:titlePg/>
          <w:docGrid w:linePitch="360"/>
        </w:sectPr>
      </w:pPr>
    </w:p>
    <w:p w14:paraId="3A6AB708" w14:textId="2C5DE55A" w:rsidR="00C47CB4" w:rsidRPr="002F30C3" w:rsidRDefault="00C47CB4" w:rsidP="00E63420">
      <w:pPr>
        <w:suppressAutoHyphens w:val="0"/>
        <w:spacing w:after="0"/>
        <w:ind w:left="9923" w:right="253" w:firstLine="0"/>
        <w:jc w:val="left"/>
        <w:rPr>
          <w:sz w:val="24"/>
          <w:lang w:val="lt-LT" w:eastAsia="lt-LT"/>
        </w:rPr>
      </w:pPr>
      <w:r w:rsidRPr="002F30C3">
        <w:rPr>
          <w:sz w:val="24"/>
          <w:lang w:val="lt-LT" w:eastAsia="lt-LT"/>
        </w:rPr>
        <w:lastRenderedPageBreak/>
        <w:t>Eže</w:t>
      </w:r>
      <w:r w:rsidR="00364346" w:rsidRPr="002F30C3">
        <w:rPr>
          <w:sz w:val="24"/>
          <w:lang w:val="lt-LT" w:eastAsia="lt-LT"/>
        </w:rPr>
        <w:t>rų ir tvenkinių monitoringo</w:t>
      </w:r>
      <w:r w:rsidR="00E63420">
        <w:rPr>
          <w:sz w:val="24"/>
          <w:lang w:val="lt-LT" w:eastAsia="lt-LT"/>
        </w:rPr>
        <w:t xml:space="preserve"> </w:t>
      </w:r>
      <w:r w:rsidR="008750BC" w:rsidRPr="002F30C3">
        <w:rPr>
          <w:sz w:val="24"/>
          <w:lang w:val="lt-LT" w:eastAsia="lt-LT"/>
        </w:rPr>
        <w:t>202</w:t>
      </w:r>
      <w:r w:rsidR="00B806B6">
        <w:rPr>
          <w:sz w:val="24"/>
          <w:lang w:val="lt-LT" w:eastAsia="lt-LT"/>
        </w:rPr>
        <w:t>3</w:t>
      </w:r>
      <w:r w:rsidRPr="002F30C3">
        <w:rPr>
          <w:sz w:val="24"/>
          <w:lang w:val="lt-LT" w:eastAsia="lt-LT"/>
        </w:rPr>
        <w:t xml:space="preserve"> metų plano</w:t>
      </w:r>
      <w:r w:rsidR="00E63420">
        <w:rPr>
          <w:sz w:val="24"/>
          <w:lang w:val="lt-LT" w:eastAsia="lt-LT"/>
        </w:rPr>
        <w:t xml:space="preserve"> </w:t>
      </w:r>
      <w:r w:rsidR="00933734" w:rsidRPr="002F30C3">
        <w:rPr>
          <w:sz w:val="24"/>
          <w:lang w:val="lt-LT" w:eastAsia="lt-LT"/>
        </w:rPr>
        <w:t>p</w:t>
      </w:r>
      <w:r w:rsidRPr="002F30C3">
        <w:rPr>
          <w:sz w:val="24"/>
          <w:lang w:val="lt-LT" w:eastAsia="lt-LT"/>
        </w:rPr>
        <w:t>riedas</w:t>
      </w:r>
    </w:p>
    <w:p w14:paraId="341EA580" w14:textId="77777777" w:rsidR="00C47CB4" w:rsidRDefault="00C47CB4" w:rsidP="00991A51">
      <w:pPr>
        <w:suppressAutoHyphens w:val="0"/>
        <w:spacing w:before="240" w:line="360" w:lineRule="auto"/>
        <w:ind w:left="-720"/>
        <w:jc w:val="center"/>
        <w:rPr>
          <w:b/>
          <w:sz w:val="24"/>
          <w:lang w:val="lt-LT" w:eastAsia="lt-LT"/>
        </w:rPr>
      </w:pPr>
      <w:r w:rsidRPr="002F30C3">
        <w:rPr>
          <w:b/>
          <w:sz w:val="24"/>
          <w:lang w:val="lt-LT" w:eastAsia="lt-LT"/>
        </w:rPr>
        <w:t>EŽERŲ IR TVENKINIŲ MONITORINGO KOKYBĖS ELEMENTŲ RODIKLIAI IR JŲ MATAVIMO VIENETAI</w:t>
      </w:r>
    </w:p>
    <w:tbl>
      <w:tblPr>
        <w:tblW w:w="15333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4536"/>
        <w:gridCol w:w="2693"/>
        <w:gridCol w:w="2576"/>
      </w:tblGrid>
      <w:tr w:rsidR="009F2F9B" w:rsidRPr="002F30C3" w14:paraId="3A7ED0A9" w14:textId="77777777" w:rsidTr="00511427">
        <w:trPr>
          <w:trHeight w:val="349"/>
        </w:trPr>
        <w:tc>
          <w:tcPr>
            <w:tcW w:w="5528" w:type="dxa"/>
            <w:vMerge w:val="restart"/>
            <w:vAlign w:val="center"/>
          </w:tcPr>
          <w:p w14:paraId="5CD33B87" w14:textId="54015D71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Fizikinių</w:t>
            </w:r>
            <w:r w:rsidR="00246FE0" w:rsidRPr="002F30C3">
              <w:rPr>
                <w:color w:val="000000"/>
                <w:sz w:val="20"/>
                <w:szCs w:val="20"/>
                <w:lang w:val="lt-LT" w:eastAsia="lt-LT"/>
              </w:rPr>
              <w:t>–</w:t>
            </w:r>
            <w:r w:rsidRPr="002F30C3">
              <w:rPr>
                <w:sz w:val="20"/>
                <w:szCs w:val="20"/>
                <w:lang w:val="lt-LT" w:eastAsia="lt-LT"/>
              </w:rPr>
              <w:t xml:space="preserve">cheminių kokybės elementų rodikliai </w:t>
            </w:r>
            <w:r w:rsidR="00246FE0" w:rsidRPr="002F30C3">
              <w:rPr>
                <w:color w:val="000000"/>
                <w:sz w:val="20"/>
                <w:szCs w:val="20"/>
                <w:lang w:val="lt-LT" w:eastAsia="lt-LT"/>
              </w:rPr>
              <w:t>–</w:t>
            </w:r>
            <w:r w:rsidRPr="002F30C3">
              <w:rPr>
                <w:sz w:val="20"/>
                <w:szCs w:val="20"/>
                <w:lang w:val="lt-LT" w:eastAsia="lt-LT"/>
              </w:rPr>
              <w:t xml:space="preserve"> bendrieji duomenys</w:t>
            </w:r>
          </w:p>
        </w:tc>
        <w:tc>
          <w:tcPr>
            <w:tcW w:w="9805" w:type="dxa"/>
            <w:gridSpan w:val="3"/>
            <w:vAlign w:val="center"/>
          </w:tcPr>
          <w:p w14:paraId="2E9F90B2" w14:textId="77777777" w:rsidR="009F2F9B" w:rsidRPr="002F30C3" w:rsidRDefault="009F2F9B" w:rsidP="00E63420">
            <w:pPr>
              <w:keepLines/>
              <w:widowControl w:val="0"/>
              <w:suppressAutoHyphens w:val="0"/>
              <w:spacing w:before="120"/>
              <w:ind w:firstLine="34"/>
              <w:jc w:val="center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Biologinių kokybės elementų rodikliai</w:t>
            </w:r>
          </w:p>
        </w:tc>
      </w:tr>
      <w:tr w:rsidR="009F2F9B" w:rsidRPr="002F30C3" w14:paraId="27D4E3BB" w14:textId="77777777" w:rsidTr="00511427">
        <w:trPr>
          <w:trHeight w:val="712"/>
        </w:trPr>
        <w:tc>
          <w:tcPr>
            <w:tcW w:w="5528" w:type="dxa"/>
            <w:vMerge/>
          </w:tcPr>
          <w:p w14:paraId="2E17AEA0" w14:textId="77777777" w:rsidR="009F2F9B" w:rsidRPr="002F30C3" w:rsidRDefault="009F2F9B" w:rsidP="00700699">
            <w:pPr>
              <w:keepLines/>
              <w:widowControl w:val="0"/>
              <w:suppressAutoHyphens w:val="0"/>
              <w:spacing w:after="0"/>
              <w:ind w:left="34" w:firstLine="0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4536" w:type="dxa"/>
            <w:vAlign w:val="center"/>
          </w:tcPr>
          <w:p w14:paraId="5D92F1B0" w14:textId="77777777" w:rsidR="009F2F9B" w:rsidRPr="002F30C3" w:rsidRDefault="009F2F9B" w:rsidP="00E10FDD">
            <w:pPr>
              <w:suppressAutoHyphens w:val="0"/>
              <w:spacing w:after="0"/>
              <w:ind w:firstLine="34"/>
              <w:jc w:val="center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Fitoplanktonas (sudėtinis mėginys)</w:t>
            </w:r>
          </w:p>
        </w:tc>
        <w:tc>
          <w:tcPr>
            <w:tcW w:w="2693" w:type="dxa"/>
            <w:vAlign w:val="center"/>
          </w:tcPr>
          <w:p w14:paraId="694EC44D" w14:textId="77777777" w:rsidR="009F2F9B" w:rsidRPr="002F30C3" w:rsidRDefault="009F2F9B" w:rsidP="00E10FDD">
            <w:pPr>
              <w:suppressAutoHyphens w:val="0"/>
              <w:spacing w:after="0"/>
              <w:ind w:firstLine="34"/>
              <w:jc w:val="center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Zoobentosas (makrozoobentosas)</w:t>
            </w:r>
          </w:p>
        </w:tc>
        <w:tc>
          <w:tcPr>
            <w:tcW w:w="2576" w:type="dxa"/>
            <w:vAlign w:val="center"/>
          </w:tcPr>
          <w:p w14:paraId="0DCDB63C" w14:textId="77777777" w:rsidR="009F2F9B" w:rsidRPr="002F30C3" w:rsidRDefault="009F2F9B" w:rsidP="00E10FDD">
            <w:pPr>
              <w:suppressAutoHyphens w:val="0"/>
              <w:spacing w:after="0"/>
              <w:ind w:firstLine="34"/>
              <w:jc w:val="center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Fitobentosas</w:t>
            </w:r>
          </w:p>
        </w:tc>
      </w:tr>
      <w:tr w:rsidR="009F2F9B" w:rsidRPr="002F30C3" w14:paraId="0D235EF6" w14:textId="77777777" w:rsidTr="00511427">
        <w:trPr>
          <w:trHeight w:val="3628"/>
        </w:trPr>
        <w:tc>
          <w:tcPr>
            <w:tcW w:w="5528" w:type="dxa"/>
          </w:tcPr>
          <w:p w14:paraId="2D313ECC" w14:textId="77777777" w:rsidR="009F2F9B" w:rsidRPr="002F30C3" w:rsidRDefault="009F2F9B" w:rsidP="00E63420">
            <w:pPr>
              <w:keepLines/>
              <w:widowControl w:val="0"/>
              <w:suppressAutoHyphens w:val="0"/>
              <w:spacing w:before="120"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 xml:space="preserve">Gylis, m </w:t>
            </w:r>
          </w:p>
          <w:p w14:paraId="5542E4FC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Temperatūra, C *</w:t>
            </w:r>
          </w:p>
          <w:p w14:paraId="02577F54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Skaidrumas, m</w:t>
            </w:r>
          </w:p>
          <w:p w14:paraId="71BC5C94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Deguonis ištirpęs (O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  <w:r w:rsidRPr="002F30C3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2F30C3">
              <w:rPr>
                <w:sz w:val="20"/>
                <w:szCs w:val="20"/>
                <w:lang w:val="lt-LT" w:eastAsia="lt-LT"/>
              </w:rPr>
              <w:t>ištirp</w:t>
            </w:r>
            <w:proofErr w:type="spellEnd"/>
            <w:r w:rsidRPr="002F30C3">
              <w:rPr>
                <w:sz w:val="20"/>
                <w:szCs w:val="20"/>
                <w:lang w:val="lt-LT" w:eastAsia="lt-LT"/>
              </w:rPr>
              <w:t>.), mg/l 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  <w:r w:rsidRPr="002F30C3">
              <w:rPr>
                <w:sz w:val="20"/>
                <w:szCs w:val="20"/>
                <w:lang w:val="lt-LT" w:eastAsia="lt-LT"/>
              </w:rPr>
              <w:t xml:space="preserve"> *</w:t>
            </w:r>
          </w:p>
          <w:p w14:paraId="62389A45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Rūgštingumas (pH) *</w:t>
            </w:r>
          </w:p>
          <w:p w14:paraId="30832741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Suspenduotos (skendinčios) medžiagos (SM), mg/l</w:t>
            </w:r>
          </w:p>
          <w:p w14:paraId="3285A874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 xml:space="preserve">Savitasis elektrinis </w:t>
            </w:r>
            <w:proofErr w:type="spellStart"/>
            <w:r w:rsidRPr="002F30C3">
              <w:rPr>
                <w:sz w:val="20"/>
                <w:szCs w:val="20"/>
                <w:lang w:val="lt-LT" w:eastAsia="lt-LT"/>
              </w:rPr>
              <w:t>laidis</w:t>
            </w:r>
            <w:proofErr w:type="spellEnd"/>
            <w:r w:rsidRPr="002F30C3">
              <w:rPr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2F30C3">
              <w:rPr>
                <w:sz w:val="20"/>
                <w:szCs w:val="20"/>
                <w:lang w:val="lt-LT" w:eastAsia="lt-LT"/>
              </w:rPr>
              <w:t>Laidis</w:t>
            </w:r>
            <w:proofErr w:type="spellEnd"/>
            <w:r w:rsidRPr="002F30C3">
              <w:rPr>
                <w:sz w:val="20"/>
                <w:szCs w:val="20"/>
                <w:lang w:val="lt-LT" w:eastAsia="lt-LT"/>
              </w:rPr>
              <w:t>), µS/cm *</w:t>
            </w:r>
          </w:p>
          <w:p w14:paraId="4C9C3AB0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 xml:space="preserve">Šarmingumas, </w:t>
            </w:r>
            <w:proofErr w:type="spellStart"/>
            <w:r w:rsidRPr="002F30C3">
              <w:rPr>
                <w:sz w:val="20"/>
                <w:szCs w:val="20"/>
                <w:lang w:val="lt-LT" w:eastAsia="lt-LT"/>
              </w:rPr>
              <w:t>mmol</w:t>
            </w:r>
            <w:proofErr w:type="spellEnd"/>
            <w:r w:rsidRPr="002F30C3">
              <w:rPr>
                <w:sz w:val="20"/>
                <w:szCs w:val="20"/>
                <w:lang w:val="lt-LT" w:eastAsia="lt-LT"/>
              </w:rPr>
              <w:t>/l</w:t>
            </w:r>
          </w:p>
          <w:p w14:paraId="208455E5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Biocheminis deguonies suvartojimas per 7 paras (BDS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7</w:t>
            </w:r>
            <w:r w:rsidRPr="002F30C3">
              <w:rPr>
                <w:sz w:val="20"/>
                <w:szCs w:val="20"/>
                <w:lang w:val="lt-LT" w:eastAsia="lt-LT"/>
              </w:rPr>
              <w:t>), mg/l 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</w:p>
          <w:p w14:paraId="0FDFF182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Nitratų azotas (NO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3</w:t>
            </w:r>
            <w:r w:rsidRPr="002F30C3">
              <w:rPr>
                <w:sz w:val="20"/>
                <w:szCs w:val="20"/>
                <w:lang w:val="lt-LT" w:eastAsia="lt-LT"/>
              </w:rPr>
              <w:t>-N), mg/l N</w:t>
            </w:r>
          </w:p>
          <w:p w14:paraId="1D40CE5D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Nitritų azotas (NO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  <w:r w:rsidRPr="002F30C3">
              <w:rPr>
                <w:sz w:val="20"/>
                <w:szCs w:val="20"/>
                <w:lang w:val="lt-LT" w:eastAsia="lt-LT"/>
              </w:rPr>
              <w:t xml:space="preserve">-N), mg/l N </w:t>
            </w:r>
          </w:p>
          <w:p w14:paraId="5A3979DC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Amonio azotas (NH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4</w:t>
            </w:r>
            <w:r w:rsidRPr="002F30C3">
              <w:rPr>
                <w:sz w:val="20"/>
                <w:szCs w:val="20"/>
                <w:lang w:val="lt-LT" w:eastAsia="lt-LT"/>
              </w:rPr>
              <w:t>-N), mg/l N</w:t>
            </w:r>
          </w:p>
          <w:p w14:paraId="6A04CFFA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Azotas bendras (</w:t>
            </w:r>
            <w:proofErr w:type="spellStart"/>
            <w:r w:rsidRPr="002F30C3">
              <w:rPr>
                <w:sz w:val="20"/>
                <w:szCs w:val="20"/>
                <w:lang w:val="lt-LT" w:eastAsia="lt-LT"/>
              </w:rPr>
              <w:t>N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b</w:t>
            </w:r>
            <w:proofErr w:type="spellEnd"/>
            <w:r w:rsidRPr="002F30C3">
              <w:rPr>
                <w:sz w:val="20"/>
                <w:szCs w:val="20"/>
                <w:lang w:val="lt-LT" w:eastAsia="lt-LT"/>
              </w:rPr>
              <w:t>), mg/l</w:t>
            </w:r>
          </w:p>
          <w:p w14:paraId="55AB889B" w14:textId="77777777" w:rsidR="009F2F9B" w:rsidRPr="002F30C3" w:rsidRDefault="009F2F9B" w:rsidP="00E63420">
            <w:pPr>
              <w:keepLines/>
              <w:widowControl w:val="0"/>
              <w:suppressAutoHyphens w:val="0"/>
              <w:spacing w:after="0"/>
              <w:ind w:left="34" w:right="-108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Fosforas bendras (</w:t>
            </w:r>
            <w:proofErr w:type="spellStart"/>
            <w:r w:rsidRPr="002F30C3">
              <w:rPr>
                <w:sz w:val="20"/>
                <w:szCs w:val="20"/>
                <w:lang w:val="lt-LT" w:eastAsia="lt-LT"/>
              </w:rPr>
              <w:t>P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b</w:t>
            </w:r>
            <w:proofErr w:type="spellEnd"/>
            <w:r w:rsidRPr="002F30C3">
              <w:rPr>
                <w:sz w:val="20"/>
                <w:szCs w:val="20"/>
                <w:lang w:val="lt-LT" w:eastAsia="lt-LT"/>
              </w:rPr>
              <w:t>), mg/l *</w:t>
            </w:r>
          </w:p>
          <w:p w14:paraId="30A47388" w14:textId="77777777" w:rsidR="009F2F9B" w:rsidRPr="002F30C3" w:rsidRDefault="009F2F9B" w:rsidP="00E63420">
            <w:pPr>
              <w:keepLines/>
              <w:widowControl w:val="0"/>
              <w:suppressAutoHyphens w:val="0"/>
              <w:ind w:left="34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2F30C3">
              <w:rPr>
                <w:sz w:val="20"/>
                <w:szCs w:val="20"/>
                <w:lang w:val="lt-LT" w:eastAsia="lt-LT"/>
              </w:rPr>
              <w:t>Fosfatų fosforas (PO</w:t>
            </w:r>
            <w:r w:rsidRPr="002F30C3">
              <w:rPr>
                <w:sz w:val="20"/>
                <w:szCs w:val="20"/>
                <w:vertAlign w:val="subscript"/>
                <w:lang w:val="lt-LT" w:eastAsia="lt-LT"/>
              </w:rPr>
              <w:t>4</w:t>
            </w:r>
            <w:r w:rsidRPr="002F30C3">
              <w:rPr>
                <w:sz w:val="20"/>
                <w:szCs w:val="20"/>
                <w:lang w:val="lt-LT" w:eastAsia="lt-LT"/>
              </w:rPr>
              <w:t>-P), mg/l P</w:t>
            </w:r>
          </w:p>
        </w:tc>
        <w:tc>
          <w:tcPr>
            <w:tcW w:w="4536" w:type="dxa"/>
          </w:tcPr>
          <w:p w14:paraId="2FF0FE5A" w14:textId="77777777" w:rsidR="009F2F9B" w:rsidRPr="002F30C3" w:rsidRDefault="009F2F9B" w:rsidP="00E63420">
            <w:pPr>
              <w:suppressAutoHyphens w:val="0"/>
              <w:spacing w:before="120"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Mėginio rūšinė sudėtis (pateikiami atskiroms fitoplanktono klasėms priklausančių rūšių pavadinimai)</w:t>
            </w:r>
          </w:p>
          <w:p w14:paraId="4B5A8348" w14:textId="77777777" w:rsidR="009F2F9B" w:rsidRPr="002F30C3" w:rsidRDefault="009F2F9B" w:rsidP="00E63420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Kiekvienos rūšies individų tūris, mm</w:t>
            </w:r>
            <w:r w:rsidRPr="002F30C3">
              <w:rPr>
                <w:noProof/>
                <w:sz w:val="20"/>
                <w:szCs w:val="20"/>
                <w:vertAlign w:val="superscript"/>
                <w:lang w:val="lt-LT" w:eastAsia="lt-LT"/>
              </w:rPr>
              <w:t>3</w:t>
            </w:r>
            <w:r w:rsidRPr="002F30C3">
              <w:rPr>
                <w:noProof/>
                <w:sz w:val="20"/>
                <w:szCs w:val="20"/>
                <w:lang w:val="lt-LT" w:eastAsia="lt-LT"/>
              </w:rPr>
              <w:t>/l</w:t>
            </w:r>
          </w:p>
          <w:p w14:paraId="6A6B5106" w14:textId="77777777" w:rsidR="009F2F9B" w:rsidRPr="002F30C3" w:rsidRDefault="009F2F9B" w:rsidP="00E63420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Kiekvienos rūšies individų biomasė, mg/l</w:t>
            </w:r>
          </w:p>
          <w:p w14:paraId="3210344A" w14:textId="77777777" w:rsidR="009F2F9B" w:rsidRPr="002F30C3" w:rsidRDefault="009F2F9B" w:rsidP="00E63420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Kiekvienos rūšies individų gausumas, tūkst. vnt./l</w:t>
            </w:r>
          </w:p>
          <w:p w14:paraId="32B2BDF2" w14:textId="77777777" w:rsidR="009F2F9B" w:rsidRPr="002F30C3" w:rsidRDefault="009F2F9B" w:rsidP="00E63420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 xml:space="preserve">Sudėtinio mėginio horizontų skaičius, vnt. </w:t>
            </w:r>
          </w:p>
          <w:p w14:paraId="0E2DB633" w14:textId="77777777" w:rsidR="009F2F9B" w:rsidRPr="002F30C3" w:rsidRDefault="009F2F9B" w:rsidP="00E63420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Giliausias sudėtinio mėginio dalinių mėginių ėmimo gylis, m</w:t>
            </w:r>
          </w:p>
          <w:p w14:paraId="0AB3685F" w14:textId="77777777" w:rsidR="009F2F9B" w:rsidRPr="002F30C3" w:rsidRDefault="009F2F9B" w:rsidP="00E63420">
            <w:pPr>
              <w:suppressAutoHyphens w:val="0"/>
              <w:spacing w:after="0"/>
              <w:ind w:firstLine="0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Chlorofilas „a“, µg/l</w:t>
            </w:r>
          </w:p>
        </w:tc>
        <w:tc>
          <w:tcPr>
            <w:tcW w:w="2693" w:type="dxa"/>
          </w:tcPr>
          <w:p w14:paraId="1FB7AD93" w14:textId="77777777" w:rsidR="009F2F9B" w:rsidRPr="002F30C3" w:rsidRDefault="009F2F9B" w:rsidP="00E63420">
            <w:pPr>
              <w:suppressAutoHyphens w:val="0"/>
              <w:spacing w:before="120" w:after="0"/>
              <w:ind w:firstLine="34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Mėginio taksonominė sudėtis (pateikiami atskiroms taksonominėms grupėms priklausančių žemesnio rango taksonų pavadinimai)</w:t>
            </w:r>
          </w:p>
          <w:p w14:paraId="648AA88E" w14:textId="77777777" w:rsidR="009F2F9B" w:rsidRPr="002F30C3" w:rsidRDefault="009F2F9B" w:rsidP="00E63420">
            <w:pPr>
              <w:suppressAutoHyphens w:val="0"/>
              <w:spacing w:after="0"/>
              <w:ind w:firstLine="34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Kiekvieno taksono individų skaičius, vnt.</w:t>
            </w:r>
          </w:p>
        </w:tc>
        <w:tc>
          <w:tcPr>
            <w:tcW w:w="2576" w:type="dxa"/>
          </w:tcPr>
          <w:p w14:paraId="36714CB8" w14:textId="77777777" w:rsidR="009F2F9B" w:rsidRPr="002F30C3" w:rsidRDefault="009F2F9B" w:rsidP="00E63420">
            <w:pPr>
              <w:suppressAutoHyphens w:val="0"/>
              <w:spacing w:before="120" w:after="0"/>
              <w:ind w:firstLine="34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Mėginio taksonominė sudėtis (pateikiami rūšių pavadinimai)</w:t>
            </w:r>
          </w:p>
          <w:p w14:paraId="3398EF5C" w14:textId="77777777" w:rsidR="009F2F9B" w:rsidRPr="002F30C3" w:rsidRDefault="009F2F9B" w:rsidP="00E63420">
            <w:pPr>
              <w:suppressAutoHyphens w:val="0"/>
              <w:spacing w:after="0"/>
              <w:ind w:firstLine="34"/>
              <w:jc w:val="left"/>
              <w:rPr>
                <w:noProof/>
                <w:sz w:val="20"/>
                <w:szCs w:val="20"/>
                <w:lang w:val="lt-LT" w:eastAsia="lt-LT"/>
              </w:rPr>
            </w:pPr>
            <w:r w:rsidRPr="002F30C3">
              <w:rPr>
                <w:noProof/>
                <w:sz w:val="20"/>
                <w:szCs w:val="20"/>
                <w:lang w:val="lt-LT" w:eastAsia="lt-LT"/>
              </w:rPr>
              <w:t>Kiekvienos rūšies gausumas, vnt.</w:t>
            </w:r>
          </w:p>
        </w:tc>
      </w:tr>
    </w:tbl>
    <w:p w14:paraId="20FEC23C" w14:textId="77777777" w:rsidR="0076025F" w:rsidRDefault="0076025F">
      <w:pPr>
        <w:suppressAutoHyphens w:val="0"/>
        <w:spacing w:after="200" w:line="276" w:lineRule="auto"/>
        <w:ind w:firstLine="0"/>
        <w:jc w:val="left"/>
        <w:rPr>
          <w:b/>
          <w:szCs w:val="22"/>
          <w:lang w:val="lt-LT" w:eastAsia="lt-LT"/>
        </w:rPr>
      </w:pPr>
      <w:r>
        <w:rPr>
          <w:b/>
          <w:szCs w:val="22"/>
          <w:lang w:val="lt-LT" w:eastAsia="lt-LT"/>
        </w:rPr>
        <w:br w:type="page"/>
      </w:r>
    </w:p>
    <w:tbl>
      <w:tblPr>
        <w:tblW w:w="4888" w:type="pct"/>
        <w:tblInd w:w="39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840"/>
        <w:gridCol w:w="2128"/>
        <w:gridCol w:w="2269"/>
        <w:gridCol w:w="2269"/>
        <w:gridCol w:w="3965"/>
      </w:tblGrid>
      <w:tr w:rsidR="00910362" w:rsidRPr="002F30C3" w14:paraId="7F690951" w14:textId="77777777" w:rsidTr="00511427">
        <w:trPr>
          <w:cantSplit/>
          <w:trHeight w:val="283"/>
        </w:trPr>
        <w:tc>
          <w:tcPr>
            <w:tcW w:w="2966" w:type="pct"/>
            <w:gridSpan w:val="4"/>
            <w:vAlign w:val="center"/>
          </w:tcPr>
          <w:p w14:paraId="2D5F5521" w14:textId="6A45F4D8" w:rsidR="00910362" w:rsidRPr="002F30C3" w:rsidRDefault="00910362" w:rsidP="00910362">
            <w:pPr>
              <w:suppressAutoHyphens w:val="0"/>
              <w:spacing w:after="0" w:line="276" w:lineRule="auto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2F30C3">
              <w:rPr>
                <w:rFonts w:eastAsia="Calibri"/>
                <w:sz w:val="20"/>
                <w:szCs w:val="20"/>
                <w:lang w:val="lt-LT" w:eastAsia="lt-LT"/>
              </w:rPr>
              <w:lastRenderedPageBreak/>
              <w:t>Pavojingos m</w:t>
            </w:r>
            <w:r>
              <w:rPr>
                <w:rFonts w:eastAsia="Calibri"/>
                <w:sz w:val="20"/>
                <w:szCs w:val="20"/>
                <w:lang w:val="lt-LT" w:eastAsia="lt-LT"/>
              </w:rPr>
              <w:t>edžiagos</w:t>
            </w:r>
          </w:p>
        </w:tc>
        <w:tc>
          <w:tcPr>
            <w:tcW w:w="2034" w:type="pct"/>
            <w:gridSpan w:val="2"/>
            <w:vAlign w:val="center"/>
          </w:tcPr>
          <w:p w14:paraId="3D519FB7" w14:textId="57072E56" w:rsidR="00910362" w:rsidRPr="002F30C3" w:rsidRDefault="00910362" w:rsidP="000B5806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2F30C3">
              <w:rPr>
                <w:rFonts w:eastAsia="Calibri"/>
                <w:sz w:val="20"/>
                <w:szCs w:val="20"/>
                <w:lang w:val="lt-LT" w:eastAsia="lt-LT"/>
              </w:rPr>
              <w:t>Pavojingos medžiagos</w:t>
            </w:r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lt-LT" w:eastAsia="lt-LT"/>
              </w:rPr>
              <w:t>biotoje</w:t>
            </w:r>
            <w:proofErr w:type="spellEnd"/>
            <w:r w:rsidRPr="002F30C3">
              <w:rPr>
                <w:rFonts w:eastAsia="Calibri"/>
                <w:sz w:val="20"/>
                <w:szCs w:val="20"/>
                <w:lang w:val="lt-LT" w:eastAsia="lt-LT"/>
              </w:rPr>
              <w:t>, tiriamos Projekto metu</w:t>
            </w:r>
          </w:p>
        </w:tc>
      </w:tr>
      <w:tr w:rsidR="00910362" w:rsidRPr="002F30C3" w14:paraId="4C34EBD6" w14:textId="77777777" w:rsidTr="00511427">
        <w:trPr>
          <w:cantSplit/>
          <w:trHeight w:val="275"/>
        </w:trPr>
        <w:tc>
          <w:tcPr>
            <w:tcW w:w="933" w:type="pct"/>
            <w:vAlign w:val="center"/>
          </w:tcPr>
          <w:p w14:paraId="768584EB" w14:textId="09798F7A" w:rsidR="00910362" w:rsidRDefault="00910362" w:rsidP="00910362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Vandenyje, µg/l</w:t>
            </w:r>
          </w:p>
        </w:tc>
        <w:tc>
          <w:tcPr>
            <w:tcW w:w="1294" w:type="pct"/>
            <w:gridSpan w:val="2"/>
            <w:shd w:val="clear" w:color="auto" w:fill="auto"/>
            <w:vAlign w:val="center"/>
          </w:tcPr>
          <w:p w14:paraId="02585D22" w14:textId="3742E5CA" w:rsidR="00910362" w:rsidRPr="002F30C3" w:rsidRDefault="00910362" w:rsidP="00910362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lt-LT" w:eastAsia="lt-LT"/>
              </w:rPr>
              <w:t>Biotoje</w:t>
            </w:r>
            <w:proofErr w:type="spellEnd"/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 (žuvyse)</w:t>
            </w:r>
            <w:r w:rsidR="00ED6BE8">
              <w:rPr>
                <w:rFonts w:eastAsia="Calibri"/>
                <w:sz w:val="20"/>
                <w:szCs w:val="20"/>
                <w:lang w:val="lt-LT" w:eastAsia="lt-LT"/>
              </w:rPr>
              <w:t xml:space="preserve">, </w:t>
            </w:r>
            <w:r w:rsidR="00ED6BE8" w:rsidRPr="002F30C3">
              <w:rPr>
                <w:color w:val="000000"/>
                <w:sz w:val="20"/>
                <w:szCs w:val="20"/>
                <w:lang w:val="lt-LT" w:eastAsia="lt-LT"/>
              </w:rPr>
              <w:t>µg/kg</w:t>
            </w:r>
          </w:p>
        </w:tc>
        <w:tc>
          <w:tcPr>
            <w:tcW w:w="740" w:type="pct"/>
            <w:vAlign w:val="center"/>
          </w:tcPr>
          <w:p w14:paraId="0BCC7AD3" w14:textId="77777777" w:rsidR="00910362" w:rsidRPr="002F30C3" w:rsidRDefault="00910362" w:rsidP="00910362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2F30C3">
              <w:rPr>
                <w:color w:val="000000"/>
                <w:sz w:val="20"/>
                <w:szCs w:val="20"/>
                <w:lang w:val="lt-LT" w:eastAsia="lt-LT"/>
              </w:rPr>
              <w:t>Dugno nuosėdose, µg/kg</w:t>
            </w:r>
          </w:p>
        </w:tc>
        <w:tc>
          <w:tcPr>
            <w:tcW w:w="740" w:type="pct"/>
            <w:vAlign w:val="center"/>
          </w:tcPr>
          <w:p w14:paraId="6789F83B" w14:textId="1A407475" w:rsidR="00910362" w:rsidRPr="002F30C3" w:rsidRDefault="00910362" w:rsidP="00910362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>
              <w:rPr>
                <w:rFonts w:eastAsia="Calibri"/>
                <w:sz w:val="20"/>
                <w:szCs w:val="20"/>
                <w:lang w:val="lt-LT" w:eastAsia="lt-LT"/>
              </w:rPr>
              <w:t>Moliuskuose</w:t>
            </w:r>
            <w:r w:rsidRPr="002F30C3">
              <w:rPr>
                <w:rFonts w:eastAsia="Calibri"/>
                <w:sz w:val="20"/>
                <w:szCs w:val="20"/>
                <w:lang w:val="lt-LT" w:eastAsia="lt-LT"/>
              </w:rPr>
              <w:t>, µg/kg</w:t>
            </w:r>
          </w:p>
        </w:tc>
        <w:tc>
          <w:tcPr>
            <w:tcW w:w="1294" w:type="pct"/>
            <w:vAlign w:val="center"/>
          </w:tcPr>
          <w:p w14:paraId="3E909871" w14:textId="206C87A6" w:rsidR="00910362" w:rsidRPr="002F30C3" w:rsidRDefault="00910362" w:rsidP="00910362">
            <w:pPr>
              <w:suppressAutoHyphens w:val="0"/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Žuvyse, </w:t>
            </w:r>
            <w:r w:rsidRPr="002F30C3">
              <w:rPr>
                <w:rFonts w:eastAsia="Calibri"/>
                <w:sz w:val="20"/>
                <w:szCs w:val="20"/>
                <w:lang w:val="lt-LT" w:eastAsia="lt-LT"/>
              </w:rPr>
              <w:t>µg/kg</w:t>
            </w:r>
          </w:p>
        </w:tc>
      </w:tr>
      <w:tr w:rsidR="009701D2" w:rsidRPr="001F1DC5" w14:paraId="3A60DE58" w14:textId="77777777" w:rsidTr="0049557D">
        <w:trPr>
          <w:cantSplit/>
          <w:trHeight w:val="390"/>
        </w:trPr>
        <w:tc>
          <w:tcPr>
            <w:tcW w:w="933" w:type="pct"/>
            <w:vMerge w:val="restart"/>
          </w:tcPr>
          <w:p w14:paraId="0F6F23A3" w14:textId="7606CBC8" w:rsidR="009701D2" w:rsidRPr="00E90BF1" w:rsidRDefault="009701D2" w:rsidP="0091036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(2-etilheksil)</w:t>
            </w: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ftalatas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(DEHP)</w:t>
            </w: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35B6CD6D" w14:textId="77777777" w:rsidR="009701D2" w:rsidRPr="00E90BF1" w:rsidRDefault="009701D2" w:rsidP="00910362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117-81-7</w:t>
            </w:r>
          </w:p>
          <w:p w14:paraId="254840D8" w14:textId="541FA783" w:rsidR="009701D2" w:rsidRPr="002F30C3" w:rsidRDefault="009701D2" w:rsidP="00910362">
            <w:pPr>
              <w:suppressAutoHyphens w:val="0"/>
              <w:spacing w:before="120"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00" w:type="pct"/>
            <w:vAlign w:val="center"/>
          </w:tcPr>
          <w:p w14:paraId="414D35D2" w14:textId="7100A43B" w:rsidR="009701D2" w:rsidRDefault="0049557D" w:rsidP="009701D2">
            <w:pPr>
              <w:suppressAutoHyphens w:val="0"/>
              <w:spacing w:after="0"/>
              <w:ind w:firstLine="0"/>
              <w:jc w:val="center"/>
              <w:rPr>
                <w:rFonts w:eastAsia="Calibri"/>
                <w:sz w:val="20"/>
                <w:szCs w:val="20"/>
                <w:lang w:val="lt-LT" w:eastAsia="lt-LT"/>
              </w:rPr>
            </w:pPr>
            <w:r>
              <w:rPr>
                <w:rFonts w:eastAsia="Calibri"/>
                <w:sz w:val="20"/>
                <w:szCs w:val="20"/>
                <w:lang w:val="lt-LT" w:eastAsia="lt-LT"/>
              </w:rPr>
              <w:t>Gyvsidabris (</w:t>
            </w:r>
            <w:proofErr w:type="spellStart"/>
            <w:r>
              <w:rPr>
                <w:rFonts w:eastAsia="Calibri"/>
                <w:sz w:val="20"/>
                <w:szCs w:val="20"/>
                <w:lang w:val="lt-LT" w:eastAsia="lt-LT"/>
              </w:rPr>
              <w:t>Hg</w:t>
            </w:r>
            <w:proofErr w:type="spellEnd"/>
            <w:r>
              <w:rPr>
                <w:rFonts w:eastAsia="Calibri"/>
                <w:sz w:val="20"/>
                <w:szCs w:val="20"/>
                <w:lang w:val="lt-LT" w:eastAsia="lt-LT"/>
              </w:rPr>
              <w:t>)</w:t>
            </w:r>
            <w:r w:rsidR="009701D2">
              <w:rPr>
                <w:rFonts w:eastAsia="Calibri"/>
                <w:sz w:val="20"/>
                <w:szCs w:val="20"/>
                <w:lang w:val="lt-LT" w:eastAsia="lt-LT"/>
              </w:rPr>
              <w:t>,</w:t>
            </w:r>
            <w:r w:rsidR="009701D2" w:rsidRPr="002F30C3">
              <w:rPr>
                <w:rFonts w:eastAsia="Calibri"/>
                <w:sz w:val="20"/>
                <w:szCs w:val="20"/>
                <w:lang w:val="lt-LT" w:eastAsia="lt-LT"/>
              </w:rPr>
              <w:t xml:space="preserve"> µg/kg</w:t>
            </w:r>
          </w:p>
        </w:tc>
        <w:tc>
          <w:tcPr>
            <w:tcW w:w="693" w:type="pct"/>
            <w:vAlign w:val="center"/>
          </w:tcPr>
          <w:p w14:paraId="5FEC589D" w14:textId="7B492CEB" w:rsidR="009701D2" w:rsidRPr="002F30C3" w:rsidRDefault="009701D2" w:rsidP="009701D2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eastAsia="Calibri"/>
                <w:sz w:val="20"/>
                <w:szCs w:val="20"/>
                <w:lang w:val="lt-LT" w:eastAsia="lt-LT"/>
              </w:rPr>
              <w:t xml:space="preserve">Pesticidai, </w:t>
            </w:r>
            <w:r w:rsidRPr="002F30C3">
              <w:rPr>
                <w:rFonts w:eastAsia="Calibri"/>
                <w:sz w:val="20"/>
                <w:szCs w:val="20"/>
                <w:lang w:val="lt-LT" w:eastAsia="lt-LT"/>
              </w:rPr>
              <w:t>µg/kg</w:t>
            </w:r>
          </w:p>
        </w:tc>
        <w:tc>
          <w:tcPr>
            <w:tcW w:w="740" w:type="pct"/>
            <w:vAlign w:val="center"/>
          </w:tcPr>
          <w:p w14:paraId="6AC39A4B" w14:textId="781B7C24" w:rsidR="009701D2" w:rsidRPr="0098579B" w:rsidRDefault="0049557D" w:rsidP="0049557D">
            <w:pPr>
              <w:suppressAutoHyphens w:val="0"/>
              <w:spacing w:after="0"/>
              <w:ind w:right="-80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Patvarūs organiniai teršalai (POT), </w:t>
            </w:r>
            <w:r w:rsidRPr="002F30C3">
              <w:rPr>
                <w:color w:val="000000"/>
                <w:sz w:val="20"/>
                <w:szCs w:val="20"/>
                <w:lang w:val="lt-LT" w:eastAsia="lt-LT"/>
              </w:rPr>
              <w:t>µg/kg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 xml:space="preserve"> sausas svoris</w:t>
            </w:r>
          </w:p>
        </w:tc>
        <w:tc>
          <w:tcPr>
            <w:tcW w:w="740" w:type="pct"/>
            <w:vAlign w:val="center"/>
          </w:tcPr>
          <w:p w14:paraId="1F23C833" w14:textId="49078788" w:rsidR="009701D2" w:rsidRPr="00AA6EFF" w:rsidRDefault="00FB729A" w:rsidP="0086398E">
            <w:pPr>
              <w:suppressAutoHyphens w:val="0"/>
              <w:spacing w:after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Policikliniai aromatiniai angliavandeniliai (</w:t>
            </w:r>
            <w:r w:rsidR="009701D2">
              <w:rPr>
                <w:sz w:val="20"/>
                <w:szCs w:val="20"/>
                <w:lang w:val="lt-LT" w:eastAsia="lt-LT"/>
              </w:rPr>
              <w:t>PAA</w:t>
            </w:r>
            <w:r w:rsidR="004D690E">
              <w:rPr>
                <w:sz w:val="20"/>
                <w:szCs w:val="20"/>
                <w:lang w:val="lt-LT" w:eastAsia="lt-LT"/>
              </w:rPr>
              <w:t>)</w:t>
            </w:r>
            <w:r w:rsidR="009701D2">
              <w:rPr>
                <w:sz w:val="20"/>
                <w:szCs w:val="20"/>
                <w:lang w:val="lt-LT" w:eastAsia="lt-LT"/>
              </w:rPr>
              <w:t xml:space="preserve">, </w:t>
            </w:r>
            <w:r w:rsidR="009701D2" w:rsidRPr="002F30C3">
              <w:rPr>
                <w:rFonts w:eastAsia="Calibri"/>
                <w:sz w:val="20"/>
                <w:szCs w:val="20"/>
                <w:lang w:val="lt-LT" w:eastAsia="lt-LT"/>
              </w:rPr>
              <w:t>µg/kg</w:t>
            </w:r>
          </w:p>
        </w:tc>
        <w:tc>
          <w:tcPr>
            <w:tcW w:w="1294" w:type="pct"/>
            <w:vMerge w:val="restart"/>
          </w:tcPr>
          <w:p w14:paraId="095F9806" w14:textId="77777777" w:rsidR="009701D2" w:rsidRPr="00AA6EFF" w:rsidRDefault="009701D2" w:rsidP="00910362">
            <w:pPr>
              <w:shd w:val="clear" w:color="auto" w:fill="FFFFFF" w:themeFill="background1"/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Dikofolis</w:t>
            </w:r>
            <w:proofErr w:type="spellEnd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, CAS Nr. 115-32-2</w:t>
            </w:r>
          </w:p>
          <w:p w14:paraId="20784E5A" w14:textId="77777777" w:rsidR="009701D2" w:rsidRDefault="009701D2" w:rsidP="00910362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Heksabromciklododekanas</w:t>
            </w:r>
            <w:proofErr w:type="spellEnd"/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 (HBCDD), </w:t>
            </w:r>
          </w:p>
          <w:p w14:paraId="3357C18C" w14:textId="2402F4DB" w:rsidR="009701D2" w:rsidRDefault="009701D2" w:rsidP="00910362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CAS Nr. 25637-99-4, CAS Nr. 3194-55-6, </w:t>
            </w:r>
          </w:p>
          <w:p w14:paraId="48A8E782" w14:textId="77777777" w:rsidR="009701D2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CAS Nr. 34237-50-6 (alfa-HBCDD), </w:t>
            </w:r>
          </w:p>
          <w:p w14:paraId="12C6434A" w14:textId="77777777" w:rsidR="009701D2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CAS Nr. 134237-51-7 (beta-HBCDD), </w:t>
            </w:r>
          </w:p>
          <w:p w14:paraId="5B103849" w14:textId="000DF69E" w:rsidR="009701D2" w:rsidRPr="00AA6EFF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AA6EFF">
              <w:rPr>
                <w:color w:val="000000"/>
                <w:sz w:val="20"/>
                <w:szCs w:val="20"/>
                <w:lang w:val="lt-LT" w:eastAsia="lt-LT"/>
              </w:rPr>
              <w:t>CAS Nr. 134237-52-8 (gama-HBCDD)</w:t>
            </w:r>
          </w:p>
          <w:p w14:paraId="3DEE3CA7" w14:textId="32BAC2FF" w:rsidR="009701D2" w:rsidRPr="00AA6EFF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Perfluoroktansulfonrūgštis</w:t>
            </w:r>
            <w:proofErr w:type="spellEnd"/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 ir jos dariniai (PFOS), CAS Nr. 1763-23-1</w:t>
            </w:r>
          </w:p>
          <w:p w14:paraId="5BACFDB8" w14:textId="42628F8A" w:rsidR="009701D2" w:rsidRPr="00AA6EFF" w:rsidRDefault="009701D2" w:rsidP="00910362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AA6EFF">
              <w:rPr>
                <w:sz w:val="20"/>
                <w:szCs w:val="20"/>
                <w:lang w:val="lt-LT" w:eastAsia="lt-LT"/>
              </w:rPr>
              <w:t>Brominti</w:t>
            </w:r>
            <w:proofErr w:type="spellEnd"/>
            <w:r w:rsidRPr="00AA6EFF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AA6EFF">
              <w:rPr>
                <w:sz w:val="20"/>
                <w:szCs w:val="20"/>
                <w:lang w:val="lt-LT" w:eastAsia="lt-LT"/>
              </w:rPr>
              <w:t>difenileteriai</w:t>
            </w:r>
            <w:proofErr w:type="spellEnd"/>
            <w:r w:rsidRPr="00AA6EFF">
              <w:rPr>
                <w:sz w:val="20"/>
                <w:szCs w:val="20"/>
                <w:lang w:val="lt-LT" w:eastAsia="lt-LT"/>
              </w:rPr>
              <w:t xml:space="preserve">, CAS Nr. 32534-81-9: </w:t>
            </w:r>
          </w:p>
          <w:p w14:paraId="046DF513" w14:textId="41D781EF" w:rsidR="009701D2" w:rsidRDefault="009701D2" w:rsidP="00910362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AA6EFF">
              <w:rPr>
                <w:sz w:val="20"/>
                <w:szCs w:val="20"/>
                <w:lang w:val="lt-LT" w:eastAsia="lt-LT"/>
              </w:rPr>
              <w:t>BDE-28, CAS Nr. 41318-75-6</w:t>
            </w:r>
          </w:p>
          <w:p w14:paraId="26F1D6EC" w14:textId="03A09860" w:rsidR="009701D2" w:rsidRPr="00AA6EFF" w:rsidRDefault="009701D2" w:rsidP="00910362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AA6EFF">
              <w:rPr>
                <w:sz w:val="20"/>
                <w:szCs w:val="20"/>
                <w:lang w:val="lt-LT" w:eastAsia="lt-LT"/>
              </w:rPr>
              <w:t xml:space="preserve">BDE47, CAS Nr. 5436-43-1 </w:t>
            </w:r>
          </w:p>
          <w:p w14:paraId="26CEDE6C" w14:textId="4C33D0F8" w:rsidR="009701D2" w:rsidRPr="00AA6EFF" w:rsidRDefault="009701D2" w:rsidP="00910362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AA6EFF">
              <w:rPr>
                <w:sz w:val="20"/>
                <w:szCs w:val="20"/>
                <w:lang w:val="lt-LT" w:eastAsia="lt-LT"/>
              </w:rPr>
              <w:t>BDE-85, CAS Nr. 182346-21-0</w:t>
            </w:r>
          </w:p>
          <w:p w14:paraId="6937A209" w14:textId="2D5411C6" w:rsidR="009701D2" w:rsidRPr="00AA6EFF" w:rsidRDefault="009701D2" w:rsidP="00910362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AA6EFF">
              <w:rPr>
                <w:sz w:val="20"/>
                <w:szCs w:val="20"/>
                <w:lang w:val="lt-LT" w:eastAsia="lt-LT"/>
              </w:rPr>
              <w:t>BDE-99, CAS Nr. 60348-60-9</w:t>
            </w:r>
          </w:p>
          <w:p w14:paraId="16501414" w14:textId="0D3AADAD" w:rsidR="009701D2" w:rsidRPr="00AA6EFF" w:rsidRDefault="009701D2" w:rsidP="00910362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AA6EFF">
              <w:rPr>
                <w:sz w:val="20"/>
                <w:szCs w:val="20"/>
                <w:lang w:val="lt-LT" w:eastAsia="lt-LT"/>
              </w:rPr>
              <w:t>BDE-100, CAS Nr. 189084-64-8</w:t>
            </w:r>
          </w:p>
          <w:p w14:paraId="191F10D2" w14:textId="0777EE0C" w:rsidR="009701D2" w:rsidRPr="00AA6EFF" w:rsidRDefault="009701D2" w:rsidP="00910362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AA6EFF">
              <w:rPr>
                <w:sz w:val="20"/>
                <w:szCs w:val="20"/>
                <w:lang w:val="lt-LT" w:eastAsia="lt-LT"/>
              </w:rPr>
              <w:t xml:space="preserve">BDE-153, CAS Nr. 68631-49-2 </w:t>
            </w:r>
          </w:p>
          <w:p w14:paraId="57D4FBB0" w14:textId="1EF3EEB8" w:rsidR="009701D2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/>
              </w:rPr>
            </w:pPr>
            <w:r w:rsidRPr="00AA6EFF">
              <w:rPr>
                <w:sz w:val="20"/>
                <w:szCs w:val="20"/>
                <w:lang w:val="lt-LT"/>
              </w:rPr>
              <w:t>BDE-154, CAS Nr. 207122-15-4</w:t>
            </w:r>
          </w:p>
          <w:p w14:paraId="0F19D0B4" w14:textId="50000DC9" w:rsidR="009701D2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Tetrabromdifenileteris</w:t>
            </w:r>
            <w:proofErr w:type="spellEnd"/>
            <w:r>
              <w:rPr>
                <w:sz w:val="20"/>
                <w:szCs w:val="20"/>
                <w:lang w:val="lt-LT"/>
              </w:rPr>
              <w:t>, CAS Nr. 40088-47-9</w:t>
            </w:r>
          </w:p>
          <w:p w14:paraId="2D1DA712" w14:textId="7B36CE88" w:rsidR="009701D2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Pentabromdifenileteris</w:t>
            </w:r>
            <w:proofErr w:type="spellEnd"/>
            <w:r>
              <w:rPr>
                <w:sz w:val="20"/>
                <w:szCs w:val="20"/>
                <w:lang w:val="lt-LT"/>
              </w:rPr>
              <w:t>, CAS Nr. 32534-81-9</w:t>
            </w:r>
          </w:p>
          <w:p w14:paraId="5E82A037" w14:textId="76FD1B86" w:rsidR="009701D2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Heksabromdifenileteris</w:t>
            </w:r>
            <w:proofErr w:type="spellEnd"/>
            <w:r>
              <w:rPr>
                <w:sz w:val="20"/>
                <w:szCs w:val="20"/>
                <w:lang w:val="lt-LT"/>
              </w:rPr>
              <w:t>, CAS Nr. 36483-60-0</w:t>
            </w:r>
          </w:p>
          <w:p w14:paraId="6715E321" w14:textId="2094318A" w:rsidR="009701D2" w:rsidRPr="00AA6EFF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Heptabromdifenileteris</w:t>
            </w:r>
            <w:proofErr w:type="spellEnd"/>
            <w:r>
              <w:rPr>
                <w:sz w:val="20"/>
                <w:szCs w:val="20"/>
                <w:lang w:val="lt-LT"/>
              </w:rPr>
              <w:t>, CAS Nr. 68928-80-3</w:t>
            </w:r>
          </w:p>
          <w:p w14:paraId="46E383E0" w14:textId="5A29677D" w:rsidR="009701D2" w:rsidRPr="00AA6EFF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Heksachlorbutadienas</w:t>
            </w:r>
            <w:proofErr w:type="spellEnd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, CAS Nr. 87-68-3</w:t>
            </w:r>
          </w:p>
          <w:p w14:paraId="2146F63A" w14:textId="77777777" w:rsidR="009701D2" w:rsidRPr="00AA6EFF" w:rsidRDefault="009701D2" w:rsidP="00910362">
            <w:pPr>
              <w:suppressAutoHyphens w:val="0"/>
              <w:ind w:right="-80" w:firstLine="0"/>
              <w:jc w:val="left"/>
              <w:rPr>
                <w:rFonts w:eastAsia="Calibri"/>
                <w:sz w:val="20"/>
                <w:szCs w:val="20"/>
                <w:u w:val="single"/>
                <w:lang w:val="lt-LT" w:eastAsia="lt-LT"/>
              </w:rPr>
            </w:pPr>
            <w:r w:rsidRPr="00AA6EFF">
              <w:rPr>
                <w:color w:val="000000"/>
                <w:sz w:val="20"/>
                <w:szCs w:val="20"/>
                <w:lang w:val="lt-LT" w:eastAsia="lt-LT"/>
              </w:rPr>
              <w:t>Dioksinai ir jų junginiai (</w:t>
            </w:r>
            <w:proofErr w:type="spellStart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Polichlorinti</w:t>
            </w:r>
            <w:proofErr w:type="spellEnd"/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dibenzo</w:t>
            </w:r>
            <w:proofErr w:type="spellEnd"/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-p-dioksinai (PCDD), </w:t>
            </w:r>
            <w:proofErr w:type="spellStart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polichlorinti</w:t>
            </w:r>
            <w:proofErr w:type="spellEnd"/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dibenzofuranai</w:t>
            </w:r>
            <w:proofErr w:type="spellEnd"/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 (PCDF), dioksinų tipo </w:t>
            </w:r>
            <w:proofErr w:type="spellStart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polichlorinti</w:t>
            </w:r>
            <w:proofErr w:type="spellEnd"/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AA6EFF">
              <w:rPr>
                <w:color w:val="000000"/>
                <w:sz w:val="20"/>
                <w:szCs w:val="20"/>
                <w:lang w:val="lt-LT" w:eastAsia="lt-LT"/>
              </w:rPr>
              <w:t>bifenilai</w:t>
            </w:r>
            <w:proofErr w:type="spellEnd"/>
            <w:r w:rsidRPr="00AA6EFF">
              <w:rPr>
                <w:color w:val="000000"/>
                <w:sz w:val="20"/>
                <w:szCs w:val="20"/>
                <w:lang w:val="lt-LT" w:eastAsia="lt-LT"/>
              </w:rPr>
              <w:t xml:space="preserve"> (PCB))</w:t>
            </w:r>
          </w:p>
        </w:tc>
      </w:tr>
      <w:tr w:rsidR="009701D2" w:rsidRPr="00BF06AA" w14:paraId="7BD1414C" w14:textId="77777777" w:rsidTr="00F43188">
        <w:trPr>
          <w:cantSplit/>
          <w:trHeight w:val="5065"/>
        </w:trPr>
        <w:tc>
          <w:tcPr>
            <w:tcW w:w="933" w:type="pct"/>
            <w:vMerge/>
          </w:tcPr>
          <w:p w14:paraId="4DEE1E3B" w14:textId="3D006726" w:rsidR="009701D2" w:rsidRPr="002F30C3" w:rsidRDefault="009701D2" w:rsidP="00910362">
            <w:pPr>
              <w:suppressAutoHyphens w:val="0"/>
              <w:spacing w:after="0"/>
              <w:ind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00" w:type="pct"/>
          </w:tcPr>
          <w:p w14:paraId="0E75324E" w14:textId="77777777" w:rsidR="009701D2" w:rsidRPr="007F6CEE" w:rsidRDefault="009701D2" w:rsidP="009701D2">
            <w:pPr>
              <w:suppressAutoHyphens w:val="0"/>
              <w:spacing w:after="0"/>
              <w:ind w:right="-79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7F6CEE">
              <w:rPr>
                <w:sz w:val="20"/>
                <w:szCs w:val="20"/>
                <w:lang w:val="lt-LT" w:eastAsia="lt-LT"/>
              </w:rPr>
              <w:t>Gyvsidabris (</w:t>
            </w:r>
            <w:proofErr w:type="spellStart"/>
            <w:r w:rsidRPr="007F6CEE">
              <w:rPr>
                <w:sz w:val="20"/>
                <w:szCs w:val="20"/>
                <w:lang w:val="lt-LT" w:eastAsia="lt-LT"/>
              </w:rPr>
              <w:t>Hg</w:t>
            </w:r>
            <w:proofErr w:type="spellEnd"/>
            <w:r w:rsidRPr="007F6CEE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14:paraId="6075DAE1" w14:textId="4117A44A" w:rsidR="009701D2" w:rsidRDefault="009701D2" w:rsidP="009701D2">
            <w:pPr>
              <w:suppressAutoHyphens w:val="0"/>
              <w:spacing w:after="0"/>
              <w:ind w:right="-79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7F6CEE">
              <w:rPr>
                <w:rFonts w:eastAsia="Calibri"/>
                <w:sz w:val="20"/>
                <w:szCs w:val="20"/>
                <w:lang w:val="lt-LT"/>
              </w:rPr>
              <w:t>CAS Nr. 7439-97-6</w:t>
            </w:r>
          </w:p>
        </w:tc>
        <w:tc>
          <w:tcPr>
            <w:tcW w:w="693" w:type="pct"/>
          </w:tcPr>
          <w:p w14:paraId="430AA390" w14:textId="735676EE" w:rsidR="009701D2" w:rsidRDefault="009701D2" w:rsidP="00910362">
            <w:pPr>
              <w:suppressAutoHyphens w:val="0"/>
              <w:spacing w:after="0"/>
              <w:ind w:right="-79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sz w:val="20"/>
                <w:szCs w:val="20"/>
                <w:lang w:val="lt-LT" w:eastAsia="lt-LT"/>
              </w:rPr>
              <w:t>Heksachlorbenzenas</w:t>
            </w:r>
            <w:proofErr w:type="spellEnd"/>
            <w:r>
              <w:rPr>
                <w:sz w:val="20"/>
                <w:szCs w:val="20"/>
                <w:lang w:val="lt-LT" w:eastAsia="lt-LT"/>
              </w:rPr>
              <w:t xml:space="preserve"> (HCB), </w:t>
            </w:r>
          </w:p>
          <w:p w14:paraId="0A3194E5" w14:textId="12448191" w:rsidR="009701D2" w:rsidRPr="008312DC" w:rsidRDefault="009701D2" w:rsidP="00910362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8312DC">
              <w:rPr>
                <w:sz w:val="20"/>
                <w:szCs w:val="20"/>
                <w:lang w:val="lt-LT" w:eastAsia="lt-LT"/>
              </w:rPr>
              <w:t>CAS Nr. 118-74-1</w:t>
            </w:r>
            <w:r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8312DC">
              <w:rPr>
                <w:sz w:val="20"/>
                <w:szCs w:val="20"/>
                <w:lang w:val="lt-LT" w:eastAsia="lt-LT"/>
              </w:rPr>
              <w:t>Heptachloras</w:t>
            </w:r>
            <w:proofErr w:type="spellEnd"/>
            <w:r w:rsidRPr="008312DC"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2B29D6E8" w14:textId="692B60E1" w:rsidR="009701D2" w:rsidRDefault="009701D2" w:rsidP="00910362">
            <w:pPr>
              <w:suppressAutoHyphens w:val="0"/>
              <w:spacing w:after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8312DC">
              <w:rPr>
                <w:sz w:val="20"/>
                <w:szCs w:val="20"/>
                <w:lang w:val="lt-LT" w:eastAsia="lt-LT"/>
              </w:rPr>
              <w:t>CAS Nr. 76-44-8</w:t>
            </w:r>
            <w:r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 w:eastAsia="lt-LT"/>
              </w:rPr>
              <w:t>Heptachloro</w:t>
            </w:r>
            <w:proofErr w:type="spellEnd"/>
            <w:r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 w:eastAsia="lt-LT"/>
              </w:rPr>
              <w:t>epoksidas</w:t>
            </w:r>
            <w:proofErr w:type="spellEnd"/>
            <w:r>
              <w:rPr>
                <w:sz w:val="20"/>
                <w:szCs w:val="20"/>
                <w:lang w:val="lt-LT" w:eastAsia="lt-LT"/>
              </w:rPr>
              <w:t xml:space="preserve">, </w:t>
            </w:r>
          </w:p>
          <w:p w14:paraId="2A602800" w14:textId="77777777" w:rsidR="009701D2" w:rsidRDefault="009701D2" w:rsidP="00910362">
            <w:pPr>
              <w:suppressAutoHyphens w:val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  <w:r w:rsidRPr="008312DC">
              <w:rPr>
                <w:sz w:val="20"/>
                <w:szCs w:val="20"/>
                <w:lang w:val="lt-LT" w:eastAsia="lt-LT"/>
              </w:rPr>
              <w:t>CAS Nr. 1024-57-3</w:t>
            </w:r>
          </w:p>
          <w:p w14:paraId="7F264138" w14:textId="36F274BC" w:rsidR="009701D2" w:rsidRPr="0098579B" w:rsidRDefault="009701D2" w:rsidP="009701D2">
            <w:pPr>
              <w:suppressAutoHyphens w:val="0"/>
              <w:ind w:firstLine="0"/>
              <w:jc w:val="left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740" w:type="pct"/>
          </w:tcPr>
          <w:p w14:paraId="00C59AFB" w14:textId="77777777" w:rsidR="0049557D" w:rsidRPr="00F811DD" w:rsidRDefault="0049557D" w:rsidP="0049557D">
            <w:pPr>
              <w:suppressAutoHyphens w:val="0"/>
              <w:spacing w:after="0"/>
              <w:ind w:right="-80" w:firstLine="0"/>
              <w:jc w:val="left"/>
              <w:rPr>
                <w:sz w:val="20"/>
                <w:szCs w:val="20"/>
                <w:lang w:val="lt-LT" w:eastAsia="lt-LT"/>
              </w:rPr>
            </w:pPr>
            <w:proofErr w:type="spellStart"/>
            <w:r w:rsidRPr="006E41E2">
              <w:rPr>
                <w:sz w:val="20"/>
                <w:szCs w:val="20"/>
                <w:lang w:val="fr-FR"/>
              </w:rPr>
              <w:t>Chlordanas</w:t>
            </w:r>
            <w:proofErr w:type="spellEnd"/>
            <w:r w:rsidRPr="006E41E2">
              <w:rPr>
                <w:sz w:val="20"/>
                <w:szCs w:val="20"/>
                <w:lang w:val="fr-FR"/>
              </w:rPr>
              <w:t xml:space="preserve">, </w:t>
            </w:r>
          </w:p>
          <w:p w14:paraId="37D73BFE" w14:textId="77777777" w:rsidR="0049557D" w:rsidRPr="006E41E2" w:rsidRDefault="0049557D" w:rsidP="0049557D">
            <w:pPr>
              <w:spacing w:after="0"/>
              <w:ind w:right="-80" w:firstLine="0"/>
              <w:jc w:val="left"/>
              <w:rPr>
                <w:sz w:val="20"/>
                <w:szCs w:val="20"/>
                <w:lang w:val="fr-FR"/>
              </w:rPr>
            </w:pPr>
            <w:r w:rsidRPr="006E41E2">
              <w:rPr>
                <w:sz w:val="20"/>
                <w:szCs w:val="20"/>
                <w:lang w:val="fr-FR"/>
              </w:rPr>
              <w:t>CAS Nr. 57-74-9</w:t>
            </w:r>
          </w:p>
          <w:p w14:paraId="57254A94" w14:textId="77777777" w:rsidR="0049557D" w:rsidRPr="006E41E2" w:rsidRDefault="0049557D" w:rsidP="0049557D">
            <w:pPr>
              <w:spacing w:after="0"/>
              <w:ind w:right="-80" w:firstLine="0"/>
              <w:jc w:val="left"/>
              <w:rPr>
                <w:sz w:val="20"/>
                <w:szCs w:val="20"/>
                <w:lang w:val="fr-FR"/>
              </w:rPr>
            </w:pPr>
            <w:proofErr w:type="spellStart"/>
            <w:r w:rsidRPr="006E41E2">
              <w:rPr>
                <w:sz w:val="20"/>
                <w:szCs w:val="20"/>
                <w:lang w:val="fr-FR"/>
              </w:rPr>
              <w:t>Mireksas</w:t>
            </w:r>
            <w:proofErr w:type="spellEnd"/>
          </w:p>
          <w:p w14:paraId="4CAAE3C3" w14:textId="77777777" w:rsidR="0049557D" w:rsidRPr="006E41E2" w:rsidRDefault="0049557D" w:rsidP="0049557D">
            <w:pPr>
              <w:spacing w:after="0"/>
              <w:ind w:right="-80" w:firstLine="0"/>
              <w:jc w:val="left"/>
              <w:rPr>
                <w:sz w:val="20"/>
                <w:szCs w:val="20"/>
                <w:lang w:val="fr-FR"/>
              </w:rPr>
            </w:pPr>
            <w:r w:rsidRPr="006E41E2">
              <w:rPr>
                <w:sz w:val="20"/>
                <w:szCs w:val="20"/>
                <w:lang w:val="fr-FR"/>
              </w:rPr>
              <w:t>CAS Nr. 2385-85-5</w:t>
            </w:r>
          </w:p>
          <w:p w14:paraId="16B1E751" w14:textId="77777777" w:rsidR="0049557D" w:rsidRDefault="0049557D" w:rsidP="0049557D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4051F">
              <w:rPr>
                <w:sz w:val="20"/>
                <w:szCs w:val="20"/>
              </w:rPr>
              <w:t>Toksafenas</w:t>
            </w:r>
            <w:proofErr w:type="spellEnd"/>
            <w:r w:rsidRPr="00F4051F">
              <w:rPr>
                <w:sz w:val="20"/>
                <w:szCs w:val="20"/>
              </w:rPr>
              <w:t xml:space="preserve">, </w:t>
            </w:r>
          </w:p>
          <w:p w14:paraId="2E58458B" w14:textId="312294C4" w:rsidR="009701D2" w:rsidRPr="0049557D" w:rsidRDefault="0049557D" w:rsidP="0049557D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F4051F">
              <w:rPr>
                <w:sz w:val="20"/>
                <w:szCs w:val="20"/>
              </w:rPr>
              <w:t>CAS Nr. 8001-35-2</w:t>
            </w:r>
          </w:p>
        </w:tc>
        <w:tc>
          <w:tcPr>
            <w:tcW w:w="740" w:type="pct"/>
          </w:tcPr>
          <w:p w14:paraId="32BB6242" w14:textId="77777777" w:rsidR="009701D2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Antracenas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59B55CE9" w14:textId="77777777" w:rsidR="009701D2" w:rsidRPr="00E90BF1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120-12-7</w:t>
            </w:r>
          </w:p>
          <w:p w14:paraId="1DBA35CE" w14:textId="77777777" w:rsidR="009701D2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Fluorantenas, </w:t>
            </w:r>
          </w:p>
          <w:p w14:paraId="0BAEED8A" w14:textId="77777777" w:rsidR="009701D2" w:rsidRPr="00E90BF1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206-44-0</w:t>
            </w:r>
          </w:p>
          <w:p w14:paraId="50DB8878" w14:textId="77777777" w:rsidR="009701D2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Naftalenas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110F4C6C" w14:textId="77777777" w:rsidR="009701D2" w:rsidRPr="00E90BF1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91-20-3</w:t>
            </w:r>
          </w:p>
          <w:p w14:paraId="12F38322" w14:textId="77777777" w:rsidR="009701D2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(a)</w:t>
            </w: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pirenas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22FA7629" w14:textId="77777777" w:rsidR="009701D2" w:rsidRPr="00E90BF1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50-32-8</w:t>
            </w:r>
          </w:p>
          <w:p w14:paraId="7D93CF51" w14:textId="77777777" w:rsidR="009701D2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(b)</w:t>
            </w: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fluorantenas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2A85611F" w14:textId="77777777" w:rsidR="009701D2" w:rsidRPr="00E90BF1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205-99-2</w:t>
            </w:r>
          </w:p>
          <w:p w14:paraId="59EB9E21" w14:textId="77777777" w:rsidR="009701D2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(k)</w:t>
            </w: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fluorantenas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3F1E36D9" w14:textId="77777777" w:rsidR="009701D2" w:rsidRPr="00E90BF1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207-08-9</w:t>
            </w:r>
          </w:p>
          <w:p w14:paraId="052AFB07" w14:textId="77777777" w:rsidR="009701D2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Benz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g,h,i</w:t>
            </w:r>
            <w:proofErr w:type="spellEnd"/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)perilenas, </w:t>
            </w:r>
          </w:p>
          <w:p w14:paraId="5CECE700" w14:textId="77777777" w:rsidR="009701D2" w:rsidRPr="00E90BF1" w:rsidRDefault="009701D2" w:rsidP="0086398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191-24-2</w:t>
            </w:r>
          </w:p>
          <w:p w14:paraId="0766D254" w14:textId="77777777" w:rsidR="009701D2" w:rsidRPr="006E41E2" w:rsidRDefault="009701D2" w:rsidP="0086398E">
            <w:pPr>
              <w:pStyle w:val="Sraopastraipa"/>
              <w:tabs>
                <w:tab w:val="left" w:pos="851"/>
              </w:tabs>
              <w:ind w:left="0"/>
              <w:rPr>
                <w:sz w:val="20"/>
                <w:szCs w:val="20"/>
                <w:lang w:val="fr-FR" w:eastAsia="lt-LT"/>
              </w:rPr>
            </w:pPr>
            <w:proofErr w:type="spellStart"/>
            <w:r w:rsidRPr="006E41E2">
              <w:rPr>
                <w:sz w:val="20"/>
                <w:szCs w:val="20"/>
                <w:lang w:val="fr-FR" w:eastAsia="lt-LT"/>
              </w:rPr>
              <w:t>Indeno</w:t>
            </w:r>
            <w:proofErr w:type="spellEnd"/>
            <w:r w:rsidRPr="006E41E2">
              <w:rPr>
                <w:sz w:val="20"/>
                <w:szCs w:val="20"/>
                <w:lang w:val="fr-FR" w:eastAsia="lt-LT"/>
              </w:rPr>
              <w:t>(1,2,3-cd)</w:t>
            </w:r>
            <w:proofErr w:type="spellStart"/>
            <w:r w:rsidRPr="006E41E2">
              <w:rPr>
                <w:sz w:val="20"/>
                <w:szCs w:val="20"/>
                <w:lang w:val="fr-FR" w:eastAsia="lt-LT"/>
              </w:rPr>
              <w:t>pirenas</w:t>
            </w:r>
            <w:proofErr w:type="spellEnd"/>
            <w:r w:rsidRPr="006E41E2">
              <w:rPr>
                <w:sz w:val="20"/>
                <w:szCs w:val="20"/>
                <w:lang w:val="fr-FR" w:eastAsia="lt-LT"/>
              </w:rPr>
              <w:t xml:space="preserve">, </w:t>
            </w:r>
          </w:p>
          <w:p w14:paraId="7E84FF58" w14:textId="0E9FA681" w:rsidR="009701D2" w:rsidRPr="00AA6EFF" w:rsidRDefault="009701D2" w:rsidP="0086398E">
            <w:pPr>
              <w:shd w:val="clear" w:color="auto" w:fill="FFFFFF" w:themeFill="background1"/>
              <w:suppressAutoHyphens w:val="0"/>
              <w:spacing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  <w:r w:rsidRPr="00BF06AA">
              <w:rPr>
                <w:sz w:val="20"/>
                <w:szCs w:val="20"/>
                <w:lang w:val="fr-FR" w:eastAsia="lt-LT"/>
              </w:rPr>
              <w:t>CAS Nr. 193-39-5</w:t>
            </w:r>
          </w:p>
        </w:tc>
        <w:tc>
          <w:tcPr>
            <w:tcW w:w="1294" w:type="pct"/>
            <w:vMerge/>
          </w:tcPr>
          <w:p w14:paraId="0B70A75D" w14:textId="6E20E1D8" w:rsidR="009701D2" w:rsidRPr="00AA6EFF" w:rsidRDefault="009701D2" w:rsidP="00910362">
            <w:pPr>
              <w:shd w:val="clear" w:color="auto" w:fill="FFFFFF" w:themeFill="background1"/>
              <w:suppressAutoHyphens w:val="0"/>
              <w:spacing w:before="120" w:after="0"/>
              <w:ind w:right="-80" w:firstLine="0"/>
              <w:jc w:val="lef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</w:tbl>
    <w:p w14:paraId="092779F7" w14:textId="77777777" w:rsidR="00935735" w:rsidRPr="002F30C3" w:rsidRDefault="00935735" w:rsidP="00B87FAF">
      <w:pPr>
        <w:tabs>
          <w:tab w:val="left" w:pos="1333"/>
          <w:tab w:val="left" w:pos="2533"/>
          <w:tab w:val="left" w:pos="3733"/>
          <w:tab w:val="left" w:pos="4953"/>
          <w:tab w:val="left" w:pos="6233"/>
          <w:tab w:val="left" w:pos="7593"/>
          <w:tab w:val="left" w:pos="8533"/>
          <w:tab w:val="left" w:pos="9453"/>
          <w:tab w:val="left" w:pos="10733"/>
          <w:tab w:val="left" w:pos="11893"/>
          <w:tab w:val="left" w:pos="12893"/>
          <w:tab w:val="left" w:pos="13693"/>
          <w:tab w:val="left" w:pos="14433"/>
          <w:tab w:val="left" w:pos="15300"/>
          <w:tab w:val="left" w:pos="16193"/>
          <w:tab w:val="left" w:pos="17493"/>
        </w:tabs>
        <w:suppressAutoHyphens w:val="0"/>
        <w:spacing w:before="120" w:after="0"/>
        <w:ind w:left="426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 xml:space="preserve">Pastabos: </w:t>
      </w:r>
    </w:p>
    <w:p w14:paraId="4A7EB951" w14:textId="78C1E985" w:rsidR="00935735" w:rsidRPr="002F30C3" w:rsidRDefault="00935735" w:rsidP="00B87FAF">
      <w:pPr>
        <w:tabs>
          <w:tab w:val="left" w:pos="1333"/>
          <w:tab w:val="left" w:pos="2533"/>
          <w:tab w:val="left" w:pos="3733"/>
          <w:tab w:val="left" w:pos="4953"/>
          <w:tab w:val="left" w:pos="6233"/>
          <w:tab w:val="left" w:pos="7593"/>
          <w:tab w:val="left" w:pos="8533"/>
          <w:tab w:val="left" w:pos="9453"/>
          <w:tab w:val="left" w:pos="10733"/>
          <w:tab w:val="left" w:pos="11893"/>
          <w:tab w:val="left" w:pos="12893"/>
          <w:tab w:val="left" w:pos="13693"/>
          <w:tab w:val="left" w:pos="14433"/>
          <w:tab w:val="left" w:pos="15300"/>
          <w:tab w:val="left" w:pos="16193"/>
          <w:tab w:val="left" w:pos="17493"/>
        </w:tabs>
        <w:suppressAutoHyphens w:val="0"/>
        <w:spacing w:after="0"/>
        <w:ind w:left="426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1</w:t>
      </w:r>
      <w:r w:rsidR="00C41E69">
        <w:rPr>
          <w:sz w:val="20"/>
          <w:szCs w:val="20"/>
          <w:lang w:val="lt-LT" w:eastAsia="lt-LT"/>
        </w:rPr>
        <w:t>.</w:t>
      </w:r>
      <w:r w:rsidRPr="002F30C3">
        <w:rPr>
          <w:sz w:val="20"/>
          <w:szCs w:val="20"/>
          <w:lang w:val="lt-LT" w:eastAsia="lt-LT"/>
        </w:rPr>
        <w:t xml:space="preserve"> 1 tipo vandens telkiniuose visi fizikinių</w:t>
      </w:r>
      <w:r w:rsidRPr="002F30C3">
        <w:rPr>
          <w:color w:val="000000"/>
          <w:sz w:val="20"/>
          <w:szCs w:val="20"/>
          <w:lang w:val="lt-LT" w:eastAsia="lt-LT"/>
        </w:rPr>
        <w:t>–</w:t>
      </w:r>
      <w:r w:rsidRPr="002F30C3">
        <w:rPr>
          <w:sz w:val="20"/>
          <w:szCs w:val="20"/>
          <w:lang w:val="lt-LT" w:eastAsia="lt-LT"/>
        </w:rPr>
        <w:t>cheminių kokybės elementų rodikliai tiriami vandens telkinio paviršiniame sluoksnyje</w:t>
      </w:r>
      <w:r w:rsidR="00C41E69">
        <w:rPr>
          <w:sz w:val="20"/>
          <w:szCs w:val="20"/>
          <w:lang w:val="lt-LT" w:eastAsia="lt-LT"/>
        </w:rPr>
        <w:t>.</w:t>
      </w:r>
    </w:p>
    <w:p w14:paraId="7A98484A" w14:textId="696FDEAB" w:rsidR="00935735" w:rsidRPr="002F30C3" w:rsidRDefault="00935735" w:rsidP="00B87FAF">
      <w:pPr>
        <w:tabs>
          <w:tab w:val="left" w:pos="15300"/>
          <w:tab w:val="left" w:pos="17493"/>
        </w:tabs>
        <w:suppressAutoHyphens w:val="0"/>
        <w:spacing w:after="0"/>
        <w:ind w:left="426" w:firstLine="0"/>
        <w:rPr>
          <w:sz w:val="20"/>
          <w:szCs w:val="20"/>
          <w:lang w:val="lt-LT" w:eastAsia="lt-LT"/>
        </w:rPr>
      </w:pPr>
      <w:r w:rsidRPr="002F30C3">
        <w:rPr>
          <w:sz w:val="20"/>
          <w:szCs w:val="20"/>
          <w:lang w:val="lt-LT" w:eastAsia="lt-LT"/>
        </w:rPr>
        <w:t>2</w:t>
      </w:r>
      <w:r w:rsidR="00C41E69">
        <w:rPr>
          <w:sz w:val="20"/>
          <w:szCs w:val="20"/>
          <w:lang w:val="lt-LT" w:eastAsia="lt-LT"/>
        </w:rPr>
        <w:t>.</w:t>
      </w:r>
      <w:r w:rsidRPr="002F30C3">
        <w:rPr>
          <w:sz w:val="20"/>
          <w:szCs w:val="20"/>
          <w:lang w:val="lt-LT" w:eastAsia="lt-LT"/>
        </w:rPr>
        <w:t xml:space="preserve"> 2 ir 3 tipo vandens telkiniuose visi fizikinių</w:t>
      </w:r>
      <w:r w:rsidRPr="002F30C3">
        <w:rPr>
          <w:color w:val="000000"/>
          <w:sz w:val="20"/>
          <w:szCs w:val="20"/>
          <w:lang w:val="lt-LT" w:eastAsia="lt-LT"/>
        </w:rPr>
        <w:t>–</w:t>
      </w:r>
      <w:r w:rsidRPr="002F30C3">
        <w:rPr>
          <w:sz w:val="20"/>
          <w:szCs w:val="20"/>
          <w:lang w:val="lt-LT" w:eastAsia="lt-LT"/>
        </w:rPr>
        <w:t xml:space="preserve">cheminių kokybės elementų rodikliai tiriami vandens telkinio paviršiniame sluoksnyje, o vandens temperatūra ir ištirpęs deguonis priežiūros intensyvaus monitoringo vandens telkiniuose 3 kartus per metus (liepos mėn. II pusėje, rugpjūčio mėn. ir rugsėjo viduryje), priežiūros ekstensyvaus ir veiklos monitoringo vandens telkiniuose 2 kartus per metus (liepos mėn. II pusėje ir rugpjūčio mėn. II pusėje) papildomai matuojami kas 1 metrą visame vandens telkinio gylyje stratifikacijai nustatyti. Tais atvejais, kai nustatoma stratifikacija, 2 ir 3 tipo vandens telkiniuose viena žvaigždute (*) pažymėtų rodiklių </w:t>
      </w:r>
      <w:r w:rsidRPr="002F30C3">
        <w:rPr>
          <w:sz w:val="20"/>
          <w:szCs w:val="20"/>
          <w:lang w:val="lt-LT"/>
        </w:rPr>
        <w:t xml:space="preserve">matavimai atliekami ne tik paviršiniame vandens sluoksnyje, bet ir žemiau temperatūrinio šuolio pradžios, aukščiau temperatūrinio šuolio pabaigos ir </w:t>
      </w:r>
      <w:proofErr w:type="spellStart"/>
      <w:r w:rsidRPr="002F30C3">
        <w:rPr>
          <w:sz w:val="20"/>
          <w:szCs w:val="20"/>
          <w:lang w:val="lt-LT"/>
        </w:rPr>
        <w:t>priedugnėje</w:t>
      </w:r>
      <w:proofErr w:type="spellEnd"/>
      <w:r w:rsidRPr="002F30C3">
        <w:rPr>
          <w:sz w:val="20"/>
          <w:szCs w:val="20"/>
          <w:lang w:val="lt-LT"/>
        </w:rPr>
        <w:t>.</w:t>
      </w:r>
      <w:r w:rsidRPr="002F30C3">
        <w:rPr>
          <w:sz w:val="20"/>
          <w:szCs w:val="20"/>
          <w:lang w:val="lt-LT" w:eastAsia="lt-LT"/>
        </w:rPr>
        <w:t xml:space="preserve"> Kauno mariose fizikinių</w:t>
      </w:r>
      <w:r w:rsidRPr="002F30C3">
        <w:rPr>
          <w:color w:val="000000"/>
          <w:sz w:val="20"/>
          <w:szCs w:val="20"/>
          <w:lang w:val="lt-LT" w:eastAsia="lt-LT"/>
        </w:rPr>
        <w:t>–</w:t>
      </w:r>
      <w:r w:rsidRPr="002F30C3">
        <w:rPr>
          <w:sz w:val="20"/>
          <w:szCs w:val="20"/>
          <w:lang w:val="lt-LT" w:eastAsia="lt-LT"/>
        </w:rPr>
        <w:t xml:space="preserve">cheminių kokybės elementų rodikliai tiriami paviršiniame vandens sluoksnyje, o 3 kartus per metus (liepos mėn. II pusėje, rugpjūčio mėn. ir rugsėjo viduryje) rodiklių sąraše viena žvaigždute (*) pažymėtų rodiklių mėginiai imami ne tik paviršiniame vandens sluoksnyje, bet ir </w:t>
      </w:r>
      <w:proofErr w:type="spellStart"/>
      <w:r w:rsidRPr="002F30C3">
        <w:rPr>
          <w:sz w:val="20"/>
          <w:szCs w:val="20"/>
          <w:lang w:val="lt-LT" w:eastAsia="lt-LT"/>
        </w:rPr>
        <w:t>priedugnėje</w:t>
      </w:r>
      <w:proofErr w:type="spellEnd"/>
      <w:r w:rsidR="00C41E69">
        <w:rPr>
          <w:sz w:val="20"/>
          <w:szCs w:val="20"/>
          <w:lang w:val="lt-LT" w:eastAsia="lt-LT"/>
        </w:rPr>
        <w:t>.</w:t>
      </w:r>
    </w:p>
    <w:p w14:paraId="3F1A465B" w14:textId="20DE9CB4" w:rsidR="00935735" w:rsidRPr="002F30C3" w:rsidRDefault="00935735" w:rsidP="00B87FAF">
      <w:pPr>
        <w:tabs>
          <w:tab w:val="left" w:pos="15300"/>
        </w:tabs>
        <w:suppressAutoHyphens w:val="0"/>
        <w:spacing w:after="0"/>
        <w:ind w:left="426" w:firstLine="0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>3</w:t>
      </w:r>
      <w:r w:rsidR="00C41E69">
        <w:rPr>
          <w:sz w:val="20"/>
          <w:szCs w:val="20"/>
          <w:lang w:val="lt-LT" w:eastAsia="lt-LT"/>
        </w:rPr>
        <w:t>.</w:t>
      </w:r>
      <w:r w:rsidRPr="002F30C3">
        <w:rPr>
          <w:sz w:val="20"/>
          <w:szCs w:val="20"/>
          <w:lang w:val="lt-LT" w:eastAsia="lt-LT"/>
        </w:rPr>
        <w:t xml:space="preserve"> Tiriant </w:t>
      </w:r>
      <w:proofErr w:type="spellStart"/>
      <w:r w:rsidRPr="002F30C3">
        <w:rPr>
          <w:sz w:val="20"/>
          <w:szCs w:val="20"/>
          <w:lang w:val="lt-LT" w:eastAsia="lt-LT"/>
        </w:rPr>
        <w:t>zoobentosą</w:t>
      </w:r>
      <w:proofErr w:type="spellEnd"/>
      <w:r w:rsidRPr="002F30C3">
        <w:rPr>
          <w:sz w:val="20"/>
          <w:szCs w:val="20"/>
          <w:lang w:val="lt-LT" w:eastAsia="lt-LT"/>
        </w:rPr>
        <w:t xml:space="preserve"> nustatomi </w:t>
      </w:r>
      <w:proofErr w:type="spellStart"/>
      <w:r w:rsidRPr="002F30C3">
        <w:rPr>
          <w:sz w:val="20"/>
          <w:szCs w:val="20"/>
          <w:lang w:val="lt-LT" w:eastAsia="lt-LT"/>
        </w:rPr>
        <w:t>makrozoobentoso</w:t>
      </w:r>
      <w:proofErr w:type="spellEnd"/>
      <w:r w:rsidRPr="002F30C3">
        <w:rPr>
          <w:sz w:val="20"/>
          <w:szCs w:val="20"/>
          <w:lang w:val="lt-LT" w:eastAsia="lt-LT"/>
        </w:rPr>
        <w:t xml:space="preserve"> rodikliai.</w:t>
      </w:r>
    </w:p>
    <w:p w14:paraId="25C2E863" w14:textId="513CB214" w:rsidR="00EA7F66" w:rsidRPr="002F30C3" w:rsidRDefault="00EA7F66">
      <w:pPr>
        <w:suppressAutoHyphens w:val="0"/>
        <w:spacing w:after="200" w:line="276" w:lineRule="auto"/>
        <w:ind w:firstLine="0"/>
        <w:jc w:val="left"/>
        <w:rPr>
          <w:szCs w:val="22"/>
          <w:lang w:val="lt-LT" w:eastAsia="lt-LT"/>
        </w:rPr>
      </w:pPr>
    </w:p>
    <w:p w14:paraId="4D9654BB" w14:textId="77777777" w:rsidR="00CB0579" w:rsidRPr="002F30C3" w:rsidRDefault="00280937" w:rsidP="00275071">
      <w:pPr>
        <w:jc w:val="center"/>
        <w:textAlignment w:val="baseline"/>
        <w:rPr>
          <w:szCs w:val="22"/>
          <w:lang w:val="lt-LT" w:eastAsia="lt-LT"/>
        </w:rPr>
      </w:pPr>
      <w:r w:rsidRPr="002F30C3">
        <w:rPr>
          <w:lang w:val="lt-LT"/>
        </w:rPr>
        <w:t>___________________________</w:t>
      </w:r>
    </w:p>
    <w:sectPr w:rsidR="00CB0579" w:rsidRPr="002F30C3" w:rsidSect="00AD5A33">
      <w:pgSz w:w="16838" w:h="11906" w:orient="landscape"/>
      <w:pgMar w:top="426" w:right="567" w:bottom="993" w:left="567" w:header="510" w:footer="113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8819" w14:textId="77777777" w:rsidR="008A4541" w:rsidRDefault="008A4541">
      <w:pPr>
        <w:spacing w:after="0"/>
      </w:pPr>
      <w:r>
        <w:separator/>
      </w:r>
    </w:p>
  </w:endnote>
  <w:endnote w:type="continuationSeparator" w:id="0">
    <w:p w14:paraId="0D5A2510" w14:textId="77777777" w:rsidR="008A4541" w:rsidRDefault="008A45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EE63" w14:textId="77777777" w:rsidR="008A4541" w:rsidRDefault="008A4541">
      <w:pPr>
        <w:spacing w:after="0"/>
      </w:pPr>
      <w:r>
        <w:separator/>
      </w:r>
    </w:p>
  </w:footnote>
  <w:footnote w:type="continuationSeparator" w:id="0">
    <w:p w14:paraId="1C49257B" w14:textId="77777777" w:rsidR="008A4541" w:rsidRDefault="008A45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888E" w14:textId="77777777" w:rsidR="00CD45CB" w:rsidRDefault="00CD45C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7688A" w:rsidRPr="00A7688A">
      <w:rPr>
        <w:noProof/>
        <w:lang w:val="lt-LT"/>
      </w:rPr>
      <w:t>4</w:t>
    </w:r>
    <w:r>
      <w:rPr>
        <w:noProof/>
        <w:lang w:val="lt-LT"/>
      </w:rPr>
      <w:fldChar w:fldCharType="end"/>
    </w:r>
  </w:p>
  <w:p w14:paraId="039876B2" w14:textId="77777777" w:rsidR="00CD45CB" w:rsidRDefault="00CD45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83CA" w14:textId="77777777" w:rsidR="00CD45CB" w:rsidRDefault="00CD45CB">
    <w:pPr>
      <w:pStyle w:val="Antrats"/>
      <w:jc w:val="center"/>
    </w:pPr>
  </w:p>
  <w:p w14:paraId="3BD5C00A" w14:textId="77777777" w:rsidR="00CD45CB" w:rsidRDefault="00CD45C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9217AD"/>
    <w:multiLevelType w:val="multilevel"/>
    <w:tmpl w:val="A51216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6D37BF7"/>
    <w:multiLevelType w:val="multilevel"/>
    <w:tmpl w:val="0427001F"/>
    <w:lvl w:ilvl="0">
      <w:start w:val="1"/>
      <w:numFmt w:val="decimal"/>
      <w:pStyle w:val="Antra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595216">
    <w:abstractNumId w:val="2"/>
  </w:num>
  <w:num w:numId="2" w16cid:durableId="1230068838">
    <w:abstractNumId w:val="1"/>
  </w:num>
  <w:num w:numId="3" w16cid:durableId="153862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56"/>
    <w:rsid w:val="00003E16"/>
    <w:rsid w:val="00016C11"/>
    <w:rsid w:val="00017257"/>
    <w:rsid w:val="000214E0"/>
    <w:rsid w:val="0003030B"/>
    <w:rsid w:val="00040AE2"/>
    <w:rsid w:val="00041C77"/>
    <w:rsid w:val="00044C0D"/>
    <w:rsid w:val="00044EDB"/>
    <w:rsid w:val="00055162"/>
    <w:rsid w:val="00061EC9"/>
    <w:rsid w:val="00064F94"/>
    <w:rsid w:val="000713CC"/>
    <w:rsid w:val="00075E4C"/>
    <w:rsid w:val="00076272"/>
    <w:rsid w:val="000774A6"/>
    <w:rsid w:val="0008728E"/>
    <w:rsid w:val="000A50D4"/>
    <w:rsid w:val="000B115E"/>
    <w:rsid w:val="000B4D5F"/>
    <w:rsid w:val="000B5806"/>
    <w:rsid w:val="000B5CEB"/>
    <w:rsid w:val="000B6EB6"/>
    <w:rsid w:val="000D0846"/>
    <w:rsid w:val="000D6FA7"/>
    <w:rsid w:val="000D7706"/>
    <w:rsid w:val="000E0EE4"/>
    <w:rsid w:val="000E713A"/>
    <w:rsid w:val="00102009"/>
    <w:rsid w:val="001044F9"/>
    <w:rsid w:val="001063E5"/>
    <w:rsid w:val="0011018B"/>
    <w:rsid w:val="00111778"/>
    <w:rsid w:val="00113208"/>
    <w:rsid w:val="00117629"/>
    <w:rsid w:val="001207FA"/>
    <w:rsid w:val="00122AA2"/>
    <w:rsid w:val="00127DE7"/>
    <w:rsid w:val="00143F81"/>
    <w:rsid w:val="0014519E"/>
    <w:rsid w:val="0015317C"/>
    <w:rsid w:val="001555F4"/>
    <w:rsid w:val="00167148"/>
    <w:rsid w:val="00176DB8"/>
    <w:rsid w:val="00177A25"/>
    <w:rsid w:val="001820C8"/>
    <w:rsid w:val="00184684"/>
    <w:rsid w:val="00194C37"/>
    <w:rsid w:val="00195DAC"/>
    <w:rsid w:val="00197691"/>
    <w:rsid w:val="00197E6A"/>
    <w:rsid w:val="001A137D"/>
    <w:rsid w:val="001B1D5D"/>
    <w:rsid w:val="001B24A8"/>
    <w:rsid w:val="001B5D65"/>
    <w:rsid w:val="001C2511"/>
    <w:rsid w:val="001C2C35"/>
    <w:rsid w:val="001C3250"/>
    <w:rsid w:val="001C32D2"/>
    <w:rsid w:val="001D1902"/>
    <w:rsid w:val="001D211E"/>
    <w:rsid w:val="001D418D"/>
    <w:rsid w:val="001D4502"/>
    <w:rsid w:val="001D708B"/>
    <w:rsid w:val="001D7E3C"/>
    <w:rsid w:val="001F1DC5"/>
    <w:rsid w:val="001F2BCE"/>
    <w:rsid w:val="001F350B"/>
    <w:rsid w:val="001F3D41"/>
    <w:rsid w:val="002017EC"/>
    <w:rsid w:val="00213783"/>
    <w:rsid w:val="00214E57"/>
    <w:rsid w:val="002173EB"/>
    <w:rsid w:val="002248A1"/>
    <w:rsid w:val="00225096"/>
    <w:rsid w:val="002273E4"/>
    <w:rsid w:val="002305E3"/>
    <w:rsid w:val="00230FC3"/>
    <w:rsid w:val="00246216"/>
    <w:rsid w:val="00246FE0"/>
    <w:rsid w:val="00247057"/>
    <w:rsid w:val="00252352"/>
    <w:rsid w:val="00255032"/>
    <w:rsid w:val="0025605A"/>
    <w:rsid w:val="00260910"/>
    <w:rsid w:val="00261BF4"/>
    <w:rsid w:val="002650F8"/>
    <w:rsid w:val="0027027B"/>
    <w:rsid w:val="00271CA6"/>
    <w:rsid w:val="00275071"/>
    <w:rsid w:val="00280937"/>
    <w:rsid w:val="0028125D"/>
    <w:rsid w:val="00286CF4"/>
    <w:rsid w:val="002909E3"/>
    <w:rsid w:val="0029148B"/>
    <w:rsid w:val="00293C6E"/>
    <w:rsid w:val="002A3F32"/>
    <w:rsid w:val="002A7E3D"/>
    <w:rsid w:val="002B4842"/>
    <w:rsid w:val="002C0A1F"/>
    <w:rsid w:val="002C11F7"/>
    <w:rsid w:val="002C3BAE"/>
    <w:rsid w:val="002E6669"/>
    <w:rsid w:val="002F30C3"/>
    <w:rsid w:val="002F3885"/>
    <w:rsid w:val="00307567"/>
    <w:rsid w:val="00307F77"/>
    <w:rsid w:val="00310186"/>
    <w:rsid w:val="00313777"/>
    <w:rsid w:val="003173DB"/>
    <w:rsid w:val="00322A75"/>
    <w:rsid w:val="0032368D"/>
    <w:rsid w:val="003240E9"/>
    <w:rsid w:val="00326056"/>
    <w:rsid w:val="0036057D"/>
    <w:rsid w:val="00361B7B"/>
    <w:rsid w:val="003633A6"/>
    <w:rsid w:val="00364346"/>
    <w:rsid w:val="003659CE"/>
    <w:rsid w:val="00374C44"/>
    <w:rsid w:val="00383DA5"/>
    <w:rsid w:val="00394A5D"/>
    <w:rsid w:val="003B160C"/>
    <w:rsid w:val="003B49B2"/>
    <w:rsid w:val="003C67AD"/>
    <w:rsid w:val="003C7848"/>
    <w:rsid w:val="003D71B1"/>
    <w:rsid w:val="003E2EF3"/>
    <w:rsid w:val="003E3A19"/>
    <w:rsid w:val="003E5AA8"/>
    <w:rsid w:val="003E69CC"/>
    <w:rsid w:val="003F12B1"/>
    <w:rsid w:val="003F359E"/>
    <w:rsid w:val="003F5E4E"/>
    <w:rsid w:val="00416952"/>
    <w:rsid w:val="004238C6"/>
    <w:rsid w:val="00445A58"/>
    <w:rsid w:val="00446E2F"/>
    <w:rsid w:val="004508B2"/>
    <w:rsid w:val="00450D88"/>
    <w:rsid w:val="004557D0"/>
    <w:rsid w:val="00456794"/>
    <w:rsid w:val="004701F4"/>
    <w:rsid w:val="00471EFC"/>
    <w:rsid w:val="00472697"/>
    <w:rsid w:val="0047716E"/>
    <w:rsid w:val="00487F06"/>
    <w:rsid w:val="00494507"/>
    <w:rsid w:val="0049557D"/>
    <w:rsid w:val="00495C60"/>
    <w:rsid w:val="004A201F"/>
    <w:rsid w:val="004A2F72"/>
    <w:rsid w:val="004B2B9D"/>
    <w:rsid w:val="004B3B95"/>
    <w:rsid w:val="004B5B41"/>
    <w:rsid w:val="004C0B0F"/>
    <w:rsid w:val="004C1FD2"/>
    <w:rsid w:val="004D4AD8"/>
    <w:rsid w:val="004D690E"/>
    <w:rsid w:val="004E26B3"/>
    <w:rsid w:val="004F1D66"/>
    <w:rsid w:val="00507922"/>
    <w:rsid w:val="00511427"/>
    <w:rsid w:val="005124B6"/>
    <w:rsid w:val="00513CA3"/>
    <w:rsid w:val="00523115"/>
    <w:rsid w:val="00531ED0"/>
    <w:rsid w:val="00544B8A"/>
    <w:rsid w:val="00546502"/>
    <w:rsid w:val="005528CE"/>
    <w:rsid w:val="00554AB9"/>
    <w:rsid w:val="00557FB7"/>
    <w:rsid w:val="00561195"/>
    <w:rsid w:val="005613C1"/>
    <w:rsid w:val="00573552"/>
    <w:rsid w:val="00580486"/>
    <w:rsid w:val="00594990"/>
    <w:rsid w:val="00594EF0"/>
    <w:rsid w:val="0059576D"/>
    <w:rsid w:val="00597F8D"/>
    <w:rsid w:val="005A20EB"/>
    <w:rsid w:val="005A7C95"/>
    <w:rsid w:val="005C42E5"/>
    <w:rsid w:val="005C64BD"/>
    <w:rsid w:val="005D1D99"/>
    <w:rsid w:val="005E094F"/>
    <w:rsid w:val="005E2416"/>
    <w:rsid w:val="005F3878"/>
    <w:rsid w:val="00600E3C"/>
    <w:rsid w:val="006014FB"/>
    <w:rsid w:val="00601DF2"/>
    <w:rsid w:val="0061285A"/>
    <w:rsid w:val="006159CC"/>
    <w:rsid w:val="00624D9A"/>
    <w:rsid w:val="00636C18"/>
    <w:rsid w:val="00637378"/>
    <w:rsid w:val="0064215F"/>
    <w:rsid w:val="00644F19"/>
    <w:rsid w:val="006450C3"/>
    <w:rsid w:val="0064760B"/>
    <w:rsid w:val="00647F41"/>
    <w:rsid w:val="00651159"/>
    <w:rsid w:val="00651E99"/>
    <w:rsid w:val="006573E3"/>
    <w:rsid w:val="00662771"/>
    <w:rsid w:val="00670C13"/>
    <w:rsid w:val="00673942"/>
    <w:rsid w:val="006965D3"/>
    <w:rsid w:val="006A0A25"/>
    <w:rsid w:val="006A63B5"/>
    <w:rsid w:val="006B0C3E"/>
    <w:rsid w:val="006B3096"/>
    <w:rsid w:val="006B72C7"/>
    <w:rsid w:val="006C738B"/>
    <w:rsid w:val="006D5932"/>
    <w:rsid w:val="006E0395"/>
    <w:rsid w:val="006E04FA"/>
    <w:rsid w:val="006E1DB9"/>
    <w:rsid w:val="006E41E2"/>
    <w:rsid w:val="006E6F76"/>
    <w:rsid w:val="006F0723"/>
    <w:rsid w:val="006F199C"/>
    <w:rsid w:val="006F29DB"/>
    <w:rsid w:val="006F4518"/>
    <w:rsid w:val="006F6DA6"/>
    <w:rsid w:val="006F7BEC"/>
    <w:rsid w:val="00700699"/>
    <w:rsid w:val="007046B4"/>
    <w:rsid w:val="007055CD"/>
    <w:rsid w:val="0070649C"/>
    <w:rsid w:val="0072091B"/>
    <w:rsid w:val="0072154F"/>
    <w:rsid w:val="007336D9"/>
    <w:rsid w:val="00735245"/>
    <w:rsid w:val="00735368"/>
    <w:rsid w:val="0073691A"/>
    <w:rsid w:val="00743FE2"/>
    <w:rsid w:val="00752DFF"/>
    <w:rsid w:val="0076025F"/>
    <w:rsid w:val="00761EC1"/>
    <w:rsid w:val="007625FC"/>
    <w:rsid w:val="0076527F"/>
    <w:rsid w:val="0077195F"/>
    <w:rsid w:val="007727EA"/>
    <w:rsid w:val="00773B27"/>
    <w:rsid w:val="00773CFB"/>
    <w:rsid w:val="00774169"/>
    <w:rsid w:val="00783C0F"/>
    <w:rsid w:val="00792620"/>
    <w:rsid w:val="0079326F"/>
    <w:rsid w:val="00795382"/>
    <w:rsid w:val="007A011D"/>
    <w:rsid w:val="007A2E44"/>
    <w:rsid w:val="007A34F0"/>
    <w:rsid w:val="007C0496"/>
    <w:rsid w:val="007C110E"/>
    <w:rsid w:val="007D52BB"/>
    <w:rsid w:val="007E5C43"/>
    <w:rsid w:val="007E6AE2"/>
    <w:rsid w:val="007F5D9B"/>
    <w:rsid w:val="007F6CEE"/>
    <w:rsid w:val="00801199"/>
    <w:rsid w:val="0080229B"/>
    <w:rsid w:val="008022F1"/>
    <w:rsid w:val="00810399"/>
    <w:rsid w:val="008106C2"/>
    <w:rsid w:val="008144EE"/>
    <w:rsid w:val="00820617"/>
    <w:rsid w:val="00821B18"/>
    <w:rsid w:val="00822CCE"/>
    <w:rsid w:val="00823025"/>
    <w:rsid w:val="0082759B"/>
    <w:rsid w:val="00842D62"/>
    <w:rsid w:val="0084353E"/>
    <w:rsid w:val="00847693"/>
    <w:rsid w:val="00850EB5"/>
    <w:rsid w:val="00855A24"/>
    <w:rsid w:val="008560E7"/>
    <w:rsid w:val="008576E8"/>
    <w:rsid w:val="0086398E"/>
    <w:rsid w:val="008643FC"/>
    <w:rsid w:val="00867CB7"/>
    <w:rsid w:val="0087139B"/>
    <w:rsid w:val="00874795"/>
    <w:rsid w:val="008750BC"/>
    <w:rsid w:val="0087587E"/>
    <w:rsid w:val="00877967"/>
    <w:rsid w:val="008843A2"/>
    <w:rsid w:val="008851F1"/>
    <w:rsid w:val="008874CB"/>
    <w:rsid w:val="00890758"/>
    <w:rsid w:val="008926BB"/>
    <w:rsid w:val="00895718"/>
    <w:rsid w:val="008A0856"/>
    <w:rsid w:val="008A0A63"/>
    <w:rsid w:val="008A13D8"/>
    <w:rsid w:val="008A4541"/>
    <w:rsid w:val="008B3C38"/>
    <w:rsid w:val="008B7875"/>
    <w:rsid w:val="008B7F0C"/>
    <w:rsid w:val="008C09B1"/>
    <w:rsid w:val="008C2CC3"/>
    <w:rsid w:val="008C47ED"/>
    <w:rsid w:val="008C6ABA"/>
    <w:rsid w:val="008D270F"/>
    <w:rsid w:val="008D5EDA"/>
    <w:rsid w:val="008D7E77"/>
    <w:rsid w:val="008E06F0"/>
    <w:rsid w:val="008F1021"/>
    <w:rsid w:val="008F6E6E"/>
    <w:rsid w:val="008F7099"/>
    <w:rsid w:val="008F7BF4"/>
    <w:rsid w:val="00902123"/>
    <w:rsid w:val="009039A6"/>
    <w:rsid w:val="009075C6"/>
    <w:rsid w:val="00910362"/>
    <w:rsid w:val="009150C2"/>
    <w:rsid w:val="00916FFC"/>
    <w:rsid w:val="00924747"/>
    <w:rsid w:val="00933734"/>
    <w:rsid w:val="009339D8"/>
    <w:rsid w:val="00935735"/>
    <w:rsid w:val="00945B3F"/>
    <w:rsid w:val="00954812"/>
    <w:rsid w:val="00954B9C"/>
    <w:rsid w:val="00964821"/>
    <w:rsid w:val="00965A09"/>
    <w:rsid w:val="009701D2"/>
    <w:rsid w:val="0097798E"/>
    <w:rsid w:val="0098230A"/>
    <w:rsid w:val="0098579B"/>
    <w:rsid w:val="00991A51"/>
    <w:rsid w:val="009A2C7D"/>
    <w:rsid w:val="009A48E0"/>
    <w:rsid w:val="009A5413"/>
    <w:rsid w:val="009B0A61"/>
    <w:rsid w:val="009B263B"/>
    <w:rsid w:val="009B6E26"/>
    <w:rsid w:val="009B6E35"/>
    <w:rsid w:val="009C71F6"/>
    <w:rsid w:val="009D2E3D"/>
    <w:rsid w:val="009D3077"/>
    <w:rsid w:val="009E3C92"/>
    <w:rsid w:val="009E43E1"/>
    <w:rsid w:val="009E5393"/>
    <w:rsid w:val="009F2BAE"/>
    <w:rsid w:val="009F2F9B"/>
    <w:rsid w:val="009F7278"/>
    <w:rsid w:val="009F74D8"/>
    <w:rsid w:val="00A017D4"/>
    <w:rsid w:val="00A04668"/>
    <w:rsid w:val="00A05CCF"/>
    <w:rsid w:val="00A13216"/>
    <w:rsid w:val="00A15850"/>
    <w:rsid w:val="00A16EE2"/>
    <w:rsid w:val="00A227B1"/>
    <w:rsid w:val="00A234E5"/>
    <w:rsid w:val="00A42FBE"/>
    <w:rsid w:val="00A57868"/>
    <w:rsid w:val="00A67CE0"/>
    <w:rsid w:val="00A70E8E"/>
    <w:rsid w:val="00A71B90"/>
    <w:rsid w:val="00A73998"/>
    <w:rsid w:val="00A7688A"/>
    <w:rsid w:val="00A847AE"/>
    <w:rsid w:val="00A86CE4"/>
    <w:rsid w:val="00AA6EFF"/>
    <w:rsid w:val="00AB232D"/>
    <w:rsid w:val="00AB2A44"/>
    <w:rsid w:val="00AB35E6"/>
    <w:rsid w:val="00AB38D2"/>
    <w:rsid w:val="00AB7F20"/>
    <w:rsid w:val="00AC20A9"/>
    <w:rsid w:val="00AC303D"/>
    <w:rsid w:val="00AD5A33"/>
    <w:rsid w:val="00AD6D9A"/>
    <w:rsid w:val="00AE473E"/>
    <w:rsid w:val="00AF45C1"/>
    <w:rsid w:val="00B02A87"/>
    <w:rsid w:val="00B1399B"/>
    <w:rsid w:val="00B17EC4"/>
    <w:rsid w:val="00B23EEB"/>
    <w:rsid w:val="00B27497"/>
    <w:rsid w:val="00B33B92"/>
    <w:rsid w:val="00B3601A"/>
    <w:rsid w:val="00B43BED"/>
    <w:rsid w:val="00B50E7D"/>
    <w:rsid w:val="00B56C2F"/>
    <w:rsid w:val="00B60887"/>
    <w:rsid w:val="00B62222"/>
    <w:rsid w:val="00B65076"/>
    <w:rsid w:val="00B71887"/>
    <w:rsid w:val="00B7202F"/>
    <w:rsid w:val="00B806B6"/>
    <w:rsid w:val="00B8441A"/>
    <w:rsid w:val="00B87FAF"/>
    <w:rsid w:val="00BA7BCC"/>
    <w:rsid w:val="00BA7D5B"/>
    <w:rsid w:val="00BB58D0"/>
    <w:rsid w:val="00BD08A8"/>
    <w:rsid w:val="00BD5210"/>
    <w:rsid w:val="00BE3A2E"/>
    <w:rsid w:val="00BE4220"/>
    <w:rsid w:val="00BE54D5"/>
    <w:rsid w:val="00BF06AA"/>
    <w:rsid w:val="00BF272D"/>
    <w:rsid w:val="00C058EE"/>
    <w:rsid w:val="00C2570E"/>
    <w:rsid w:val="00C26D5B"/>
    <w:rsid w:val="00C301C7"/>
    <w:rsid w:val="00C3775C"/>
    <w:rsid w:val="00C41E69"/>
    <w:rsid w:val="00C42780"/>
    <w:rsid w:val="00C42CA3"/>
    <w:rsid w:val="00C46C7E"/>
    <w:rsid w:val="00C47CB4"/>
    <w:rsid w:val="00C5121A"/>
    <w:rsid w:val="00C549B3"/>
    <w:rsid w:val="00C56E7B"/>
    <w:rsid w:val="00C56F20"/>
    <w:rsid w:val="00C57786"/>
    <w:rsid w:val="00C622F5"/>
    <w:rsid w:val="00C628C0"/>
    <w:rsid w:val="00C71DFF"/>
    <w:rsid w:val="00C731D2"/>
    <w:rsid w:val="00C77A32"/>
    <w:rsid w:val="00C77CBD"/>
    <w:rsid w:val="00C8250D"/>
    <w:rsid w:val="00C846DF"/>
    <w:rsid w:val="00C87990"/>
    <w:rsid w:val="00C96F12"/>
    <w:rsid w:val="00CA1E64"/>
    <w:rsid w:val="00CA5DC6"/>
    <w:rsid w:val="00CB0579"/>
    <w:rsid w:val="00CB1029"/>
    <w:rsid w:val="00CB1D23"/>
    <w:rsid w:val="00CB55AF"/>
    <w:rsid w:val="00CD45CB"/>
    <w:rsid w:val="00CD4744"/>
    <w:rsid w:val="00CE009A"/>
    <w:rsid w:val="00CE618D"/>
    <w:rsid w:val="00CF4DA7"/>
    <w:rsid w:val="00CF6AC7"/>
    <w:rsid w:val="00D05693"/>
    <w:rsid w:val="00D147E1"/>
    <w:rsid w:val="00D16E4C"/>
    <w:rsid w:val="00D22AD6"/>
    <w:rsid w:val="00D36CAF"/>
    <w:rsid w:val="00D510FD"/>
    <w:rsid w:val="00D65122"/>
    <w:rsid w:val="00D66986"/>
    <w:rsid w:val="00D707AC"/>
    <w:rsid w:val="00D73FE7"/>
    <w:rsid w:val="00D753DE"/>
    <w:rsid w:val="00D902A5"/>
    <w:rsid w:val="00DA092B"/>
    <w:rsid w:val="00DA5B5F"/>
    <w:rsid w:val="00DB0AC5"/>
    <w:rsid w:val="00DB2A09"/>
    <w:rsid w:val="00DB30F3"/>
    <w:rsid w:val="00DB3E66"/>
    <w:rsid w:val="00DB580B"/>
    <w:rsid w:val="00DC7D6C"/>
    <w:rsid w:val="00DD6EB1"/>
    <w:rsid w:val="00DE0ACA"/>
    <w:rsid w:val="00DE0B48"/>
    <w:rsid w:val="00DE0E87"/>
    <w:rsid w:val="00DE79D2"/>
    <w:rsid w:val="00DE7F9E"/>
    <w:rsid w:val="00DF0C6F"/>
    <w:rsid w:val="00DF0E9B"/>
    <w:rsid w:val="00DF277D"/>
    <w:rsid w:val="00DF3A48"/>
    <w:rsid w:val="00DF43FE"/>
    <w:rsid w:val="00DF4B17"/>
    <w:rsid w:val="00E019D2"/>
    <w:rsid w:val="00E10FDD"/>
    <w:rsid w:val="00E1126C"/>
    <w:rsid w:val="00E228E9"/>
    <w:rsid w:val="00E25B78"/>
    <w:rsid w:val="00E30587"/>
    <w:rsid w:val="00E33815"/>
    <w:rsid w:val="00E35520"/>
    <w:rsid w:val="00E47DF8"/>
    <w:rsid w:val="00E47F44"/>
    <w:rsid w:val="00E50391"/>
    <w:rsid w:val="00E5572F"/>
    <w:rsid w:val="00E5796E"/>
    <w:rsid w:val="00E63420"/>
    <w:rsid w:val="00E641C8"/>
    <w:rsid w:val="00E715E5"/>
    <w:rsid w:val="00E7185F"/>
    <w:rsid w:val="00E733EE"/>
    <w:rsid w:val="00E7374A"/>
    <w:rsid w:val="00E74A3E"/>
    <w:rsid w:val="00E75A59"/>
    <w:rsid w:val="00E821C7"/>
    <w:rsid w:val="00E85140"/>
    <w:rsid w:val="00E86B93"/>
    <w:rsid w:val="00E977CA"/>
    <w:rsid w:val="00E97BE1"/>
    <w:rsid w:val="00E97E34"/>
    <w:rsid w:val="00EA075C"/>
    <w:rsid w:val="00EA38C0"/>
    <w:rsid w:val="00EA47F0"/>
    <w:rsid w:val="00EA6D0D"/>
    <w:rsid w:val="00EA7F66"/>
    <w:rsid w:val="00EB4517"/>
    <w:rsid w:val="00EB5660"/>
    <w:rsid w:val="00EC0E5B"/>
    <w:rsid w:val="00EC13A8"/>
    <w:rsid w:val="00EC1AC4"/>
    <w:rsid w:val="00ED2FCE"/>
    <w:rsid w:val="00ED4C8A"/>
    <w:rsid w:val="00ED4FA6"/>
    <w:rsid w:val="00ED6BE8"/>
    <w:rsid w:val="00EE2B00"/>
    <w:rsid w:val="00EE7538"/>
    <w:rsid w:val="00EF3A50"/>
    <w:rsid w:val="00F00709"/>
    <w:rsid w:val="00F0109A"/>
    <w:rsid w:val="00F0416A"/>
    <w:rsid w:val="00F1163D"/>
    <w:rsid w:val="00F11A69"/>
    <w:rsid w:val="00F13DA6"/>
    <w:rsid w:val="00F177E5"/>
    <w:rsid w:val="00F21E52"/>
    <w:rsid w:val="00F32160"/>
    <w:rsid w:val="00F33914"/>
    <w:rsid w:val="00F34525"/>
    <w:rsid w:val="00F41E89"/>
    <w:rsid w:val="00F43188"/>
    <w:rsid w:val="00F556EE"/>
    <w:rsid w:val="00F57585"/>
    <w:rsid w:val="00F6406E"/>
    <w:rsid w:val="00F73637"/>
    <w:rsid w:val="00F74CFA"/>
    <w:rsid w:val="00F80B3F"/>
    <w:rsid w:val="00F811DD"/>
    <w:rsid w:val="00F82B44"/>
    <w:rsid w:val="00F82D00"/>
    <w:rsid w:val="00F904EC"/>
    <w:rsid w:val="00F92BC3"/>
    <w:rsid w:val="00FA7D0B"/>
    <w:rsid w:val="00FB2839"/>
    <w:rsid w:val="00FB5FDE"/>
    <w:rsid w:val="00FB729A"/>
    <w:rsid w:val="00FC6243"/>
    <w:rsid w:val="00FC7EA0"/>
    <w:rsid w:val="00FD0B20"/>
    <w:rsid w:val="00FD115E"/>
    <w:rsid w:val="00FD476C"/>
    <w:rsid w:val="00FD49BC"/>
    <w:rsid w:val="00FD6A67"/>
    <w:rsid w:val="00FD75AE"/>
    <w:rsid w:val="00FF0AD8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3793"/>
  <w15:docId w15:val="{FC30D9DA-B6C4-41BF-86D2-6D12EDFA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0856"/>
    <w:pPr>
      <w:suppressAutoHyphens/>
      <w:spacing w:after="120" w:line="240" w:lineRule="auto"/>
      <w:ind w:firstLine="720"/>
      <w:jc w:val="both"/>
    </w:pPr>
    <w:rPr>
      <w:rFonts w:eastAsia="Times New Roman" w:cs="Times New Roman"/>
      <w:sz w:val="22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rsid w:val="00EC13A8"/>
    <w:pPr>
      <w:keepNext/>
      <w:numPr>
        <w:numId w:val="1"/>
      </w:numPr>
      <w:spacing w:after="0"/>
      <w:jc w:val="center"/>
      <w:outlineLvl w:val="0"/>
    </w:pPr>
    <w:rPr>
      <w:b/>
      <w:bCs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C13A8"/>
    <w:rPr>
      <w:rFonts w:eastAsia="Times New Roman" w:cs="Times New Roman"/>
      <w:b/>
      <w:bCs/>
      <w:szCs w:val="24"/>
      <w:lang w:val="en-US" w:eastAsia="ar-SA"/>
    </w:rPr>
  </w:style>
  <w:style w:type="paragraph" w:styleId="Antrats">
    <w:name w:val="header"/>
    <w:basedOn w:val="prastasis"/>
    <w:link w:val="AntratsDiagrama1"/>
    <w:uiPriority w:val="99"/>
    <w:rsid w:val="008A0856"/>
    <w:pPr>
      <w:tabs>
        <w:tab w:val="center" w:pos="4320"/>
        <w:tab w:val="right" w:pos="8640"/>
      </w:tabs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8A0856"/>
    <w:rPr>
      <w:rFonts w:eastAsia="Times New Roman" w:cs="Times New Roman"/>
      <w:sz w:val="22"/>
      <w:szCs w:val="24"/>
      <w:lang w:val="en-GB" w:eastAsia="ar-SA"/>
    </w:rPr>
  </w:style>
  <w:style w:type="paragraph" w:customStyle="1" w:styleId="ISTATYMAS">
    <w:name w:val="ISTATYMAS"/>
    <w:rsid w:val="008A0856"/>
    <w:pPr>
      <w:suppressAutoHyphens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GB" w:eastAsia="ar-SA"/>
    </w:rPr>
  </w:style>
  <w:style w:type="paragraph" w:styleId="Sraas">
    <w:name w:val="List"/>
    <w:basedOn w:val="Pagrindinistekstas"/>
    <w:semiHidden/>
    <w:rsid w:val="008A0856"/>
    <w:pPr>
      <w:spacing w:after="0"/>
      <w:ind w:firstLine="0"/>
      <w:jc w:val="left"/>
    </w:pPr>
    <w:rPr>
      <w:sz w:val="24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A0856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A0856"/>
    <w:rPr>
      <w:rFonts w:eastAsia="Times New Roman" w:cs="Times New Roman"/>
      <w:sz w:val="22"/>
      <w:szCs w:val="24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semiHidden/>
    <w:rsid w:val="008A0856"/>
    <w:pPr>
      <w:suppressAutoHyphens w:val="0"/>
      <w:spacing w:after="0"/>
      <w:ind w:firstLine="0"/>
      <w:jc w:val="left"/>
    </w:pPr>
    <w:rPr>
      <w:sz w:val="24"/>
      <w:szCs w:val="20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A0856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1"/>
    <w:semiHidden/>
    <w:unhideWhenUsed/>
    <w:rsid w:val="008A0856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basedOn w:val="Numatytasispastraiposriftas"/>
    <w:link w:val="Debesliotekstas"/>
    <w:semiHidden/>
    <w:rsid w:val="008A0856"/>
    <w:rPr>
      <w:rFonts w:ascii="Tahoma" w:eastAsia="Times New Roman" w:hAnsi="Tahoma" w:cs="Tahoma"/>
      <w:sz w:val="16"/>
      <w:szCs w:val="16"/>
      <w:lang w:val="en-GB" w:eastAsia="ar-SA"/>
    </w:rPr>
  </w:style>
  <w:style w:type="paragraph" w:styleId="HTMLiankstoformatuotas">
    <w:name w:val="HTML Preformatted"/>
    <w:basedOn w:val="prastasis"/>
    <w:link w:val="HTMLiankstoformatuotasDiagrama"/>
    <w:semiHidden/>
    <w:rsid w:val="00EC1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EC13A8"/>
    <w:rPr>
      <w:rFonts w:ascii="Courier New" w:eastAsia="Courier New" w:hAnsi="Courier New" w:cs="Times New Roman"/>
      <w:sz w:val="20"/>
      <w:szCs w:val="20"/>
      <w:lang w:val="en-US"/>
    </w:rPr>
  </w:style>
  <w:style w:type="character" w:styleId="Hipersaitas">
    <w:name w:val="Hyperlink"/>
    <w:uiPriority w:val="99"/>
    <w:semiHidden/>
    <w:rsid w:val="00EC13A8"/>
    <w:rPr>
      <w:color w:val="0000FF"/>
      <w:u w:val="single"/>
    </w:rPr>
  </w:style>
  <w:style w:type="character" w:styleId="Perirtashipersaitas">
    <w:name w:val="FollowedHyperlink"/>
    <w:uiPriority w:val="99"/>
    <w:semiHidden/>
    <w:rsid w:val="00EC13A8"/>
    <w:rPr>
      <w:color w:val="800080"/>
      <w:u w:val="single"/>
    </w:rPr>
  </w:style>
  <w:style w:type="paragraph" w:customStyle="1" w:styleId="xl65">
    <w:name w:val="xl65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66">
    <w:name w:val="xl66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67">
    <w:name w:val="xl67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68">
    <w:name w:val="xl68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69">
    <w:name w:val="xl69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70">
    <w:name w:val="xl70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71">
    <w:name w:val="xl71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72">
    <w:name w:val="xl72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73">
    <w:name w:val="xl73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sz w:val="24"/>
      <w:lang w:val="lt-LT" w:eastAsia="lt-LT"/>
    </w:rPr>
  </w:style>
  <w:style w:type="paragraph" w:customStyle="1" w:styleId="xl74">
    <w:name w:val="xl74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sz w:val="24"/>
      <w:lang w:val="lt-LT" w:eastAsia="lt-LT"/>
    </w:rPr>
  </w:style>
  <w:style w:type="paragraph" w:customStyle="1" w:styleId="xl75">
    <w:name w:val="xl75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76">
    <w:name w:val="xl76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77">
    <w:name w:val="xl77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4"/>
      <w:lang w:val="lt-LT" w:eastAsia="lt-LT"/>
    </w:rPr>
  </w:style>
  <w:style w:type="paragraph" w:customStyle="1" w:styleId="xl78">
    <w:name w:val="xl78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sz w:val="24"/>
      <w:lang w:val="lt-LT" w:eastAsia="lt-LT"/>
    </w:rPr>
  </w:style>
  <w:style w:type="paragraph" w:customStyle="1" w:styleId="xl79">
    <w:name w:val="xl79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sz w:val="24"/>
      <w:lang w:val="lt-LT" w:eastAsia="lt-LT"/>
    </w:rPr>
  </w:style>
  <w:style w:type="paragraph" w:customStyle="1" w:styleId="xl80">
    <w:name w:val="xl80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1">
    <w:name w:val="xl81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2">
    <w:name w:val="xl82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3">
    <w:name w:val="xl83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4">
    <w:name w:val="xl84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5">
    <w:name w:val="xl85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6">
    <w:name w:val="xl86"/>
    <w:basedOn w:val="prastasis"/>
    <w:rsid w:val="00EC13A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sz w:val="24"/>
      <w:lang w:val="lt-LT" w:eastAsia="lt-LT"/>
    </w:rPr>
  </w:style>
  <w:style w:type="paragraph" w:customStyle="1" w:styleId="xl87">
    <w:name w:val="xl87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top"/>
    </w:pPr>
    <w:rPr>
      <w:sz w:val="24"/>
      <w:lang w:val="lt-LT" w:eastAsia="lt-LT"/>
    </w:rPr>
  </w:style>
  <w:style w:type="paragraph" w:customStyle="1" w:styleId="xl88">
    <w:name w:val="xl88"/>
    <w:basedOn w:val="prastasis"/>
    <w:rsid w:val="00EC13A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89">
    <w:name w:val="xl89"/>
    <w:basedOn w:val="prastasis"/>
    <w:rsid w:val="00EC13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0">
    <w:name w:val="xl90"/>
    <w:basedOn w:val="prastasis"/>
    <w:rsid w:val="00EC13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1">
    <w:name w:val="xl91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2">
    <w:name w:val="xl92"/>
    <w:basedOn w:val="prastasis"/>
    <w:rsid w:val="00EC13A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3">
    <w:name w:val="xl93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4">
    <w:name w:val="xl94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5">
    <w:name w:val="xl95"/>
    <w:basedOn w:val="prastasis"/>
    <w:rsid w:val="00EC13A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6">
    <w:name w:val="xl96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7">
    <w:name w:val="xl97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</w:pPr>
    <w:rPr>
      <w:sz w:val="24"/>
      <w:lang w:val="lt-LT" w:eastAsia="lt-LT"/>
    </w:rPr>
  </w:style>
  <w:style w:type="paragraph" w:customStyle="1" w:styleId="xl98">
    <w:name w:val="xl98"/>
    <w:basedOn w:val="prastasis"/>
    <w:rsid w:val="00EC1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99">
    <w:name w:val="xl99"/>
    <w:basedOn w:val="prastasis"/>
    <w:rsid w:val="00EC13A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00">
    <w:name w:val="xl100"/>
    <w:basedOn w:val="prastasis"/>
    <w:rsid w:val="00EC13A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01">
    <w:name w:val="xl101"/>
    <w:basedOn w:val="prastasis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2">
    <w:name w:val="xl102"/>
    <w:basedOn w:val="prastasis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3">
    <w:name w:val="xl103"/>
    <w:basedOn w:val="prastasis"/>
    <w:rsid w:val="00EC13A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4">
    <w:name w:val="xl104"/>
    <w:basedOn w:val="prastasis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05">
    <w:name w:val="xl105"/>
    <w:basedOn w:val="prastasis"/>
    <w:rsid w:val="00EC13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6">
    <w:name w:val="xl106"/>
    <w:basedOn w:val="prastasis"/>
    <w:rsid w:val="00EC13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7">
    <w:name w:val="xl107"/>
    <w:basedOn w:val="prastasis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08">
    <w:name w:val="xl108"/>
    <w:basedOn w:val="prastasis"/>
    <w:rsid w:val="00EC13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09">
    <w:name w:val="xl109"/>
    <w:basedOn w:val="prastasis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10">
    <w:name w:val="xl110"/>
    <w:basedOn w:val="prastasis"/>
    <w:rsid w:val="00EC13A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4"/>
      <w:lang w:val="lt-LT" w:eastAsia="lt-LT"/>
    </w:rPr>
  </w:style>
  <w:style w:type="paragraph" w:customStyle="1" w:styleId="xl111">
    <w:name w:val="xl111"/>
    <w:basedOn w:val="prastasis"/>
    <w:rsid w:val="00EC13A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12">
    <w:name w:val="xl112"/>
    <w:basedOn w:val="prastasis"/>
    <w:rsid w:val="00EC13A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xl113">
    <w:name w:val="xl113"/>
    <w:basedOn w:val="prastasis"/>
    <w:rsid w:val="00EC13A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4"/>
      <w:lang w:val="lt-LT" w:eastAsia="lt-LT"/>
    </w:rPr>
  </w:style>
  <w:style w:type="paragraph" w:customStyle="1" w:styleId="Debesliotekstas1">
    <w:name w:val="Debesėlio tekstas1"/>
    <w:basedOn w:val="prastasis"/>
    <w:semiHidden/>
    <w:unhideWhenUsed/>
    <w:rsid w:val="00EC13A8"/>
    <w:pPr>
      <w:spacing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EC13A8"/>
    <w:rPr>
      <w:rFonts w:ascii="Tahoma" w:hAnsi="Tahoma" w:cs="Tahoma"/>
      <w:sz w:val="16"/>
      <w:szCs w:val="16"/>
      <w:lang w:val="en-GB" w:eastAsia="ar-SA"/>
    </w:rPr>
  </w:style>
  <w:style w:type="character" w:customStyle="1" w:styleId="AntratsDiagrama">
    <w:name w:val="Antraštės Diagrama"/>
    <w:rsid w:val="00EC13A8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1"/>
    <w:unhideWhenUsed/>
    <w:rsid w:val="00EC13A8"/>
    <w:pPr>
      <w:tabs>
        <w:tab w:val="center" w:pos="4819"/>
        <w:tab w:val="right" w:pos="9638"/>
      </w:tabs>
      <w:spacing w:after="0"/>
      <w:ind w:firstLine="0"/>
      <w:jc w:val="left"/>
    </w:pPr>
    <w:rPr>
      <w:sz w:val="24"/>
    </w:rPr>
  </w:style>
  <w:style w:type="character" w:customStyle="1" w:styleId="PoratDiagrama1">
    <w:name w:val="Poraštė Diagrama1"/>
    <w:basedOn w:val="Numatytasispastraiposriftas"/>
    <w:link w:val="Porat"/>
    <w:rsid w:val="00EC13A8"/>
    <w:rPr>
      <w:rFonts w:eastAsia="Times New Roman" w:cs="Times New Roman"/>
      <w:szCs w:val="24"/>
      <w:lang w:val="en-GB" w:eastAsia="ar-SA"/>
    </w:rPr>
  </w:style>
  <w:style w:type="character" w:customStyle="1" w:styleId="PoratDiagrama">
    <w:name w:val="Poraštė Diagrama"/>
    <w:rsid w:val="00EC13A8"/>
    <w:rPr>
      <w:sz w:val="24"/>
      <w:szCs w:val="24"/>
      <w:lang w:val="en-GB" w:eastAsia="ar-SA"/>
    </w:rPr>
  </w:style>
  <w:style w:type="character" w:styleId="Komentaronuoroda">
    <w:name w:val="annotation reference"/>
    <w:uiPriority w:val="99"/>
    <w:semiHidden/>
    <w:unhideWhenUsed/>
    <w:rsid w:val="00EC13A8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unhideWhenUsed/>
    <w:rsid w:val="00EC13A8"/>
    <w:pPr>
      <w:spacing w:after="0"/>
      <w:ind w:firstLine="0"/>
      <w:jc w:val="left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EC13A8"/>
    <w:rPr>
      <w:rFonts w:eastAsia="Times New Roman" w:cs="Times New Roman"/>
      <w:sz w:val="20"/>
      <w:szCs w:val="20"/>
      <w:lang w:val="en-GB" w:eastAsia="ar-SA"/>
    </w:rPr>
  </w:style>
  <w:style w:type="character" w:customStyle="1" w:styleId="KomentarotekstasDiagrama">
    <w:name w:val="Komentaro tekstas Diagrama"/>
    <w:semiHidden/>
    <w:rsid w:val="00EC13A8"/>
    <w:rPr>
      <w:lang w:val="en-GB" w:eastAsia="ar-SA"/>
    </w:rPr>
  </w:style>
  <w:style w:type="paragraph" w:customStyle="1" w:styleId="Komentarotema1">
    <w:name w:val="Komentaro tema1"/>
    <w:basedOn w:val="Komentarotekstas"/>
    <w:next w:val="Komentarotekstas"/>
    <w:semiHidden/>
    <w:unhideWhenUsed/>
    <w:rsid w:val="00EC13A8"/>
    <w:rPr>
      <w:b/>
      <w:bCs/>
    </w:rPr>
  </w:style>
  <w:style w:type="character" w:customStyle="1" w:styleId="KomentarotemaDiagrama">
    <w:name w:val="Komentaro tema Diagrama"/>
    <w:semiHidden/>
    <w:rsid w:val="00EC13A8"/>
    <w:rPr>
      <w:b/>
      <w:bCs/>
      <w:lang w:val="en-GB" w:eastAsia="ar-SA"/>
    </w:rPr>
  </w:style>
  <w:style w:type="paragraph" w:styleId="Tekstoblokas">
    <w:name w:val="Block Text"/>
    <w:basedOn w:val="prastasis"/>
    <w:semiHidden/>
    <w:rsid w:val="00EC13A8"/>
    <w:pPr>
      <w:suppressAutoHyphens w:val="0"/>
      <w:spacing w:after="0"/>
      <w:ind w:left="-109" w:right="-80" w:firstLine="0"/>
      <w:jc w:val="left"/>
    </w:pPr>
    <w:rPr>
      <w:color w:val="000000"/>
      <w:sz w:val="20"/>
      <w:szCs w:val="20"/>
      <w:lang w:val="lt-LT" w:eastAsia="lt-LT"/>
    </w:rPr>
  </w:style>
  <w:style w:type="paragraph" w:customStyle="1" w:styleId="xl63">
    <w:name w:val="xl63"/>
    <w:basedOn w:val="prastasis"/>
    <w:rsid w:val="00EC13A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lt-LT" w:eastAsia="lt-LT"/>
    </w:rPr>
  </w:style>
  <w:style w:type="paragraph" w:styleId="prastasiniatinklio">
    <w:name w:val="Normal (Web)"/>
    <w:basedOn w:val="prastasis"/>
    <w:semiHidden/>
    <w:rsid w:val="00EC13A8"/>
    <w:pPr>
      <w:suppressAutoHyphens w:val="0"/>
      <w:spacing w:before="100" w:beforeAutospacing="1" w:after="100" w:afterAutospacing="1"/>
      <w:ind w:firstLine="0"/>
      <w:jc w:val="left"/>
    </w:pPr>
    <w:rPr>
      <w:sz w:val="24"/>
      <w:lang w:val="lt-LT" w:eastAsia="lt-LT"/>
    </w:rPr>
  </w:style>
  <w:style w:type="character" w:customStyle="1" w:styleId="info">
    <w:name w:val="info"/>
    <w:rsid w:val="00EC13A8"/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EC13A8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EC13A8"/>
    <w:rPr>
      <w:rFonts w:eastAsia="Times New Roman" w:cs="Times New Roman"/>
      <w:b/>
      <w:bCs/>
      <w:sz w:val="20"/>
      <w:szCs w:val="20"/>
      <w:lang w:val="en-GB" w:eastAsia="ar-SA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EC13A8"/>
    <w:pPr>
      <w:spacing w:line="480" w:lineRule="auto"/>
      <w:ind w:left="283" w:firstLine="0"/>
      <w:jc w:val="left"/>
    </w:pPr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EC13A8"/>
    <w:rPr>
      <w:rFonts w:eastAsia="Times New Roman" w:cs="Times New Roman"/>
      <w:szCs w:val="24"/>
      <w:lang w:val="en-GB" w:eastAsia="ar-SA"/>
    </w:rPr>
  </w:style>
  <w:style w:type="paragraph" w:customStyle="1" w:styleId="xl64">
    <w:name w:val="xl64"/>
    <w:basedOn w:val="prastasis"/>
    <w:rsid w:val="006B72C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6B72C7"/>
    <w:pPr>
      <w:spacing w:after="0"/>
      <w:ind w:left="720" w:firstLine="0"/>
      <w:contextualSpacing/>
      <w:jc w:val="left"/>
    </w:pPr>
    <w:rPr>
      <w:sz w:val="24"/>
    </w:rPr>
  </w:style>
  <w:style w:type="table" w:styleId="Lentelstinklelis">
    <w:name w:val="Table Grid"/>
    <w:basedOn w:val="prastojilentel"/>
    <w:uiPriority w:val="59"/>
    <w:rsid w:val="00DC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2173EB"/>
    <w:rPr>
      <w:color w:val="808080"/>
    </w:rPr>
  </w:style>
  <w:style w:type="paragraph" w:styleId="Betarp">
    <w:name w:val="No Spacing"/>
    <w:uiPriority w:val="1"/>
    <w:qFormat/>
    <w:rsid w:val="00B806B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D1FD-B59A-420E-AA0B-0A160892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2237</Words>
  <Characters>12753</Characters>
  <Application>Microsoft Office Word</Application>
  <DocSecurity>0</DocSecurity>
  <Lines>106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Palubinskiene</dc:creator>
  <cp:lastModifiedBy>Aldona Margeriene</cp:lastModifiedBy>
  <cp:revision>8</cp:revision>
  <cp:lastPrinted>2021-09-06T07:41:00Z</cp:lastPrinted>
  <dcterms:created xsi:type="dcterms:W3CDTF">2022-11-22T16:11:00Z</dcterms:created>
  <dcterms:modified xsi:type="dcterms:W3CDTF">2023-01-26T12:39:00Z</dcterms:modified>
</cp:coreProperties>
</file>