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03400" w14:textId="055847D1" w:rsidR="004A7228" w:rsidRPr="00567179" w:rsidRDefault="00D93CA9" w:rsidP="00223A9A">
      <w:pPr>
        <w:pStyle w:val="Antrat3"/>
        <w:tabs>
          <w:tab w:val="left" w:pos="0"/>
        </w:tabs>
        <w:spacing w:before="0" w:after="120"/>
        <w:ind w:right="-1"/>
        <w:jc w:val="center"/>
        <w:rPr>
          <w:rFonts w:ascii="Times New Roman" w:hAnsi="Times New Roman" w:cs="Times New Roman"/>
          <w:b/>
          <w:bCs/>
          <w:i w:val="0"/>
          <w:iCs/>
          <w:color w:val="auto"/>
          <w:szCs w:val="24"/>
        </w:rPr>
      </w:pPr>
      <w:bookmarkStart w:id="0" w:name="_Toc95470607"/>
      <w:r w:rsidRPr="00567179">
        <w:rPr>
          <w:rFonts w:ascii="Times New Roman" w:hAnsi="Times New Roman" w:cs="Times New Roman"/>
          <w:b/>
          <w:bCs/>
          <w:i w:val="0"/>
          <w:iCs/>
          <w:color w:val="auto"/>
          <w:szCs w:val="24"/>
        </w:rPr>
        <w:t>U</w:t>
      </w:r>
      <w:r w:rsidR="004A7228" w:rsidRPr="00567179">
        <w:rPr>
          <w:rFonts w:ascii="Times New Roman" w:hAnsi="Times New Roman" w:cs="Times New Roman"/>
          <w:b/>
          <w:bCs/>
          <w:i w:val="0"/>
          <w:iCs/>
          <w:color w:val="auto"/>
          <w:szCs w:val="24"/>
        </w:rPr>
        <w:t>pių ir ežerų kategorijų vandens telkinių</w:t>
      </w:r>
      <w:r w:rsidR="00EF6FF5">
        <w:rPr>
          <w:rFonts w:ascii="Times New Roman" w:hAnsi="Times New Roman" w:cs="Times New Roman"/>
          <w:b/>
          <w:bCs/>
          <w:i w:val="0"/>
          <w:iCs/>
          <w:color w:val="auto"/>
          <w:szCs w:val="24"/>
        </w:rPr>
        <w:t xml:space="preserve"> hidromorfologinių sąlygų </w:t>
      </w:r>
      <w:r w:rsidR="00EB7F9F">
        <w:rPr>
          <w:rFonts w:ascii="Times New Roman" w:hAnsi="Times New Roman" w:cs="Times New Roman"/>
          <w:b/>
          <w:bCs/>
          <w:i w:val="0"/>
          <w:iCs/>
          <w:color w:val="auto"/>
          <w:szCs w:val="24"/>
        </w:rPr>
        <w:t>ir</w:t>
      </w:r>
      <w:r w:rsidR="00EF6FF5">
        <w:rPr>
          <w:rFonts w:ascii="Times New Roman" w:hAnsi="Times New Roman" w:cs="Times New Roman"/>
          <w:b/>
          <w:bCs/>
          <w:i w:val="0"/>
          <w:iCs/>
          <w:color w:val="auto"/>
          <w:szCs w:val="24"/>
        </w:rPr>
        <w:t xml:space="preserve"> </w:t>
      </w:r>
      <w:r w:rsidR="004A7228" w:rsidRPr="00567179">
        <w:rPr>
          <w:rFonts w:ascii="Times New Roman" w:hAnsi="Times New Roman" w:cs="Times New Roman"/>
          <w:b/>
          <w:bCs/>
          <w:i w:val="0"/>
          <w:iCs/>
          <w:color w:val="auto"/>
          <w:szCs w:val="24"/>
        </w:rPr>
        <w:t>ekologinio potencialo apibūdinim</w:t>
      </w:r>
      <w:r w:rsidR="00551EEF" w:rsidRPr="00567179">
        <w:rPr>
          <w:rFonts w:ascii="Times New Roman" w:hAnsi="Times New Roman" w:cs="Times New Roman"/>
          <w:b/>
          <w:bCs/>
          <w:i w:val="0"/>
          <w:iCs/>
          <w:color w:val="auto"/>
          <w:szCs w:val="24"/>
        </w:rPr>
        <w:t>o</w:t>
      </w:r>
      <w:r w:rsidR="004A7228" w:rsidRPr="00567179">
        <w:rPr>
          <w:rFonts w:ascii="Times New Roman" w:hAnsi="Times New Roman" w:cs="Times New Roman"/>
          <w:b/>
          <w:bCs/>
          <w:i w:val="0"/>
          <w:iCs/>
          <w:color w:val="auto"/>
          <w:szCs w:val="24"/>
        </w:rPr>
        <w:t xml:space="preserve"> </w:t>
      </w:r>
      <w:r w:rsidR="00EB7F9F">
        <w:rPr>
          <w:rFonts w:ascii="Times New Roman" w:hAnsi="Times New Roman" w:cs="Times New Roman"/>
          <w:b/>
          <w:bCs/>
          <w:i w:val="0"/>
          <w:iCs/>
          <w:color w:val="auto"/>
          <w:szCs w:val="24"/>
        </w:rPr>
        <w:t>bei</w:t>
      </w:r>
      <w:r w:rsidR="004A7228" w:rsidRPr="00567179">
        <w:rPr>
          <w:rFonts w:ascii="Times New Roman" w:hAnsi="Times New Roman" w:cs="Times New Roman"/>
          <w:b/>
          <w:bCs/>
          <w:i w:val="0"/>
          <w:iCs/>
          <w:color w:val="auto"/>
          <w:szCs w:val="24"/>
        </w:rPr>
        <w:t xml:space="preserve"> kriterij</w:t>
      </w:r>
      <w:bookmarkEnd w:id="0"/>
      <w:r w:rsidR="00551EEF" w:rsidRPr="00567179">
        <w:rPr>
          <w:rFonts w:ascii="Times New Roman" w:hAnsi="Times New Roman" w:cs="Times New Roman"/>
          <w:b/>
          <w:bCs/>
          <w:i w:val="0"/>
          <w:iCs/>
          <w:color w:val="auto"/>
          <w:szCs w:val="24"/>
        </w:rPr>
        <w:t>ų</w:t>
      </w:r>
      <w:r w:rsidR="00EF6FF5">
        <w:rPr>
          <w:rFonts w:ascii="Times New Roman" w:hAnsi="Times New Roman" w:cs="Times New Roman"/>
          <w:b/>
          <w:bCs/>
          <w:i w:val="0"/>
          <w:iCs/>
          <w:color w:val="auto"/>
          <w:szCs w:val="24"/>
        </w:rPr>
        <w:t xml:space="preserve"> </w:t>
      </w:r>
      <w:r w:rsidR="00551EEF" w:rsidRPr="00567179">
        <w:rPr>
          <w:rFonts w:ascii="Times New Roman" w:hAnsi="Times New Roman" w:cs="Times New Roman"/>
          <w:b/>
          <w:bCs/>
          <w:i w:val="0"/>
          <w:iCs/>
          <w:color w:val="auto"/>
          <w:szCs w:val="24"/>
        </w:rPr>
        <w:t>koregavimas</w:t>
      </w:r>
    </w:p>
    <w:p w14:paraId="5AF28524" w14:textId="5DCEC999" w:rsidR="004A7228" w:rsidRPr="00223A9A" w:rsidRDefault="004A7228" w:rsidP="00223A9A">
      <w:pPr>
        <w:pStyle w:val="Antrat4"/>
        <w:tabs>
          <w:tab w:val="left" w:pos="709"/>
        </w:tabs>
        <w:spacing w:before="0" w:after="120"/>
        <w:ind w:right="-1"/>
        <w:jc w:val="center"/>
        <w:rPr>
          <w:rFonts w:ascii="Times New Roman" w:eastAsia="Times New Roman" w:hAnsi="Times New Roman" w:cs="Times New Roman"/>
          <w:i w:val="0"/>
          <w:iCs w:val="0"/>
          <w:sz w:val="24"/>
          <w:szCs w:val="24"/>
        </w:rPr>
      </w:pPr>
      <w:r w:rsidRPr="00223A9A">
        <w:rPr>
          <w:rFonts w:ascii="Times New Roman" w:hAnsi="Times New Roman" w:cs="Times New Roman"/>
          <w:i w:val="0"/>
          <w:iCs w:val="0"/>
          <w:sz w:val="24"/>
          <w:szCs w:val="24"/>
        </w:rPr>
        <w:t>Labai pakeistų vandens telkinių (LPVT) grupavimas pagal hidromorfologinių pakeitimų priežastis</w:t>
      </w:r>
    </w:p>
    <w:p w14:paraId="57046C01" w14:textId="760D8972" w:rsidR="004A7228" w:rsidRPr="00567179" w:rsidRDefault="004A7228" w:rsidP="00223A9A">
      <w:pPr>
        <w:spacing w:before="120" w:after="0"/>
        <w:ind w:right="-1" w:firstLine="567"/>
        <w:rPr>
          <w:rFonts w:ascii="Times New Roman" w:hAnsi="Times New Roman" w:cs="Times New Roman"/>
          <w:sz w:val="24"/>
          <w:szCs w:val="24"/>
        </w:rPr>
      </w:pPr>
      <w:r w:rsidRPr="00567179">
        <w:rPr>
          <w:rFonts w:ascii="Times New Roman" w:hAnsi="Times New Roman" w:cs="Times New Roman"/>
          <w:sz w:val="24"/>
          <w:szCs w:val="24"/>
        </w:rPr>
        <w:t xml:space="preserve">Peržiūrėjus </w:t>
      </w:r>
      <w:r w:rsidR="00B05649">
        <w:rPr>
          <w:rFonts w:ascii="Times New Roman" w:hAnsi="Times New Roman" w:cs="Times New Roman"/>
          <w:sz w:val="24"/>
          <w:szCs w:val="24"/>
        </w:rPr>
        <w:t>Upių baseinų</w:t>
      </w:r>
      <w:r w:rsidR="00CA5AC3">
        <w:rPr>
          <w:rFonts w:ascii="Times New Roman" w:hAnsi="Times New Roman" w:cs="Times New Roman"/>
          <w:sz w:val="24"/>
          <w:szCs w:val="24"/>
        </w:rPr>
        <w:t xml:space="preserve"> rajonų </w:t>
      </w:r>
      <w:r w:rsidR="00B05649">
        <w:rPr>
          <w:rFonts w:ascii="Times New Roman" w:hAnsi="Times New Roman" w:cs="Times New Roman"/>
          <w:sz w:val="24"/>
          <w:szCs w:val="24"/>
        </w:rPr>
        <w:t xml:space="preserve">valdymo </w:t>
      </w:r>
      <w:r w:rsidR="00CA5AC3">
        <w:rPr>
          <w:rFonts w:ascii="Times New Roman" w:hAnsi="Times New Roman" w:cs="Times New Roman"/>
          <w:sz w:val="24"/>
          <w:szCs w:val="24"/>
        </w:rPr>
        <w:t xml:space="preserve">2-ame </w:t>
      </w:r>
      <w:r w:rsidR="00B05649">
        <w:rPr>
          <w:rFonts w:ascii="Times New Roman" w:hAnsi="Times New Roman" w:cs="Times New Roman"/>
          <w:sz w:val="24"/>
          <w:szCs w:val="24"/>
        </w:rPr>
        <w:t>laikotarp</w:t>
      </w:r>
      <w:r w:rsidR="00CA5AC3">
        <w:rPr>
          <w:rFonts w:ascii="Times New Roman" w:hAnsi="Times New Roman" w:cs="Times New Roman"/>
          <w:sz w:val="24"/>
          <w:szCs w:val="24"/>
        </w:rPr>
        <w:t>yje</w:t>
      </w:r>
      <w:r w:rsidRPr="00567179">
        <w:rPr>
          <w:rFonts w:ascii="Times New Roman" w:hAnsi="Times New Roman" w:cs="Times New Roman"/>
          <w:sz w:val="24"/>
          <w:szCs w:val="24"/>
        </w:rPr>
        <w:t xml:space="preserve"> išskirtus LPVT ir vandens telkinių pakeitimų priežastis, pagal hidromorfologinių pakeitimų priežastis buvo išskirtos 8 telkinių grupės:</w:t>
      </w:r>
    </w:p>
    <w:p w14:paraId="5FB055D3" w14:textId="77777777" w:rsidR="004A7228" w:rsidRPr="00567179" w:rsidRDefault="004A7228" w:rsidP="00223A9A">
      <w:pPr>
        <w:spacing w:after="0"/>
        <w:ind w:right="-1" w:firstLine="567"/>
        <w:rPr>
          <w:rFonts w:ascii="Times New Roman" w:hAnsi="Times New Roman" w:cs="Times New Roman"/>
          <w:sz w:val="24"/>
          <w:szCs w:val="24"/>
        </w:rPr>
      </w:pPr>
      <w:r w:rsidRPr="00567179">
        <w:rPr>
          <w:rFonts w:ascii="Times New Roman" w:hAnsi="Times New Roman" w:cs="Times New Roman"/>
          <w:sz w:val="24"/>
          <w:szCs w:val="24"/>
        </w:rPr>
        <w:t>1 – upių atkarpos, kurių vagose elektros energijos gamybos, vandens paėmimo ar rekreacijos tikslais įrengti &gt;50 ha tvenkiniai;</w:t>
      </w:r>
    </w:p>
    <w:p w14:paraId="0AD97C56" w14:textId="77777777" w:rsidR="004A7228" w:rsidRPr="00567179" w:rsidRDefault="004A7228" w:rsidP="00223A9A">
      <w:pPr>
        <w:spacing w:after="0"/>
        <w:ind w:right="-1" w:firstLine="567"/>
        <w:rPr>
          <w:rFonts w:ascii="Times New Roman" w:hAnsi="Times New Roman" w:cs="Times New Roman"/>
          <w:sz w:val="24"/>
          <w:szCs w:val="24"/>
        </w:rPr>
      </w:pPr>
      <w:r w:rsidRPr="00567179">
        <w:rPr>
          <w:rFonts w:ascii="Times New Roman" w:hAnsi="Times New Roman" w:cs="Times New Roman"/>
          <w:sz w:val="24"/>
          <w:szCs w:val="24"/>
        </w:rPr>
        <w:t>2 – upių atkarpos, ištiesintos ir išgilintos įrengiant drenažo sistemas žemės ūkiui svarbiose teritorijose;</w:t>
      </w:r>
    </w:p>
    <w:p w14:paraId="5483AC4F" w14:textId="77777777" w:rsidR="004A7228" w:rsidRPr="00567179" w:rsidRDefault="004A7228" w:rsidP="00223A9A">
      <w:pPr>
        <w:spacing w:after="0"/>
        <w:ind w:right="-1" w:firstLine="567"/>
        <w:rPr>
          <w:rFonts w:ascii="Times New Roman" w:hAnsi="Times New Roman" w:cs="Times New Roman"/>
          <w:sz w:val="24"/>
          <w:szCs w:val="24"/>
        </w:rPr>
      </w:pPr>
      <w:r w:rsidRPr="00567179">
        <w:rPr>
          <w:rFonts w:ascii="Times New Roman" w:hAnsi="Times New Roman" w:cs="Times New Roman"/>
          <w:sz w:val="24"/>
          <w:szCs w:val="24"/>
        </w:rPr>
        <w:t>3 – upių atkarpos, ištiesintos ir išgilintos užmirkusiose, miškininkystei svarbiose teritorijose;</w:t>
      </w:r>
    </w:p>
    <w:p w14:paraId="5A762DF6" w14:textId="77777777" w:rsidR="004A7228" w:rsidRPr="00567179" w:rsidRDefault="004A7228" w:rsidP="00223A9A">
      <w:pPr>
        <w:spacing w:after="0"/>
        <w:ind w:right="-1" w:firstLine="567"/>
        <w:rPr>
          <w:rFonts w:ascii="Times New Roman" w:hAnsi="Times New Roman" w:cs="Times New Roman"/>
          <w:sz w:val="24"/>
          <w:szCs w:val="24"/>
        </w:rPr>
      </w:pPr>
      <w:r w:rsidRPr="00567179">
        <w:rPr>
          <w:rFonts w:ascii="Times New Roman" w:hAnsi="Times New Roman" w:cs="Times New Roman"/>
          <w:sz w:val="24"/>
          <w:szCs w:val="24"/>
        </w:rPr>
        <w:t>4 – upių atkarpos, ištiesintos ir išgilintos urbanizuotose vietovėse;</w:t>
      </w:r>
    </w:p>
    <w:p w14:paraId="02CE195A" w14:textId="77777777" w:rsidR="004A7228" w:rsidRPr="00567179" w:rsidRDefault="004A7228" w:rsidP="00223A9A">
      <w:pPr>
        <w:spacing w:after="0"/>
        <w:ind w:right="-1" w:firstLine="567"/>
        <w:rPr>
          <w:rFonts w:ascii="Times New Roman" w:hAnsi="Times New Roman" w:cs="Times New Roman"/>
          <w:sz w:val="24"/>
          <w:szCs w:val="24"/>
        </w:rPr>
      </w:pPr>
      <w:r w:rsidRPr="00567179">
        <w:rPr>
          <w:rFonts w:ascii="Times New Roman" w:hAnsi="Times New Roman" w:cs="Times New Roman"/>
          <w:sz w:val="24"/>
          <w:szCs w:val="24"/>
        </w:rPr>
        <w:t>5 – upių atkarpos, ištiesintos įrengiant žuvininkystės tvenkinius bei nutekamuosius kanalus;</w:t>
      </w:r>
    </w:p>
    <w:p w14:paraId="37AF4326" w14:textId="77777777" w:rsidR="004A7228" w:rsidRPr="00567179" w:rsidRDefault="004A7228" w:rsidP="00223A9A">
      <w:pPr>
        <w:spacing w:after="0"/>
        <w:ind w:right="-1" w:firstLine="567"/>
        <w:rPr>
          <w:rFonts w:ascii="Times New Roman" w:hAnsi="Times New Roman" w:cs="Times New Roman"/>
          <w:sz w:val="24"/>
          <w:szCs w:val="24"/>
        </w:rPr>
      </w:pPr>
      <w:r w:rsidRPr="00567179">
        <w:rPr>
          <w:rFonts w:ascii="Times New Roman" w:hAnsi="Times New Roman" w:cs="Times New Roman"/>
          <w:sz w:val="24"/>
          <w:szCs w:val="24"/>
        </w:rPr>
        <w:t>6 – upių atkarpos, ištiesintos įrengiant sausinimo kanalus bei polderių sistemas Nemuno deltoje;</w:t>
      </w:r>
    </w:p>
    <w:p w14:paraId="59AFDE26" w14:textId="3E6AE175" w:rsidR="004A7228" w:rsidRPr="00567179" w:rsidRDefault="004A7228" w:rsidP="00223A9A">
      <w:pPr>
        <w:spacing w:after="0"/>
        <w:ind w:right="-1" w:firstLine="567"/>
        <w:rPr>
          <w:rFonts w:ascii="Times New Roman" w:hAnsi="Times New Roman" w:cs="Times New Roman"/>
          <w:sz w:val="24"/>
          <w:szCs w:val="24"/>
        </w:rPr>
      </w:pPr>
      <w:r w:rsidRPr="00567179">
        <w:rPr>
          <w:rFonts w:ascii="Times New Roman" w:hAnsi="Times New Roman" w:cs="Times New Roman"/>
          <w:sz w:val="24"/>
          <w:szCs w:val="24"/>
        </w:rPr>
        <w:t>7 – upių atkarpos, kuriose įrengtos ne piko režimu veikiančių hidroelektrinių kaskados ir pažeistas upės vientisumas;</w:t>
      </w:r>
    </w:p>
    <w:p w14:paraId="4AEA4460" w14:textId="77777777" w:rsidR="004A7228" w:rsidRPr="00567179" w:rsidRDefault="004A7228" w:rsidP="00223A9A">
      <w:pPr>
        <w:spacing w:after="0"/>
        <w:ind w:right="-1" w:firstLine="567"/>
        <w:rPr>
          <w:rFonts w:ascii="Times New Roman" w:hAnsi="Times New Roman" w:cs="Times New Roman"/>
          <w:sz w:val="24"/>
          <w:szCs w:val="24"/>
        </w:rPr>
      </w:pPr>
      <w:r w:rsidRPr="00567179">
        <w:rPr>
          <w:rFonts w:ascii="Times New Roman" w:hAnsi="Times New Roman" w:cs="Times New Roman"/>
          <w:sz w:val="24"/>
          <w:szCs w:val="24"/>
        </w:rPr>
        <w:t>8 – upių atkarpos, kurių vagos modifikuotos laivybos tikslais ir yra paveiktos piko režimu veikiančios hidroelektrinės.</w:t>
      </w:r>
    </w:p>
    <w:p w14:paraId="023AC118" w14:textId="43C782FA" w:rsidR="004A7228" w:rsidRPr="00567179" w:rsidRDefault="004A7228" w:rsidP="00223A9A">
      <w:pPr>
        <w:spacing w:before="120"/>
        <w:ind w:right="-1" w:firstLine="567"/>
        <w:rPr>
          <w:rFonts w:ascii="Times New Roman" w:hAnsi="Times New Roman" w:cs="Times New Roman"/>
          <w:sz w:val="24"/>
          <w:szCs w:val="24"/>
        </w:rPr>
      </w:pPr>
      <w:r w:rsidRPr="00567179">
        <w:rPr>
          <w:rFonts w:ascii="Times New Roman" w:hAnsi="Times New Roman" w:cs="Times New Roman"/>
          <w:sz w:val="24"/>
          <w:szCs w:val="24"/>
        </w:rPr>
        <w:t>Pagal hidromorfologinių pakeitimų bei poveikio biologiniams kokybės elementams panašumą, 2</w:t>
      </w:r>
      <w:r w:rsidR="00B36C44" w:rsidRPr="00567179">
        <w:rPr>
          <w:rFonts w:ascii="Times New Roman" w:hAnsi="Times New Roman" w:cs="Times New Roman"/>
          <w:sz w:val="24"/>
          <w:szCs w:val="24"/>
        </w:rPr>
        <w:t>–</w:t>
      </w:r>
      <w:r w:rsidRPr="00567179">
        <w:rPr>
          <w:rFonts w:ascii="Times New Roman" w:hAnsi="Times New Roman" w:cs="Times New Roman"/>
          <w:sz w:val="24"/>
          <w:szCs w:val="24"/>
        </w:rPr>
        <w:t>5 telkinių grupės gali būti apjungtos į vieną didesnę grupę.</w:t>
      </w:r>
    </w:p>
    <w:p w14:paraId="230E6E84" w14:textId="29CA9BBB" w:rsidR="004A7228" w:rsidRPr="00223A9A" w:rsidRDefault="0049050B" w:rsidP="00223A9A">
      <w:pPr>
        <w:pStyle w:val="Antrat4"/>
        <w:tabs>
          <w:tab w:val="left" w:pos="709"/>
        </w:tabs>
        <w:spacing w:before="120" w:after="120"/>
        <w:jc w:val="center"/>
        <w:rPr>
          <w:rFonts w:ascii="Times New Roman" w:hAnsi="Times New Roman" w:cs="Times New Roman"/>
          <w:i w:val="0"/>
          <w:iCs w:val="0"/>
          <w:sz w:val="24"/>
          <w:szCs w:val="24"/>
        </w:rPr>
      </w:pPr>
      <w:r w:rsidRPr="00223A9A">
        <w:rPr>
          <w:rFonts w:ascii="Times New Roman" w:hAnsi="Times New Roman" w:cs="Times New Roman"/>
          <w:i w:val="0"/>
          <w:iCs w:val="0"/>
          <w:sz w:val="24"/>
          <w:szCs w:val="24"/>
        </w:rPr>
        <w:t xml:space="preserve">Labai gero ekologinio potencialo (LGEP) </w:t>
      </w:r>
      <w:r w:rsidR="004A7228" w:rsidRPr="00223A9A">
        <w:rPr>
          <w:rFonts w:ascii="Times New Roman" w:hAnsi="Times New Roman" w:cs="Times New Roman"/>
          <w:i w:val="0"/>
          <w:iCs w:val="0"/>
          <w:sz w:val="24"/>
          <w:szCs w:val="24"/>
        </w:rPr>
        <w:t>ir</w:t>
      </w:r>
      <w:r w:rsidRPr="00223A9A">
        <w:rPr>
          <w:rFonts w:ascii="Times New Roman" w:hAnsi="Times New Roman" w:cs="Times New Roman"/>
          <w:i w:val="0"/>
          <w:iCs w:val="0"/>
          <w:sz w:val="24"/>
          <w:szCs w:val="24"/>
        </w:rPr>
        <w:t xml:space="preserve"> gero ekologinio potencialo</w:t>
      </w:r>
      <w:r w:rsidR="004A7228" w:rsidRPr="00223A9A">
        <w:rPr>
          <w:rFonts w:ascii="Times New Roman" w:hAnsi="Times New Roman" w:cs="Times New Roman"/>
          <w:i w:val="0"/>
          <w:iCs w:val="0"/>
          <w:sz w:val="24"/>
          <w:szCs w:val="24"/>
        </w:rPr>
        <w:t xml:space="preserve"> </w:t>
      </w:r>
      <w:r w:rsidRPr="00223A9A">
        <w:rPr>
          <w:rFonts w:ascii="Times New Roman" w:hAnsi="Times New Roman" w:cs="Times New Roman"/>
          <w:i w:val="0"/>
          <w:iCs w:val="0"/>
          <w:sz w:val="24"/>
          <w:szCs w:val="24"/>
        </w:rPr>
        <w:t>(</w:t>
      </w:r>
      <w:r w:rsidR="004A7228" w:rsidRPr="00223A9A">
        <w:rPr>
          <w:rFonts w:ascii="Times New Roman" w:hAnsi="Times New Roman" w:cs="Times New Roman"/>
          <w:i w:val="0"/>
          <w:iCs w:val="0"/>
          <w:sz w:val="24"/>
          <w:szCs w:val="24"/>
        </w:rPr>
        <w:t>GEP</w:t>
      </w:r>
      <w:r w:rsidRPr="00223A9A">
        <w:rPr>
          <w:rFonts w:ascii="Times New Roman" w:hAnsi="Times New Roman" w:cs="Times New Roman"/>
          <w:i w:val="0"/>
          <w:iCs w:val="0"/>
          <w:sz w:val="24"/>
          <w:szCs w:val="24"/>
        </w:rPr>
        <w:t>)</w:t>
      </w:r>
      <w:r w:rsidR="004A7228" w:rsidRPr="00223A9A">
        <w:rPr>
          <w:rFonts w:ascii="Times New Roman" w:hAnsi="Times New Roman" w:cs="Times New Roman"/>
          <w:i w:val="0"/>
          <w:iCs w:val="0"/>
          <w:sz w:val="24"/>
          <w:szCs w:val="24"/>
        </w:rPr>
        <w:t xml:space="preserve"> slenkstinių verčių peržiūra LPVT grupėse</w:t>
      </w:r>
    </w:p>
    <w:p w14:paraId="0BA48460" w14:textId="227837DC" w:rsidR="004A7228" w:rsidRPr="00567179" w:rsidRDefault="004A7228" w:rsidP="00223A9A">
      <w:pPr>
        <w:spacing w:after="0"/>
        <w:ind w:firstLine="567"/>
        <w:rPr>
          <w:rFonts w:ascii="Times New Roman" w:hAnsi="Times New Roman" w:cs="Times New Roman"/>
          <w:sz w:val="24"/>
          <w:szCs w:val="24"/>
        </w:rPr>
      </w:pPr>
      <w:r w:rsidRPr="00567179">
        <w:rPr>
          <w:rFonts w:ascii="Times New Roman" w:hAnsi="Times New Roman" w:cs="Times New Roman"/>
          <w:sz w:val="24"/>
          <w:szCs w:val="24"/>
        </w:rPr>
        <w:t>Ankstesnio laikotarpio UBR planų prieduose pateiktoje pagrindžiančiojoje medžiagoje buvo parodyta, kad fizikinių</w:t>
      </w:r>
      <w:r w:rsidR="00BA1987" w:rsidRPr="00567179">
        <w:rPr>
          <w:rFonts w:ascii="Times New Roman" w:hAnsi="Times New Roman" w:cs="Times New Roman"/>
          <w:sz w:val="24"/>
          <w:szCs w:val="24"/>
        </w:rPr>
        <w:t>–</w:t>
      </w:r>
      <w:r w:rsidRPr="00567179">
        <w:rPr>
          <w:rFonts w:ascii="Times New Roman" w:hAnsi="Times New Roman" w:cs="Times New Roman"/>
          <w:sz w:val="24"/>
          <w:szCs w:val="24"/>
        </w:rPr>
        <w:t>cheminių kokybės elementų vertės labai pakeistuose vandens telkiniuose, kurie nepatiria reikšmingo taršos poveikio, atitinka geros ekologinės būklės kriterijus. Tą patį rodo ir pastarojo laikotarpio monitoringo duomenys: kai kuriuose ištiesintos vagos ar hidroelektrinių kaskadų veikiamuose upių kategorijos vandens telkiniuose, o taip pat kai kuriuose ežerų kategorijos LPV telkiniuose (tvenkiniuose) visų ekologinės būklės klasifikavime naudojamų fizikinių</w:t>
      </w:r>
      <w:r w:rsidR="00511A4F" w:rsidRPr="00567179">
        <w:rPr>
          <w:rFonts w:ascii="Times New Roman" w:hAnsi="Times New Roman" w:cs="Times New Roman"/>
          <w:sz w:val="24"/>
          <w:szCs w:val="24"/>
        </w:rPr>
        <w:t>–</w:t>
      </w:r>
      <w:r w:rsidRPr="00567179">
        <w:rPr>
          <w:rFonts w:ascii="Times New Roman" w:hAnsi="Times New Roman" w:cs="Times New Roman"/>
          <w:sz w:val="24"/>
          <w:szCs w:val="24"/>
        </w:rPr>
        <w:t>cheminių kokybės elementų rodiklių vertės atitinka netgi labai geros ekologinės būklės kriterijus. Atsižvelgiant į tai, fizikinių</w:t>
      </w:r>
      <w:r w:rsidR="00511A4F" w:rsidRPr="00567179">
        <w:rPr>
          <w:rFonts w:ascii="Times New Roman" w:hAnsi="Times New Roman" w:cs="Times New Roman"/>
          <w:sz w:val="24"/>
          <w:szCs w:val="24"/>
        </w:rPr>
        <w:t>–</w:t>
      </w:r>
      <w:r w:rsidRPr="00567179">
        <w:rPr>
          <w:rFonts w:ascii="Times New Roman" w:hAnsi="Times New Roman" w:cs="Times New Roman"/>
          <w:sz w:val="24"/>
          <w:szCs w:val="24"/>
        </w:rPr>
        <w:t xml:space="preserve">cheminių kokybės elementų rodiklių </w:t>
      </w:r>
      <w:r w:rsidR="0049050B">
        <w:rPr>
          <w:rFonts w:ascii="Times New Roman" w:hAnsi="Times New Roman" w:cs="Times New Roman"/>
          <w:sz w:val="24"/>
          <w:szCs w:val="24"/>
        </w:rPr>
        <w:t>LGEP</w:t>
      </w:r>
      <w:r w:rsidRPr="00567179">
        <w:rPr>
          <w:rFonts w:ascii="Times New Roman" w:hAnsi="Times New Roman" w:cs="Times New Roman"/>
          <w:sz w:val="24"/>
          <w:szCs w:val="24"/>
        </w:rPr>
        <w:t xml:space="preserve"> ir GEP slenkstinės vertės nebuvo peržiūrimos. Atitinkamai, tik į taršos apkrovą reaguojančių (hidromorfologinių sąlygų pakeitimams nejautrių) biologinių kokybės elementų </w:t>
      </w:r>
      <w:r w:rsidR="00511A4F" w:rsidRPr="00567179">
        <w:rPr>
          <w:rFonts w:ascii="Times New Roman" w:hAnsi="Times New Roman" w:cs="Times New Roman"/>
          <w:sz w:val="24"/>
          <w:szCs w:val="24"/>
        </w:rPr>
        <w:t>–</w:t>
      </w:r>
      <w:r w:rsidRPr="00567179">
        <w:rPr>
          <w:rFonts w:ascii="Times New Roman" w:hAnsi="Times New Roman" w:cs="Times New Roman"/>
          <w:sz w:val="24"/>
          <w:szCs w:val="24"/>
        </w:rPr>
        <w:t xml:space="preserve"> fitoplanktono ir fitobentoso vertės taip pat nebuvo peržiūrimos. Nebuvo peržiūrimos ir makrofitų vertės, kadangi šis biologinis elementas nenaudojamas upių kategorijos LPV telkinių potencialo vertinime (makrofitų indeksas neapskaičiuojamas dėl pernelyg mažos rūšinės įvairovės), o ežerų kategorijos LPV telkiniuose, kaip ir </w:t>
      </w:r>
      <w:proofErr w:type="spellStart"/>
      <w:r w:rsidRPr="00567179">
        <w:rPr>
          <w:rFonts w:ascii="Times New Roman" w:hAnsi="Times New Roman" w:cs="Times New Roman"/>
          <w:sz w:val="24"/>
          <w:szCs w:val="24"/>
        </w:rPr>
        <w:t>fitoplanktonas</w:t>
      </w:r>
      <w:proofErr w:type="spellEnd"/>
      <w:r w:rsidRPr="00567179">
        <w:rPr>
          <w:rFonts w:ascii="Times New Roman" w:hAnsi="Times New Roman" w:cs="Times New Roman"/>
          <w:sz w:val="24"/>
          <w:szCs w:val="24"/>
        </w:rPr>
        <w:t xml:space="preserve"> bei </w:t>
      </w:r>
      <w:proofErr w:type="spellStart"/>
      <w:r w:rsidRPr="00567179">
        <w:rPr>
          <w:rFonts w:ascii="Times New Roman" w:hAnsi="Times New Roman" w:cs="Times New Roman"/>
          <w:sz w:val="24"/>
          <w:szCs w:val="24"/>
        </w:rPr>
        <w:t>fitobentosas</w:t>
      </w:r>
      <w:proofErr w:type="spellEnd"/>
      <w:r w:rsidRPr="00567179">
        <w:rPr>
          <w:rFonts w:ascii="Times New Roman" w:hAnsi="Times New Roman" w:cs="Times New Roman"/>
          <w:sz w:val="24"/>
          <w:szCs w:val="24"/>
        </w:rPr>
        <w:t xml:space="preserve">, labiausiai yra priklausomas nuo taršos apkrovos. Duomenys rodo, kad tvenkiniuose makrofitų bendrijos gali būti lygiai tokiomis pat, kaip ir </w:t>
      </w:r>
      <w:proofErr w:type="spellStart"/>
      <w:r w:rsidRPr="00567179">
        <w:rPr>
          <w:rFonts w:ascii="Times New Roman" w:hAnsi="Times New Roman" w:cs="Times New Roman"/>
          <w:sz w:val="24"/>
          <w:szCs w:val="24"/>
        </w:rPr>
        <w:t>pratakiuose</w:t>
      </w:r>
      <w:proofErr w:type="spellEnd"/>
      <w:r w:rsidRPr="00567179">
        <w:rPr>
          <w:rFonts w:ascii="Times New Roman" w:hAnsi="Times New Roman" w:cs="Times New Roman"/>
          <w:sz w:val="24"/>
          <w:szCs w:val="24"/>
        </w:rPr>
        <w:t xml:space="preserve"> atitinkamo tipo natūraliuose ežeruose, indekso vertės gali atitikti netgi labai geros ekologinės būklės kriterijus. Likusių biologinių kokybės elementų </w:t>
      </w:r>
      <w:r w:rsidR="00511A4F" w:rsidRPr="00567179">
        <w:rPr>
          <w:rFonts w:ascii="Times New Roman" w:hAnsi="Times New Roman" w:cs="Times New Roman"/>
          <w:sz w:val="24"/>
          <w:szCs w:val="24"/>
        </w:rPr>
        <w:t>–</w:t>
      </w:r>
      <w:r w:rsidRPr="00567179">
        <w:rPr>
          <w:rFonts w:ascii="Times New Roman" w:hAnsi="Times New Roman" w:cs="Times New Roman"/>
          <w:sz w:val="24"/>
          <w:szCs w:val="24"/>
        </w:rPr>
        <w:t xml:space="preserve"> žuvų ir dugno bestuburių indeksų vertės upių kategorijos LPVT telkiniuose, kurių vandens kokybė atitinka geros būklės reikalavimus, niekuomet (žuvys) ar beveik niekuomet (bestuburiai) neatitinka labai geros ekologinės būklės kriterijų, todėl šiems elementams </w:t>
      </w:r>
      <w:r w:rsidR="0049050B">
        <w:rPr>
          <w:rFonts w:ascii="Times New Roman" w:hAnsi="Times New Roman" w:cs="Times New Roman"/>
          <w:sz w:val="24"/>
          <w:szCs w:val="24"/>
        </w:rPr>
        <w:t>LGEP</w:t>
      </w:r>
      <w:r w:rsidRPr="00567179">
        <w:rPr>
          <w:rFonts w:ascii="Times New Roman" w:hAnsi="Times New Roman" w:cs="Times New Roman"/>
          <w:sz w:val="24"/>
          <w:szCs w:val="24"/>
        </w:rPr>
        <w:t xml:space="preserve"> ir GEP vertės turi būti nustatytos (t. y. peržiūrimos vertės tik tų elementų, kurių jautrūs </w:t>
      </w:r>
      <w:proofErr w:type="spellStart"/>
      <w:r w:rsidRPr="00567179">
        <w:rPr>
          <w:rFonts w:ascii="Times New Roman" w:hAnsi="Times New Roman" w:cs="Times New Roman"/>
          <w:sz w:val="24"/>
          <w:szCs w:val="24"/>
        </w:rPr>
        <w:t>hidromorfologiniams</w:t>
      </w:r>
      <w:proofErr w:type="spellEnd"/>
      <w:r w:rsidRPr="00567179">
        <w:rPr>
          <w:rFonts w:ascii="Times New Roman" w:hAnsi="Times New Roman" w:cs="Times New Roman"/>
          <w:sz w:val="24"/>
          <w:szCs w:val="24"/>
        </w:rPr>
        <w:t xml:space="preserve"> </w:t>
      </w:r>
      <w:r w:rsidRPr="00567179">
        <w:rPr>
          <w:rFonts w:ascii="Times New Roman" w:hAnsi="Times New Roman" w:cs="Times New Roman"/>
          <w:sz w:val="24"/>
          <w:szCs w:val="24"/>
        </w:rPr>
        <w:lastRenderedPageBreak/>
        <w:t xml:space="preserve">poveikiams ir vertės negali pasiekti </w:t>
      </w:r>
      <w:r w:rsidR="0049050B">
        <w:rPr>
          <w:rFonts w:ascii="Times New Roman" w:hAnsi="Times New Roman" w:cs="Times New Roman"/>
          <w:sz w:val="24"/>
          <w:szCs w:val="24"/>
        </w:rPr>
        <w:t>LGEP</w:t>
      </w:r>
      <w:r w:rsidRPr="00567179">
        <w:rPr>
          <w:rFonts w:ascii="Times New Roman" w:hAnsi="Times New Roman" w:cs="Times New Roman"/>
          <w:sz w:val="24"/>
          <w:szCs w:val="24"/>
        </w:rPr>
        <w:t>)</w:t>
      </w:r>
      <w:r w:rsidR="00511A4F" w:rsidRPr="00567179">
        <w:rPr>
          <w:rFonts w:ascii="Times New Roman" w:hAnsi="Times New Roman" w:cs="Times New Roman"/>
          <w:sz w:val="24"/>
          <w:szCs w:val="24"/>
        </w:rPr>
        <w:t>.</w:t>
      </w:r>
      <w:r w:rsidRPr="00567179">
        <w:rPr>
          <w:rFonts w:ascii="Times New Roman" w:hAnsi="Times New Roman" w:cs="Times New Roman"/>
          <w:sz w:val="24"/>
          <w:szCs w:val="24"/>
        </w:rPr>
        <w:t xml:space="preserve"> Išimtis yra tik ežerų kategorijos LPV</w:t>
      </w:r>
      <w:r w:rsidR="00A51985" w:rsidRPr="00567179">
        <w:rPr>
          <w:rFonts w:ascii="Times New Roman" w:hAnsi="Times New Roman" w:cs="Times New Roman"/>
          <w:sz w:val="24"/>
          <w:szCs w:val="24"/>
        </w:rPr>
        <w:t>T</w:t>
      </w:r>
      <w:r w:rsidRPr="00567179">
        <w:rPr>
          <w:rFonts w:ascii="Times New Roman" w:hAnsi="Times New Roman" w:cs="Times New Roman"/>
          <w:sz w:val="24"/>
          <w:szCs w:val="24"/>
        </w:rPr>
        <w:t xml:space="preserve"> (tvenkiniai), kuriuose sąlygos gali atitikti sąlygas atitinkamo tipo natūraliuose ežeruose.</w:t>
      </w:r>
    </w:p>
    <w:p w14:paraId="0FBAE606" w14:textId="2D74A0F5" w:rsidR="004A7228" w:rsidRPr="00567179" w:rsidRDefault="004A7228" w:rsidP="00223A9A">
      <w:pPr>
        <w:spacing w:before="120"/>
        <w:ind w:firstLine="567"/>
        <w:rPr>
          <w:rFonts w:ascii="Times New Roman" w:hAnsi="Times New Roman" w:cs="Times New Roman"/>
          <w:i/>
          <w:sz w:val="24"/>
          <w:szCs w:val="24"/>
        </w:rPr>
      </w:pPr>
      <w:r w:rsidRPr="00567179">
        <w:rPr>
          <w:rFonts w:ascii="Times New Roman" w:hAnsi="Times New Roman" w:cs="Times New Roman"/>
          <w:i/>
          <w:sz w:val="24"/>
          <w:szCs w:val="24"/>
        </w:rPr>
        <w:t>1 – upių atkarpos, kuriose įrengti didesnio kaip 50 ha ploto tvenkiniai, labai pakeisti ežerai ir ežerų kategorijos dirbtiniai vandens telkiniai</w:t>
      </w:r>
    </w:p>
    <w:p w14:paraId="101736CB" w14:textId="4C201F72" w:rsidR="004A7228" w:rsidRPr="00567179" w:rsidRDefault="004A7228" w:rsidP="00223A9A">
      <w:pPr>
        <w:spacing w:after="0"/>
        <w:ind w:firstLine="567"/>
        <w:rPr>
          <w:rFonts w:ascii="Times New Roman" w:hAnsi="Times New Roman" w:cs="Times New Roman"/>
          <w:sz w:val="24"/>
          <w:szCs w:val="24"/>
        </w:rPr>
      </w:pPr>
      <w:r w:rsidRPr="00567179">
        <w:rPr>
          <w:rFonts w:ascii="Times New Roman" w:hAnsi="Times New Roman" w:cs="Times New Roman"/>
          <w:sz w:val="24"/>
          <w:szCs w:val="24"/>
        </w:rPr>
        <w:t xml:space="preserve">Upių atkarpose, kuriose įrengti didesnio kaip 50 ha ploto tvenkiniai, upėms būdingos </w:t>
      </w:r>
      <w:proofErr w:type="spellStart"/>
      <w:r w:rsidRPr="00567179">
        <w:rPr>
          <w:rFonts w:ascii="Times New Roman" w:hAnsi="Times New Roman" w:cs="Times New Roman"/>
          <w:sz w:val="24"/>
          <w:szCs w:val="24"/>
        </w:rPr>
        <w:t>hidromorfologinės</w:t>
      </w:r>
      <w:proofErr w:type="spellEnd"/>
      <w:r w:rsidRPr="00567179">
        <w:rPr>
          <w:rFonts w:ascii="Times New Roman" w:hAnsi="Times New Roman" w:cs="Times New Roman"/>
          <w:sz w:val="24"/>
          <w:szCs w:val="24"/>
        </w:rPr>
        <w:t xml:space="preserve"> sąlygos pakito į sąlygas, būdingas ežerams. Jų ekologinis potencialas turi būti nustatomas pagal tokius pačius kriterijus, kokie yra taikomi nustatant atitinkamo tipo ežerų ekologinę būklę, t.</w:t>
      </w:r>
      <w:r w:rsidR="00A51985" w:rsidRPr="00567179">
        <w:rPr>
          <w:rFonts w:ascii="Times New Roman" w:hAnsi="Times New Roman" w:cs="Times New Roman"/>
          <w:sz w:val="24"/>
          <w:szCs w:val="24"/>
        </w:rPr>
        <w:t xml:space="preserve"> </w:t>
      </w:r>
      <w:r w:rsidRPr="00567179">
        <w:rPr>
          <w:rFonts w:ascii="Times New Roman" w:hAnsi="Times New Roman" w:cs="Times New Roman"/>
          <w:sz w:val="24"/>
          <w:szCs w:val="24"/>
        </w:rPr>
        <w:t>y. ir toliau turi būti naudojami tokie patys kriterijai, kurie buvo identifikuoti ankstesnio planavimo laikotarpio metu. Argumentų ekologinio potencialo nustatymo kriterijų pakeitimui nėra.</w:t>
      </w:r>
    </w:p>
    <w:p w14:paraId="659DCF94" w14:textId="441F24C7" w:rsidR="004A7228" w:rsidRPr="00567179" w:rsidRDefault="004A7228" w:rsidP="00223A9A">
      <w:pPr>
        <w:spacing w:after="0"/>
        <w:ind w:firstLine="567"/>
        <w:rPr>
          <w:rFonts w:ascii="Times New Roman" w:hAnsi="Times New Roman" w:cs="Times New Roman"/>
          <w:sz w:val="24"/>
          <w:szCs w:val="24"/>
        </w:rPr>
      </w:pPr>
      <w:r w:rsidRPr="00567179">
        <w:rPr>
          <w:rFonts w:ascii="Times New Roman" w:hAnsi="Times New Roman" w:cs="Times New Roman"/>
          <w:sz w:val="24"/>
          <w:szCs w:val="24"/>
        </w:rPr>
        <w:t>Ežerų kategorijos LPVT priskiriamų labai pakeistų Biržulio (LT330040060) ir Rėkyvos (LT441040012) ežerų bei dirbtinio vandens telkinio – Lampėdžio karjero (LT110050282) ekologinio potencialo klasifikavime naudojamų kokybės elementų rodiklių slenkstinių verčių keitimas dabartiniu metu taip pat nebūtų argumentų. Visi šie telkiniai yra veikiami sutelktosios taršos, Biržulio ež</w:t>
      </w:r>
      <w:r w:rsidR="00A445AA" w:rsidRPr="00567179">
        <w:rPr>
          <w:rFonts w:ascii="Times New Roman" w:hAnsi="Times New Roman" w:cs="Times New Roman"/>
          <w:sz w:val="24"/>
          <w:szCs w:val="24"/>
        </w:rPr>
        <w:t>eras</w:t>
      </w:r>
      <w:r w:rsidRPr="00567179">
        <w:rPr>
          <w:rFonts w:ascii="Times New Roman" w:hAnsi="Times New Roman" w:cs="Times New Roman"/>
          <w:sz w:val="24"/>
          <w:szCs w:val="24"/>
        </w:rPr>
        <w:t xml:space="preserve"> yra veikiamas ir pasklidosios taršos. Tai gali daryti poveikį ne tik fizikinių</w:t>
      </w:r>
      <w:r w:rsidR="00A445AA" w:rsidRPr="00567179">
        <w:rPr>
          <w:rFonts w:ascii="Times New Roman" w:hAnsi="Times New Roman" w:cs="Times New Roman"/>
          <w:sz w:val="24"/>
          <w:szCs w:val="24"/>
        </w:rPr>
        <w:t>–</w:t>
      </w:r>
      <w:r w:rsidRPr="00567179">
        <w:rPr>
          <w:rFonts w:ascii="Times New Roman" w:hAnsi="Times New Roman" w:cs="Times New Roman"/>
          <w:sz w:val="24"/>
          <w:szCs w:val="24"/>
        </w:rPr>
        <w:t>cheminių, bet ir biologinių kokybės elementų rodiklių vertėms. Biržulio ež</w:t>
      </w:r>
      <w:r w:rsidR="00150725" w:rsidRPr="00567179">
        <w:rPr>
          <w:rFonts w:ascii="Times New Roman" w:hAnsi="Times New Roman" w:cs="Times New Roman"/>
          <w:sz w:val="24"/>
          <w:szCs w:val="24"/>
        </w:rPr>
        <w:t>eras</w:t>
      </w:r>
      <w:r w:rsidRPr="00567179">
        <w:rPr>
          <w:rFonts w:ascii="Times New Roman" w:hAnsi="Times New Roman" w:cs="Times New Roman"/>
          <w:sz w:val="24"/>
          <w:szCs w:val="24"/>
        </w:rPr>
        <w:t xml:space="preserve"> po paviršiaus ploto sumažinimo savo morfologinėmis charakteristikomis atitinka natūralius </w:t>
      </w:r>
      <w:proofErr w:type="spellStart"/>
      <w:r w:rsidRPr="00567179">
        <w:rPr>
          <w:rFonts w:ascii="Times New Roman" w:hAnsi="Times New Roman" w:cs="Times New Roman"/>
          <w:sz w:val="24"/>
          <w:szCs w:val="24"/>
        </w:rPr>
        <w:t>polimiktinius</w:t>
      </w:r>
      <w:proofErr w:type="spellEnd"/>
      <w:r w:rsidRPr="00567179">
        <w:rPr>
          <w:rFonts w:ascii="Times New Roman" w:hAnsi="Times New Roman" w:cs="Times New Roman"/>
          <w:sz w:val="24"/>
          <w:szCs w:val="24"/>
        </w:rPr>
        <w:t xml:space="preserve"> ežerus. Išsprendus su tarša susijusias problemas, visų kokybės elementų rodiklių vertės Biržulio ež</w:t>
      </w:r>
      <w:r w:rsidR="00150725" w:rsidRPr="00567179">
        <w:rPr>
          <w:rFonts w:ascii="Times New Roman" w:hAnsi="Times New Roman" w:cs="Times New Roman"/>
          <w:sz w:val="24"/>
          <w:szCs w:val="24"/>
        </w:rPr>
        <w:t>ere</w:t>
      </w:r>
      <w:r w:rsidRPr="00567179">
        <w:rPr>
          <w:rFonts w:ascii="Times New Roman" w:hAnsi="Times New Roman" w:cs="Times New Roman"/>
          <w:sz w:val="24"/>
          <w:szCs w:val="24"/>
        </w:rPr>
        <w:t xml:space="preserve"> taip pat turėtų atitikti vertes, kurios naudojamos natūralių </w:t>
      </w:r>
      <w:proofErr w:type="spellStart"/>
      <w:r w:rsidRPr="00567179">
        <w:rPr>
          <w:rFonts w:ascii="Times New Roman" w:hAnsi="Times New Roman" w:cs="Times New Roman"/>
          <w:sz w:val="24"/>
          <w:szCs w:val="24"/>
        </w:rPr>
        <w:t>polimiktinių</w:t>
      </w:r>
      <w:proofErr w:type="spellEnd"/>
      <w:r w:rsidRPr="00567179">
        <w:rPr>
          <w:rFonts w:ascii="Times New Roman" w:hAnsi="Times New Roman" w:cs="Times New Roman"/>
          <w:sz w:val="24"/>
          <w:szCs w:val="24"/>
        </w:rPr>
        <w:t xml:space="preserve"> ežerų ekologinės būklės klasifikavime. Lampėdžio karjere visų kokybės elementų rodiklių vertės 3-iojo UBR ciklo monitoringo duomenimis atitiko geros ar labai geros ekologinės būklės kriterijus, išskyrus makrofitų rodiklį. Išsprendus su tarša susijusias problemas MEI rodiklio vertės taip pat turėtų atitikti geros ekologinės būklės kriterijus (nėra argumentų, pagrindžiančių MEI ekologinio potencialo slenkstini verčių peržiūrėjimo poreikį). Rėkyvos ež</w:t>
      </w:r>
      <w:r w:rsidR="002D456B" w:rsidRPr="00567179">
        <w:rPr>
          <w:rFonts w:ascii="Times New Roman" w:hAnsi="Times New Roman" w:cs="Times New Roman"/>
          <w:sz w:val="24"/>
          <w:szCs w:val="24"/>
        </w:rPr>
        <w:t>eras</w:t>
      </w:r>
      <w:r w:rsidRPr="00567179">
        <w:rPr>
          <w:rFonts w:ascii="Times New Roman" w:hAnsi="Times New Roman" w:cs="Times New Roman"/>
          <w:sz w:val="24"/>
          <w:szCs w:val="24"/>
        </w:rPr>
        <w:t xml:space="preserve"> Lietuvoje turi mažai analogų. Savo charakteristikomis panašiausiame </w:t>
      </w:r>
      <w:proofErr w:type="spellStart"/>
      <w:r w:rsidRPr="00567179">
        <w:rPr>
          <w:rFonts w:ascii="Times New Roman" w:hAnsi="Times New Roman" w:cs="Times New Roman"/>
          <w:sz w:val="24"/>
          <w:szCs w:val="24"/>
        </w:rPr>
        <w:t>Notigalės</w:t>
      </w:r>
      <w:proofErr w:type="spellEnd"/>
      <w:r w:rsidRPr="00567179">
        <w:rPr>
          <w:rFonts w:ascii="Times New Roman" w:hAnsi="Times New Roman" w:cs="Times New Roman"/>
          <w:sz w:val="24"/>
          <w:szCs w:val="24"/>
        </w:rPr>
        <w:t xml:space="preserve"> ežere (nenuotakus, </w:t>
      </w:r>
      <w:proofErr w:type="spellStart"/>
      <w:r w:rsidRPr="00567179">
        <w:rPr>
          <w:rFonts w:ascii="Times New Roman" w:hAnsi="Times New Roman" w:cs="Times New Roman"/>
          <w:sz w:val="24"/>
          <w:szCs w:val="24"/>
        </w:rPr>
        <w:t>polimiktinis</w:t>
      </w:r>
      <w:proofErr w:type="spellEnd"/>
      <w:r w:rsidRPr="00567179">
        <w:rPr>
          <w:rFonts w:ascii="Times New Roman" w:hAnsi="Times New Roman" w:cs="Times New Roman"/>
          <w:sz w:val="24"/>
          <w:szCs w:val="24"/>
        </w:rPr>
        <w:t xml:space="preserve"> ežeras su durpingu apyežeriu ir natūraliai tamsiu vandeniu) visų kokybės elementų rodiklių, išskyrus vandens skaidrumą, vertės antrojo UBR ciklo metu vykdyto monitoringo duomenimis atitiko geros ar labai geros ekologinės būklės kriterijus. Tai rodo, kad sumažinus taršos apkrovą, fizikinių</w:t>
      </w:r>
      <w:r w:rsidR="002D456B" w:rsidRPr="00567179">
        <w:rPr>
          <w:rFonts w:ascii="Times New Roman" w:hAnsi="Times New Roman" w:cs="Times New Roman"/>
          <w:sz w:val="24"/>
          <w:szCs w:val="24"/>
        </w:rPr>
        <w:t>–</w:t>
      </w:r>
      <w:r w:rsidRPr="00567179">
        <w:rPr>
          <w:rFonts w:ascii="Times New Roman" w:hAnsi="Times New Roman" w:cs="Times New Roman"/>
          <w:sz w:val="24"/>
          <w:szCs w:val="24"/>
        </w:rPr>
        <w:t>cheminių kokybės elementų vertės Rėkyvos ež</w:t>
      </w:r>
      <w:r w:rsidR="002D456B" w:rsidRPr="00567179">
        <w:rPr>
          <w:rFonts w:ascii="Times New Roman" w:hAnsi="Times New Roman" w:cs="Times New Roman"/>
          <w:sz w:val="24"/>
          <w:szCs w:val="24"/>
        </w:rPr>
        <w:t>ere</w:t>
      </w:r>
      <w:r w:rsidRPr="00567179">
        <w:rPr>
          <w:rFonts w:ascii="Times New Roman" w:hAnsi="Times New Roman" w:cs="Times New Roman"/>
          <w:sz w:val="24"/>
          <w:szCs w:val="24"/>
        </w:rPr>
        <w:t xml:space="preserve"> galėtų atitikti geros ekologinės būklės kriterijus, atitinkamai turėtų pakisti ir biologinių kokybės elementų vertės. Vienintelis rodiklis, kurio ekologinio potencialo slenkstinės vertės galimai turėtų būti peržiūrimos yra vandens skaidrumas. Kitų šalių ežerų ekologinės būklės klasifikavimo sistemose vandens skaidrumos rodiklis natūraliai tamsaus vandens (organinės geologijos) ežer</w:t>
      </w:r>
      <w:r w:rsidR="00CE3EBC" w:rsidRPr="00567179">
        <w:rPr>
          <w:rFonts w:ascii="Times New Roman" w:hAnsi="Times New Roman" w:cs="Times New Roman"/>
          <w:sz w:val="24"/>
          <w:szCs w:val="24"/>
        </w:rPr>
        <w:t>ų</w:t>
      </w:r>
      <w:r w:rsidRPr="00567179">
        <w:rPr>
          <w:rFonts w:ascii="Times New Roman" w:hAnsi="Times New Roman" w:cs="Times New Roman"/>
          <w:sz w:val="24"/>
          <w:szCs w:val="24"/>
        </w:rPr>
        <w:t xml:space="preserve"> būklės klasifikavime nenaudojamas (Latvija), arba skaidrumo slenkstinės vertės yra nustatytos atsižvelgiant į vandens spalvą, įvedus atitinkamus korekcijos koeficientus (Skandinavijos šalys). Lietuvoje, esant labai mažam ežerų-analogų skaičiui, atitinkamų skaičiavimų atlikti nėra galimybių. </w:t>
      </w:r>
      <w:r w:rsidR="00CE3EBC" w:rsidRPr="00567179">
        <w:rPr>
          <w:rFonts w:ascii="Times New Roman" w:hAnsi="Times New Roman" w:cs="Times New Roman"/>
          <w:sz w:val="24"/>
          <w:szCs w:val="24"/>
        </w:rPr>
        <w:t>R</w:t>
      </w:r>
      <w:r w:rsidRPr="00567179">
        <w:rPr>
          <w:rFonts w:ascii="Times New Roman" w:hAnsi="Times New Roman" w:cs="Times New Roman"/>
          <w:sz w:val="24"/>
          <w:szCs w:val="24"/>
        </w:rPr>
        <w:t xml:space="preserve">ekomenduotina vandens skaidrumo slenkstinių verčių natūraliai tamsaus vandens ežeruose korekciją pagal poreikį atlikti </w:t>
      </w:r>
      <w:r w:rsidR="0016395C" w:rsidRPr="00567179">
        <w:rPr>
          <w:rFonts w:ascii="Times New Roman" w:hAnsi="Times New Roman" w:cs="Times New Roman"/>
          <w:sz w:val="24"/>
          <w:szCs w:val="24"/>
        </w:rPr>
        <w:t>kai bus ES</w:t>
      </w:r>
      <w:r w:rsidRPr="00567179">
        <w:rPr>
          <w:rFonts w:ascii="Times New Roman" w:hAnsi="Times New Roman" w:cs="Times New Roman"/>
          <w:sz w:val="24"/>
          <w:szCs w:val="24"/>
        </w:rPr>
        <w:t xml:space="preserve"> gairės dėl šio rodiklio panaudojimo atitinkamuose vandens telkiniuose galimybių.</w:t>
      </w:r>
    </w:p>
    <w:p w14:paraId="674B8AD7" w14:textId="6919B2F4" w:rsidR="004A7228" w:rsidRPr="00567179" w:rsidRDefault="004A7228" w:rsidP="00223A9A">
      <w:pPr>
        <w:spacing w:before="120"/>
        <w:ind w:firstLine="567"/>
        <w:rPr>
          <w:rFonts w:ascii="Times New Roman" w:hAnsi="Times New Roman" w:cs="Times New Roman"/>
          <w:i/>
          <w:iCs/>
          <w:color w:val="000000" w:themeColor="text1"/>
          <w:sz w:val="24"/>
          <w:szCs w:val="24"/>
        </w:rPr>
      </w:pPr>
      <w:r w:rsidRPr="00567179">
        <w:rPr>
          <w:rFonts w:ascii="Times New Roman" w:hAnsi="Times New Roman" w:cs="Times New Roman"/>
          <w:i/>
          <w:iCs/>
          <w:sz w:val="24"/>
          <w:szCs w:val="24"/>
        </w:rPr>
        <w:t>2</w:t>
      </w:r>
      <w:r w:rsidR="0016395C" w:rsidRPr="00567179">
        <w:rPr>
          <w:rFonts w:ascii="Times New Roman" w:hAnsi="Times New Roman" w:cs="Times New Roman"/>
          <w:sz w:val="24"/>
          <w:szCs w:val="24"/>
        </w:rPr>
        <w:t>–</w:t>
      </w:r>
      <w:r w:rsidRPr="00567179">
        <w:rPr>
          <w:rFonts w:ascii="Times New Roman" w:hAnsi="Times New Roman" w:cs="Times New Roman"/>
          <w:i/>
          <w:iCs/>
          <w:sz w:val="24"/>
          <w:szCs w:val="24"/>
        </w:rPr>
        <w:t xml:space="preserve">5 – upių atkarpos, ištiesintos ir išgilintos žemdirbystei ir miškininkystei svarbiose teritorijose, urbanizuotose teritorijose, ir </w:t>
      </w:r>
      <w:r w:rsidRPr="00567179">
        <w:rPr>
          <w:rFonts w:ascii="Times New Roman" w:hAnsi="Times New Roman" w:cs="Times New Roman"/>
          <w:i/>
          <w:iCs/>
          <w:color w:val="000000" w:themeColor="text1"/>
          <w:sz w:val="24"/>
          <w:szCs w:val="24"/>
        </w:rPr>
        <w:t>upių atkarpos, ištiesintos įrengiant žuvininkystės tvenkinius bei nutekamuosius kanalus</w:t>
      </w:r>
    </w:p>
    <w:p w14:paraId="581A378A" w14:textId="62AB27BF" w:rsidR="004A7228" w:rsidRPr="00567179" w:rsidRDefault="004A7228" w:rsidP="00223A9A">
      <w:pPr>
        <w:spacing w:after="0"/>
        <w:ind w:firstLine="567"/>
        <w:rPr>
          <w:rFonts w:ascii="Times New Roman" w:hAnsi="Times New Roman" w:cs="Times New Roman"/>
          <w:sz w:val="24"/>
          <w:szCs w:val="24"/>
        </w:rPr>
      </w:pPr>
      <w:r w:rsidRPr="00567179">
        <w:rPr>
          <w:rFonts w:ascii="Times New Roman" w:hAnsi="Times New Roman" w:cs="Times New Roman"/>
          <w:sz w:val="24"/>
          <w:szCs w:val="24"/>
        </w:rPr>
        <w:t xml:space="preserve">Pagrindinis šio tipo modifikacijų požymis yra itin monotoniška vagos struktūra (tiesi pakrantės linija ir gylio kaitos nebuvimas) bei sunaikinta ar labai skurdi pakrančių augmenija. Nesant šešėlio, šiltuoju metų laikotarpiu vagose ar vagos pakraščiuose (jeigu vaga yra gili) masiškai veši </w:t>
      </w:r>
      <w:proofErr w:type="spellStart"/>
      <w:r w:rsidRPr="00567179">
        <w:rPr>
          <w:rFonts w:ascii="Times New Roman" w:hAnsi="Times New Roman" w:cs="Times New Roman"/>
          <w:sz w:val="24"/>
          <w:szCs w:val="24"/>
        </w:rPr>
        <w:t>helofitai</w:t>
      </w:r>
      <w:proofErr w:type="spellEnd"/>
      <w:r w:rsidRPr="00567179">
        <w:rPr>
          <w:rFonts w:ascii="Times New Roman" w:hAnsi="Times New Roman" w:cs="Times New Roman"/>
          <w:sz w:val="24"/>
          <w:szCs w:val="24"/>
        </w:rPr>
        <w:t xml:space="preserve"> bei panirusi vandens augmenija kuri stabdo srovę, o atmirštanti žaliosios biomasės dalis nusėda lėtesnės tėkmės atkarpose ir skatiną vagos dumblėjimą. 2021 m. atlikto tiesintos vagos vandens </w:t>
      </w:r>
      <w:r w:rsidRPr="00567179">
        <w:rPr>
          <w:rFonts w:ascii="Times New Roman" w:hAnsi="Times New Roman" w:cs="Times New Roman"/>
          <w:sz w:val="24"/>
          <w:szCs w:val="24"/>
        </w:rPr>
        <w:lastRenderedPageBreak/>
        <w:t xml:space="preserve">telkinių hidromorfologinių charakteristikų vertinimo rezultatai bei ankstesniu laikotarpiu vertintų LPVT charakteristikų peržiūra atskleidė, kad dumblo kaupimasis yra būdingas absoliučiai daugumai tiesintos vagos upių, kurių natūrali pakrančių augmenija yra sunaikinta ar labai skurdi. Tokiose upėse sąlygos tampa ypač nepalankiomis </w:t>
      </w:r>
      <w:proofErr w:type="spellStart"/>
      <w:r w:rsidRPr="00567179">
        <w:rPr>
          <w:rFonts w:ascii="Times New Roman" w:hAnsi="Times New Roman" w:cs="Times New Roman"/>
          <w:sz w:val="24"/>
          <w:szCs w:val="24"/>
        </w:rPr>
        <w:t>reofilinėms</w:t>
      </w:r>
      <w:proofErr w:type="spellEnd"/>
      <w:r w:rsidRPr="00567179">
        <w:rPr>
          <w:rFonts w:ascii="Times New Roman" w:hAnsi="Times New Roman" w:cs="Times New Roman"/>
          <w:sz w:val="24"/>
          <w:szCs w:val="24"/>
        </w:rPr>
        <w:t xml:space="preserve"> ir </w:t>
      </w:r>
      <w:proofErr w:type="spellStart"/>
      <w:r w:rsidRPr="00567179">
        <w:rPr>
          <w:rFonts w:ascii="Times New Roman" w:hAnsi="Times New Roman" w:cs="Times New Roman"/>
          <w:sz w:val="24"/>
          <w:szCs w:val="24"/>
        </w:rPr>
        <w:t>litofilinėms</w:t>
      </w:r>
      <w:proofErr w:type="spellEnd"/>
      <w:r w:rsidRPr="00567179">
        <w:rPr>
          <w:rFonts w:ascii="Times New Roman" w:hAnsi="Times New Roman" w:cs="Times New Roman"/>
          <w:sz w:val="24"/>
          <w:szCs w:val="24"/>
        </w:rPr>
        <w:t xml:space="preserve"> žuvims, o ypač – tų rūšių žuvims, kurių buveinės yra asocijuotos su specifinėmis slėptuvėmis (akmenys, medžių išvartos, panirę medžių šaknys, duburiai). Nesant specifinių slėptuvių, nerštui tinkamo ir dumblu nepadengto grunto bei seklių atabradų, kuriuose galėtų augti jaunikliai, tipiškos upinės žuvys tokiose atkarpose neišgyvena. Įsivyrauja </w:t>
      </w:r>
      <w:proofErr w:type="spellStart"/>
      <w:r w:rsidRPr="00567179">
        <w:rPr>
          <w:rFonts w:ascii="Times New Roman" w:hAnsi="Times New Roman" w:cs="Times New Roman"/>
          <w:sz w:val="24"/>
          <w:szCs w:val="24"/>
        </w:rPr>
        <w:t>euritopinės</w:t>
      </w:r>
      <w:proofErr w:type="spellEnd"/>
      <w:r w:rsidRPr="00567179">
        <w:rPr>
          <w:rFonts w:ascii="Times New Roman" w:hAnsi="Times New Roman" w:cs="Times New Roman"/>
          <w:sz w:val="24"/>
          <w:szCs w:val="24"/>
        </w:rPr>
        <w:t>, tiek upėse, tiek ir ežeruose gyventi prisitaikiusios žuvys (kuoja, ešerys, lydeka, paprastoji aukšlė, dyglė). 2014</w:t>
      </w:r>
      <w:r w:rsidR="0016395C" w:rsidRPr="00567179">
        <w:rPr>
          <w:rFonts w:ascii="Times New Roman" w:hAnsi="Times New Roman" w:cs="Times New Roman"/>
          <w:sz w:val="24"/>
          <w:szCs w:val="24"/>
        </w:rPr>
        <w:t>–</w:t>
      </w:r>
      <w:r w:rsidRPr="00567179">
        <w:rPr>
          <w:rFonts w:ascii="Times New Roman" w:hAnsi="Times New Roman" w:cs="Times New Roman"/>
          <w:sz w:val="24"/>
          <w:szCs w:val="24"/>
        </w:rPr>
        <w:t>2019 m. tirtose tiesintos vagos upių atkarpose, kuriose bendrųjų fizikinių</w:t>
      </w:r>
      <w:r w:rsidR="0016395C" w:rsidRPr="00567179">
        <w:rPr>
          <w:rFonts w:ascii="Times New Roman" w:hAnsi="Times New Roman" w:cs="Times New Roman"/>
          <w:sz w:val="24"/>
          <w:szCs w:val="24"/>
        </w:rPr>
        <w:t>–</w:t>
      </w:r>
      <w:r w:rsidRPr="00567179">
        <w:rPr>
          <w:rFonts w:ascii="Times New Roman" w:hAnsi="Times New Roman" w:cs="Times New Roman"/>
          <w:sz w:val="24"/>
          <w:szCs w:val="24"/>
        </w:rPr>
        <w:t>cheminių kokybės elementų rodikliai atitiko geros ekologinės būklės kriterijus, vidutinė LŽI vertė siekė ~0,40, t. y. atitiko žemutinę vidutinės ekologinės būklės ribą. Vidutinė LŽI vertė tiesintos vagos upių atkarpose, kuriose vandens kokybės rodikliai neatitiko geros ekologinės būklės kriterijų siekė tik ~0,18, t. y. atitiko labai blogą ekologinę būklę. Upių vagų tiesinimo poveikis bestuburiams yra kur kas mažesnis</w:t>
      </w:r>
      <w:r w:rsidR="009916B0" w:rsidRPr="00567179">
        <w:rPr>
          <w:rFonts w:ascii="Times New Roman" w:hAnsi="Times New Roman" w:cs="Times New Roman"/>
          <w:sz w:val="24"/>
          <w:szCs w:val="24"/>
        </w:rPr>
        <w:t xml:space="preserve"> –</w:t>
      </w:r>
      <w:r w:rsidRPr="00567179">
        <w:rPr>
          <w:rFonts w:ascii="Times New Roman" w:hAnsi="Times New Roman" w:cs="Times New Roman"/>
          <w:sz w:val="24"/>
          <w:szCs w:val="24"/>
        </w:rPr>
        <w:t xml:space="preserve"> net 60% visų tiesintos vagos upių atkarpų, kuriose vandens kokybės rodikliai atitiko geros ekologinės būklės kriterijus, UMI vertės taip pat atitiko geros ekologinės būklės kriterijus.</w:t>
      </w:r>
    </w:p>
    <w:p w14:paraId="00D19662" w14:textId="77777777" w:rsidR="004A7228" w:rsidRPr="00567179" w:rsidRDefault="004A7228" w:rsidP="00223A9A">
      <w:pPr>
        <w:spacing w:after="0"/>
        <w:ind w:firstLine="567"/>
        <w:rPr>
          <w:rFonts w:ascii="Times New Roman" w:hAnsi="Times New Roman" w:cs="Times New Roman"/>
          <w:sz w:val="24"/>
          <w:szCs w:val="24"/>
        </w:rPr>
      </w:pPr>
      <w:r w:rsidRPr="00567179">
        <w:rPr>
          <w:rFonts w:ascii="Times New Roman" w:hAnsi="Times New Roman" w:cs="Times New Roman"/>
          <w:sz w:val="24"/>
          <w:szCs w:val="24"/>
        </w:rPr>
        <w:t xml:space="preserve">Vertinant pagal upių hidromorfologinių sąlygų rodiklius, tiesintos vagos upių </w:t>
      </w:r>
      <w:proofErr w:type="spellStart"/>
      <w:r w:rsidRPr="00567179">
        <w:rPr>
          <w:rFonts w:ascii="Times New Roman" w:hAnsi="Times New Roman" w:cs="Times New Roman"/>
          <w:sz w:val="24"/>
          <w:szCs w:val="24"/>
        </w:rPr>
        <w:t>hidromorfologinio</w:t>
      </w:r>
      <w:proofErr w:type="spellEnd"/>
      <w:r w:rsidRPr="00567179">
        <w:rPr>
          <w:rFonts w:ascii="Times New Roman" w:hAnsi="Times New Roman" w:cs="Times New Roman"/>
          <w:sz w:val="24"/>
          <w:szCs w:val="24"/>
        </w:rPr>
        <w:t xml:space="preserve"> indekso vertės dažniausiai kinta nuo 0,38 (25 </w:t>
      </w:r>
      <w:proofErr w:type="spellStart"/>
      <w:r w:rsidRPr="00567179">
        <w:rPr>
          <w:rFonts w:ascii="Times New Roman" w:hAnsi="Times New Roman" w:cs="Times New Roman"/>
          <w:sz w:val="24"/>
          <w:szCs w:val="24"/>
        </w:rPr>
        <w:t>procentilė</w:t>
      </w:r>
      <w:proofErr w:type="spellEnd"/>
      <w:r w:rsidRPr="00567179">
        <w:rPr>
          <w:rFonts w:ascii="Times New Roman" w:hAnsi="Times New Roman" w:cs="Times New Roman"/>
          <w:sz w:val="24"/>
          <w:szCs w:val="24"/>
        </w:rPr>
        <w:t xml:space="preserve">) iki 0,63 (75 </w:t>
      </w:r>
      <w:proofErr w:type="spellStart"/>
      <w:r w:rsidRPr="00567179">
        <w:rPr>
          <w:rFonts w:ascii="Times New Roman" w:hAnsi="Times New Roman" w:cs="Times New Roman"/>
          <w:sz w:val="24"/>
          <w:szCs w:val="24"/>
        </w:rPr>
        <w:t>procentilė</w:t>
      </w:r>
      <w:proofErr w:type="spellEnd"/>
      <w:r w:rsidRPr="00567179">
        <w:rPr>
          <w:rFonts w:ascii="Times New Roman" w:hAnsi="Times New Roman" w:cs="Times New Roman"/>
          <w:sz w:val="24"/>
          <w:szCs w:val="24"/>
        </w:rPr>
        <w:t>), vidutiniškai siekia 0,5. Pagrindiniai rodikliai, neatitinkantys etaloninių verčių yra upės vagos pobūdis ir pakrančių augmenija. Dažniausiai pasitaikantis vagos pobūdžio vertinimo balas yra 4 (kranto linija nevingiuoja, gylio kaitos nėra; 81% visų atvejų), kur kas rečiau – 3 (kranto linijos vingiai sudaro ≥25% vagos skerspjūvio, yra gylio kaita; 16%), pavieniais atvejais – 5. Pakrančių augmenijos būklės dažniausias įvertinamas – 5 (natūrali pakrančių augmenija sunaikinta; 63% visų atvejų), rečiau – 3 (25%), pavieniais atvejais – 2 arba 1. Grunto struktūros įvairovė yra didesnė, panašiomis proporcijomis (nuo 18% iki 31%; viso – 92% visų atvejų) įvertinama nuo 1 balo (</w:t>
      </w:r>
      <w:proofErr w:type="spellStart"/>
      <w:r w:rsidRPr="00567179">
        <w:rPr>
          <w:rFonts w:ascii="Times New Roman" w:hAnsi="Times New Roman" w:cs="Times New Roman"/>
          <w:sz w:val="24"/>
          <w:szCs w:val="24"/>
        </w:rPr>
        <w:t>heterogeniškas</w:t>
      </w:r>
      <w:proofErr w:type="spellEnd"/>
      <w:r w:rsidRPr="00567179">
        <w:rPr>
          <w:rFonts w:ascii="Times New Roman" w:hAnsi="Times New Roman" w:cs="Times New Roman"/>
          <w:sz w:val="24"/>
          <w:szCs w:val="24"/>
        </w:rPr>
        <w:t xml:space="preserve"> gruntas be dumblo ar su dumblo pėdsakais) iki 4 balų (dumblas dengia 50-90% viso grunto paviršiaus), kur kas rečiau – 5 balais (dumblas dengia visą vagos dugną).</w:t>
      </w:r>
    </w:p>
    <w:p w14:paraId="0382DAA3" w14:textId="0B6B1F67" w:rsidR="004A7228" w:rsidRPr="00567179" w:rsidRDefault="004A7228" w:rsidP="00223A9A">
      <w:pPr>
        <w:spacing w:after="0"/>
        <w:ind w:firstLine="567"/>
        <w:rPr>
          <w:rFonts w:ascii="Times New Roman" w:hAnsi="Times New Roman" w:cs="Times New Roman"/>
          <w:sz w:val="24"/>
          <w:szCs w:val="24"/>
        </w:rPr>
      </w:pPr>
      <w:r w:rsidRPr="00567179">
        <w:rPr>
          <w:rFonts w:ascii="Times New Roman" w:hAnsi="Times New Roman" w:cs="Times New Roman"/>
          <w:sz w:val="24"/>
          <w:szCs w:val="24"/>
        </w:rPr>
        <w:t xml:space="preserve">Atsižvelgiant į tai, kad šiai LPVT grupei priskiriamų upių vagos negali būti pilnai atkurtos nepadarant reikšmingo poveikio aplinkinių teritorijų naudojimui, siektina, kad būtų užtikrintas bent nedidelis pakrantės </w:t>
      </w:r>
      <w:proofErr w:type="spellStart"/>
      <w:r w:rsidRPr="00567179">
        <w:rPr>
          <w:rFonts w:ascii="Times New Roman" w:hAnsi="Times New Roman" w:cs="Times New Roman"/>
          <w:sz w:val="24"/>
          <w:szCs w:val="24"/>
        </w:rPr>
        <w:t>vingiuotumas</w:t>
      </w:r>
      <w:proofErr w:type="spellEnd"/>
      <w:r w:rsidRPr="00567179">
        <w:rPr>
          <w:rFonts w:ascii="Times New Roman" w:hAnsi="Times New Roman" w:cs="Times New Roman"/>
          <w:sz w:val="24"/>
          <w:szCs w:val="24"/>
        </w:rPr>
        <w:t xml:space="preserve"> ir gylio kaita, t.</w:t>
      </w:r>
      <w:r w:rsidR="009916B0" w:rsidRPr="00567179">
        <w:rPr>
          <w:rFonts w:ascii="Times New Roman" w:hAnsi="Times New Roman" w:cs="Times New Roman"/>
          <w:sz w:val="24"/>
          <w:szCs w:val="24"/>
        </w:rPr>
        <w:t xml:space="preserve"> </w:t>
      </w:r>
      <w:r w:rsidRPr="00567179">
        <w:rPr>
          <w:rFonts w:ascii="Times New Roman" w:hAnsi="Times New Roman" w:cs="Times New Roman"/>
          <w:sz w:val="24"/>
          <w:szCs w:val="24"/>
        </w:rPr>
        <w:t>y. maksimali siektina UHMI rodiklio „Upės vagos pobūdis“ vertė yra 3.</w:t>
      </w:r>
    </w:p>
    <w:p w14:paraId="4E0A590F" w14:textId="2AD06597" w:rsidR="004A7228" w:rsidRPr="00567179" w:rsidRDefault="004A7228" w:rsidP="00223A9A">
      <w:pPr>
        <w:spacing w:after="0"/>
        <w:ind w:firstLine="567"/>
        <w:rPr>
          <w:rFonts w:ascii="Times New Roman" w:hAnsi="Times New Roman" w:cs="Times New Roman"/>
          <w:sz w:val="24"/>
          <w:szCs w:val="24"/>
        </w:rPr>
      </w:pPr>
      <w:r w:rsidRPr="00567179">
        <w:rPr>
          <w:rFonts w:ascii="Times New Roman" w:hAnsi="Times New Roman" w:cs="Times New Roman"/>
          <w:sz w:val="24"/>
          <w:szCs w:val="24"/>
        </w:rPr>
        <w:t xml:space="preserve">Tiesintos vagos upių </w:t>
      </w:r>
      <w:proofErr w:type="spellStart"/>
      <w:r w:rsidRPr="00567179">
        <w:rPr>
          <w:rFonts w:ascii="Times New Roman" w:hAnsi="Times New Roman" w:cs="Times New Roman"/>
          <w:sz w:val="24"/>
          <w:szCs w:val="24"/>
        </w:rPr>
        <w:t>hidromorfologijos</w:t>
      </w:r>
      <w:proofErr w:type="spellEnd"/>
      <w:r w:rsidRPr="00567179">
        <w:rPr>
          <w:rFonts w:ascii="Times New Roman" w:hAnsi="Times New Roman" w:cs="Times New Roman"/>
          <w:sz w:val="24"/>
          <w:szCs w:val="24"/>
        </w:rPr>
        <w:t xml:space="preserve"> rodiklių vertinimas taip pat atskleidė, kad padidėjęs pakrantės </w:t>
      </w:r>
      <w:proofErr w:type="spellStart"/>
      <w:r w:rsidRPr="00567179">
        <w:rPr>
          <w:rFonts w:ascii="Times New Roman" w:hAnsi="Times New Roman" w:cs="Times New Roman"/>
          <w:sz w:val="24"/>
          <w:szCs w:val="24"/>
        </w:rPr>
        <w:t>vingiuotumas</w:t>
      </w:r>
      <w:proofErr w:type="spellEnd"/>
      <w:r w:rsidRPr="00567179">
        <w:rPr>
          <w:rFonts w:ascii="Times New Roman" w:hAnsi="Times New Roman" w:cs="Times New Roman"/>
          <w:sz w:val="24"/>
          <w:szCs w:val="24"/>
        </w:rPr>
        <w:t xml:space="preserve"> bei gylio kaita daugeliu atvejų yra asocijuotas su pakrantės augmenijos būkle</w:t>
      </w:r>
      <w:r w:rsidR="009916B0" w:rsidRPr="00567179">
        <w:rPr>
          <w:rFonts w:ascii="Times New Roman" w:hAnsi="Times New Roman" w:cs="Times New Roman"/>
          <w:sz w:val="24"/>
          <w:szCs w:val="24"/>
        </w:rPr>
        <w:t xml:space="preserve"> </w:t>
      </w:r>
      <w:r w:rsidR="00A74DF7" w:rsidRPr="00567179">
        <w:rPr>
          <w:rFonts w:ascii="Times New Roman" w:hAnsi="Times New Roman" w:cs="Times New Roman"/>
          <w:sz w:val="24"/>
          <w:szCs w:val="24"/>
        </w:rPr>
        <w:t>–</w:t>
      </w:r>
      <w:r w:rsidRPr="00567179">
        <w:rPr>
          <w:rFonts w:ascii="Times New Roman" w:hAnsi="Times New Roman" w:cs="Times New Roman"/>
          <w:sz w:val="24"/>
          <w:szCs w:val="24"/>
        </w:rPr>
        <w:t xml:space="preserve"> savaiminės natūralizacijos procesai labiausiai pažengę tose tiesintos vagos upių atkarpose, kurių pakrantėse (tiesinant upes suformuotų griovų šlaituose) augantys medžiai siekia vandenį ir jų šaknys sukuria turbulenciją ir nedidelių vingių bei seklesnių atabradų formavimąsi. Taip pat, šešėlinamose tiesintos vagos upių atkarpose slopinamas </w:t>
      </w:r>
      <w:proofErr w:type="spellStart"/>
      <w:r w:rsidRPr="00567179">
        <w:rPr>
          <w:rFonts w:ascii="Times New Roman" w:hAnsi="Times New Roman" w:cs="Times New Roman"/>
          <w:sz w:val="24"/>
          <w:szCs w:val="24"/>
        </w:rPr>
        <w:t>helofitų</w:t>
      </w:r>
      <w:proofErr w:type="spellEnd"/>
      <w:r w:rsidRPr="00567179">
        <w:rPr>
          <w:rFonts w:ascii="Times New Roman" w:hAnsi="Times New Roman" w:cs="Times New Roman"/>
          <w:sz w:val="24"/>
          <w:szCs w:val="24"/>
        </w:rPr>
        <w:t xml:space="preserve"> vešėjimas, todėl nestabdoma srovė, vagos dugne kaupiasi mažiau dumblo. Kadangi natūrali pakrančių augmenija (≥50 m pločio miško juostos abipus vagos) absoliučia dauguma atvejų negali būti atkurta nepadarant reikšmingo poveikio aplinkinių teritorijų naudojimui, maksimali siektina, </w:t>
      </w:r>
      <w:r w:rsidR="0049050B">
        <w:rPr>
          <w:rFonts w:ascii="Times New Roman" w:hAnsi="Times New Roman" w:cs="Times New Roman"/>
          <w:sz w:val="24"/>
          <w:szCs w:val="24"/>
        </w:rPr>
        <w:t>labai gerą</w:t>
      </w:r>
      <w:r w:rsidRPr="00567179">
        <w:rPr>
          <w:rFonts w:ascii="Times New Roman" w:hAnsi="Times New Roman" w:cs="Times New Roman"/>
          <w:sz w:val="24"/>
          <w:szCs w:val="24"/>
        </w:rPr>
        <w:t xml:space="preserve"> ekologinį potencialą (</w:t>
      </w:r>
      <w:r w:rsidR="0049050B">
        <w:rPr>
          <w:rFonts w:ascii="Times New Roman" w:hAnsi="Times New Roman" w:cs="Times New Roman"/>
          <w:sz w:val="24"/>
          <w:szCs w:val="24"/>
        </w:rPr>
        <w:t>LGEP</w:t>
      </w:r>
      <w:r w:rsidRPr="00567179">
        <w:rPr>
          <w:rFonts w:ascii="Times New Roman" w:hAnsi="Times New Roman" w:cs="Times New Roman"/>
          <w:sz w:val="24"/>
          <w:szCs w:val="24"/>
        </w:rPr>
        <w:t>) atitinkanti UHMI rodiklio „Pakrančių augmenijos būklė“ vertė yra 2, t.</w:t>
      </w:r>
      <w:r w:rsidR="00A57AEC" w:rsidRPr="00567179">
        <w:rPr>
          <w:rFonts w:ascii="Times New Roman" w:hAnsi="Times New Roman" w:cs="Times New Roman"/>
          <w:sz w:val="24"/>
          <w:szCs w:val="24"/>
        </w:rPr>
        <w:t xml:space="preserve"> </w:t>
      </w:r>
      <w:r w:rsidRPr="00567179">
        <w:rPr>
          <w:rFonts w:ascii="Times New Roman" w:hAnsi="Times New Roman" w:cs="Times New Roman"/>
          <w:sz w:val="24"/>
          <w:szCs w:val="24"/>
        </w:rPr>
        <w:t xml:space="preserve">y. siektina, kad didesnėje atkarpos dalyje abipus vagos augtų siauros medžių juostos. </w:t>
      </w:r>
    </w:p>
    <w:p w14:paraId="7E078279" w14:textId="004B1CF8" w:rsidR="004A7228" w:rsidRPr="00567179" w:rsidRDefault="004A7228" w:rsidP="00223A9A">
      <w:pPr>
        <w:spacing w:after="0"/>
        <w:ind w:firstLine="567"/>
        <w:rPr>
          <w:rFonts w:ascii="Times New Roman" w:hAnsi="Times New Roman" w:cs="Times New Roman"/>
          <w:sz w:val="24"/>
          <w:szCs w:val="24"/>
        </w:rPr>
      </w:pPr>
      <w:r w:rsidRPr="00567179">
        <w:rPr>
          <w:rFonts w:ascii="Times New Roman" w:hAnsi="Times New Roman" w:cs="Times New Roman"/>
          <w:sz w:val="24"/>
          <w:szCs w:val="24"/>
        </w:rPr>
        <w:t xml:space="preserve">UHMI rodiklio „Grunto sudėtis“ didžiąja dalimi priklauso nuo upės vagos pobūdžio ir pakrantės augmenijos būklės. Atkarpose, kuriose srovės kryptis ir vagos gylis kinta, vagos dugne gruntas dažniausia būna </w:t>
      </w:r>
      <w:proofErr w:type="spellStart"/>
      <w:r w:rsidRPr="00567179">
        <w:rPr>
          <w:rFonts w:ascii="Times New Roman" w:hAnsi="Times New Roman" w:cs="Times New Roman"/>
          <w:sz w:val="24"/>
          <w:szCs w:val="24"/>
        </w:rPr>
        <w:t>heterogeniškas</w:t>
      </w:r>
      <w:proofErr w:type="spellEnd"/>
      <w:r w:rsidRPr="00567179">
        <w:rPr>
          <w:rFonts w:ascii="Times New Roman" w:hAnsi="Times New Roman" w:cs="Times New Roman"/>
          <w:sz w:val="24"/>
          <w:szCs w:val="24"/>
        </w:rPr>
        <w:t xml:space="preserve">, susidedantis iš įvairaus grūdėtumo frakcijų, o dumblas </w:t>
      </w:r>
      <w:r w:rsidRPr="00567179">
        <w:rPr>
          <w:rFonts w:ascii="Times New Roman" w:hAnsi="Times New Roman" w:cs="Times New Roman"/>
          <w:sz w:val="24"/>
          <w:szCs w:val="24"/>
        </w:rPr>
        <w:lastRenderedPageBreak/>
        <w:t xml:space="preserve">dengia santykinai nedidelį grunto paviršiaus plotą. Todėl siektina, </w:t>
      </w:r>
      <w:r w:rsidR="0049050B">
        <w:rPr>
          <w:rFonts w:ascii="Times New Roman" w:hAnsi="Times New Roman" w:cs="Times New Roman"/>
          <w:sz w:val="24"/>
          <w:szCs w:val="24"/>
        </w:rPr>
        <w:t>labai gerą</w:t>
      </w:r>
      <w:r w:rsidRPr="00567179">
        <w:rPr>
          <w:rFonts w:ascii="Times New Roman" w:hAnsi="Times New Roman" w:cs="Times New Roman"/>
          <w:sz w:val="24"/>
          <w:szCs w:val="24"/>
        </w:rPr>
        <w:t xml:space="preserve"> ekologinį potencialą atitinkanti UHMI rodiklio „Grunto sudėtis“ vertė yra 1.</w:t>
      </w:r>
    </w:p>
    <w:p w14:paraId="01255DBD" w14:textId="717B6E21" w:rsidR="004A7228" w:rsidRPr="00567179" w:rsidRDefault="0049050B" w:rsidP="00223A9A">
      <w:pPr>
        <w:spacing w:after="0"/>
        <w:ind w:firstLine="567"/>
        <w:rPr>
          <w:rFonts w:ascii="Times New Roman" w:hAnsi="Times New Roman" w:cs="Times New Roman"/>
          <w:sz w:val="24"/>
          <w:szCs w:val="24"/>
        </w:rPr>
      </w:pPr>
      <w:r>
        <w:rPr>
          <w:rFonts w:ascii="Times New Roman" w:hAnsi="Times New Roman" w:cs="Times New Roman"/>
          <w:sz w:val="24"/>
          <w:szCs w:val="24"/>
        </w:rPr>
        <w:t>Labai gerą</w:t>
      </w:r>
      <w:r w:rsidR="004A7228" w:rsidRPr="00567179">
        <w:rPr>
          <w:rFonts w:ascii="Times New Roman" w:hAnsi="Times New Roman" w:cs="Times New Roman"/>
          <w:sz w:val="24"/>
          <w:szCs w:val="24"/>
        </w:rPr>
        <w:t xml:space="preserve"> ekologinį potencialą atitinkanti UHMI vertė, apskaičiuota naudojant UHMI rodiklių maksimalias galimas vertes („Nuotėkio dydis ir pobūdis“ = 1, „Upės vagos pobūdis“ = 3, „Pakrančių augmenijos būklė“ = 2, „Grunto sudėtis“ = 1) yra lygi 0,81 ir atitinka minimalią vertę, kuomet ekologinė būklė pagal UHMI dar galėtų būti laikoma gera.</w:t>
      </w:r>
    </w:p>
    <w:p w14:paraId="1189BFDB" w14:textId="14FEEA3E" w:rsidR="004A7228" w:rsidRPr="00567179" w:rsidRDefault="004A7228" w:rsidP="00223A9A">
      <w:pPr>
        <w:spacing w:after="0"/>
        <w:ind w:firstLine="567"/>
        <w:rPr>
          <w:rFonts w:ascii="Times New Roman" w:hAnsi="Times New Roman" w:cs="Times New Roman"/>
          <w:sz w:val="24"/>
          <w:szCs w:val="24"/>
        </w:rPr>
      </w:pPr>
      <w:r w:rsidRPr="00567179">
        <w:rPr>
          <w:rFonts w:ascii="Times New Roman" w:hAnsi="Times New Roman" w:cs="Times New Roman"/>
          <w:sz w:val="24"/>
          <w:szCs w:val="24"/>
        </w:rPr>
        <w:t xml:space="preserve">Apibūdinus </w:t>
      </w:r>
      <w:r w:rsidR="0049050B">
        <w:rPr>
          <w:rFonts w:ascii="Times New Roman" w:hAnsi="Times New Roman" w:cs="Times New Roman"/>
          <w:sz w:val="24"/>
          <w:szCs w:val="24"/>
        </w:rPr>
        <w:t>labai gerą</w:t>
      </w:r>
      <w:r w:rsidRPr="00567179">
        <w:rPr>
          <w:rFonts w:ascii="Times New Roman" w:hAnsi="Times New Roman" w:cs="Times New Roman"/>
          <w:sz w:val="24"/>
          <w:szCs w:val="24"/>
        </w:rPr>
        <w:t xml:space="preserve"> ekologinį potencialą pagal UHMI, </w:t>
      </w:r>
      <w:r w:rsidR="0049050B">
        <w:rPr>
          <w:rFonts w:ascii="Times New Roman" w:hAnsi="Times New Roman" w:cs="Times New Roman"/>
          <w:sz w:val="24"/>
          <w:szCs w:val="24"/>
        </w:rPr>
        <w:t>labai geras</w:t>
      </w:r>
      <w:r w:rsidRPr="00567179">
        <w:rPr>
          <w:rFonts w:ascii="Times New Roman" w:hAnsi="Times New Roman" w:cs="Times New Roman"/>
          <w:sz w:val="24"/>
          <w:szCs w:val="24"/>
        </w:rPr>
        <w:t xml:space="preserve"> ekologinis potencialas pagal LŽI buvo apskaičiuotas analizuojant UHMI ir LŽI verčių tarpusavio priklausomybę upių atkarpose (į vieną grupę apjungiant natūralios morfologijos ir LPVT atkarpas), kuriose vandens kokybės rodikliai atitiko labai geros ekologinės būklės kriterijus (16 upių vietų kuriose buvo tirtos žuvys), geros ir labai geros ekologinės būklės kriterijus (52 vietos) ir tik geros ekologinės būklės kriterijus (36 vietos) (</w:t>
      </w:r>
      <w:r w:rsidR="00484D2E" w:rsidRPr="00567179">
        <w:rPr>
          <w:rFonts w:ascii="Times New Roman" w:hAnsi="Times New Roman" w:cs="Times New Roman"/>
          <w:sz w:val="24"/>
          <w:szCs w:val="24"/>
        </w:rPr>
        <w:t>1</w:t>
      </w:r>
      <w:r w:rsidRPr="00567179">
        <w:rPr>
          <w:rFonts w:ascii="Times New Roman" w:hAnsi="Times New Roman" w:cs="Times New Roman"/>
          <w:sz w:val="24"/>
          <w:szCs w:val="24"/>
        </w:rPr>
        <w:t xml:space="preserve"> pav.). Visais atvejais LŽI ir UHMI tarpusavio ryšys yra reikšmingas (R</w:t>
      </w:r>
      <w:r w:rsidRPr="00567179">
        <w:rPr>
          <w:rFonts w:ascii="Times New Roman" w:hAnsi="Times New Roman" w:cs="Times New Roman"/>
          <w:sz w:val="24"/>
          <w:szCs w:val="24"/>
          <w:vertAlign w:val="superscript"/>
        </w:rPr>
        <w:t>2</w:t>
      </w:r>
      <w:r w:rsidRPr="00567179">
        <w:rPr>
          <w:rFonts w:ascii="Times New Roman" w:hAnsi="Times New Roman" w:cs="Times New Roman"/>
          <w:sz w:val="24"/>
          <w:szCs w:val="24"/>
        </w:rPr>
        <w:t xml:space="preserve"> kinta nuo 0</w:t>
      </w:r>
      <w:r w:rsidR="00484D2E" w:rsidRPr="00567179">
        <w:rPr>
          <w:rFonts w:ascii="Times New Roman" w:hAnsi="Times New Roman" w:cs="Times New Roman"/>
          <w:sz w:val="24"/>
          <w:szCs w:val="24"/>
        </w:rPr>
        <w:t>,</w:t>
      </w:r>
      <w:r w:rsidRPr="00567179">
        <w:rPr>
          <w:rFonts w:ascii="Times New Roman" w:hAnsi="Times New Roman" w:cs="Times New Roman"/>
          <w:sz w:val="24"/>
          <w:szCs w:val="24"/>
        </w:rPr>
        <w:t>40 iki 0</w:t>
      </w:r>
      <w:r w:rsidR="00484D2E" w:rsidRPr="00567179">
        <w:rPr>
          <w:rFonts w:ascii="Times New Roman" w:hAnsi="Times New Roman" w:cs="Times New Roman"/>
          <w:sz w:val="24"/>
          <w:szCs w:val="24"/>
        </w:rPr>
        <w:t>,</w:t>
      </w:r>
      <w:r w:rsidRPr="00567179">
        <w:rPr>
          <w:rFonts w:ascii="Times New Roman" w:hAnsi="Times New Roman" w:cs="Times New Roman"/>
          <w:sz w:val="24"/>
          <w:szCs w:val="24"/>
        </w:rPr>
        <w:t>77; P&lt;0,01), tačiau vandens kokybės rodikliai turi įtakos determinacijos koeficiento vertei (R</w:t>
      </w:r>
      <w:r w:rsidRPr="00567179">
        <w:rPr>
          <w:rFonts w:ascii="Times New Roman" w:hAnsi="Times New Roman" w:cs="Times New Roman"/>
          <w:sz w:val="24"/>
          <w:szCs w:val="24"/>
          <w:vertAlign w:val="superscript"/>
        </w:rPr>
        <w:t>2</w:t>
      </w:r>
      <w:r w:rsidRPr="00567179">
        <w:rPr>
          <w:rFonts w:ascii="Times New Roman" w:hAnsi="Times New Roman" w:cs="Times New Roman"/>
          <w:sz w:val="24"/>
          <w:szCs w:val="24"/>
        </w:rPr>
        <w:t xml:space="preserve"> didžiausias upėse, kurių vandens kokybės rodikliai atitinka labai geros ekologinės būklės kriterijus, vidutinis – mišrioje upių grupėje, mažiausias – upėse, kurių vandens kokybė atitiko tik geros ekologinės būklės kriterijus) bei regresijos tiesės polinkio kampui. </w:t>
      </w:r>
    </w:p>
    <w:p w14:paraId="15AB1792" w14:textId="77777777" w:rsidR="00D43039" w:rsidRDefault="004A7228" w:rsidP="00223A9A">
      <w:pPr>
        <w:spacing w:after="0"/>
        <w:ind w:firstLine="567"/>
        <w:rPr>
          <w:rFonts w:ascii="Times New Roman" w:hAnsi="Times New Roman" w:cs="Times New Roman"/>
          <w:sz w:val="24"/>
          <w:szCs w:val="24"/>
        </w:rPr>
      </w:pPr>
      <w:r w:rsidRPr="00567179">
        <w:rPr>
          <w:rFonts w:ascii="Times New Roman" w:hAnsi="Times New Roman" w:cs="Times New Roman"/>
          <w:sz w:val="24"/>
          <w:szCs w:val="24"/>
        </w:rPr>
        <w:t>Remiantis atitinkamomis LŽI priklausomybės nuo UHMI regresijos lygtimis pagal vandens kokybės rodiklius skirtingos ekologinės būklės upių grupėse (labai geros, labai geros</w:t>
      </w:r>
      <w:r w:rsidR="00484D2E" w:rsidRPr="00567179">
        <w:rPr>
          <w:rFonts w:ascii="Times New Roman" w:hAnsi="Times New Roman" w:cs="Times New Roman"/>
          <w:sz w:val="24"/>
          <w:szCs w:val="24"/>
        </w:rPr>
        <w:t>–</w:t>
      </w:r>
      <w:r w:rsidRPr="00567179">
        <w:rPr>
          <w:rFonts w:ascii="Times New Roman" w:hAnsi="Times New Roman" w:cs="Times New Roman"/>
          <w:sz w:val="24"/>
          <w:szCs w:val="24"/>
        </w:rPr>
        <w:t>geros, ir tik geros būklės upės) (</w:t>
      </w:r>
      <w:r w:rsidR="00567179" w:rsidRPr="00567179">
        <w:rPr>
          <w:rFonts w:ascii="Times New Roman" w:hAnsi="Times New Roman" w:cs="Times New Roman"/>
          <w:sz w:val="24"/>
          <w:szCs w:val="24"/>
        </w:rPr>
        <w:t>1</w:t>
      </w:r>
      <w:r w:rsidRPr="00567179">
        <w:rPr>
          <w:rFonts w:ascii="Times New Roman" w:hAnsi="Times New Roman" w:cs="Times New Roman"/>
          <w:sz w:val="24"/>
          <w:szCs w:val="24"/>
        </w:rPr>
        <w:t xml:space="preserve"> pav</w:t>
      </w:r>
      <w:r w:rsidR="00EB7F9F">
        <w:rPr>
          <w:rFonts w:ascii="Times New Roman" w:hAnsi="Times New Roman" w:cs="Times New Roman"/>
          <w:sz w:val="24"/>
          <w:szCs w:val="24"/>
        </w:rPr>
        <w:t>eikslas</w:t>
      </w:r>
      <w:r w:rsidRPr="00567179">
        <w:rPr>
          <w:rFonts w:ascii="Times New Roman" w:hAnsi="Times New Roman" w:cs="Times New Roman"/>
          <w:sz w:val="24"/>
          <w:szCs w:val="24"/>
        </w:rPr>
        <w:t>) apskaičiuotos, UHMI 0,81 vertę atitinkančios LŽI vertės kinta nuo 0,71 iki 0,57 (</w:t>
      </w:r>
      <w:r w:rsidR="00D16ED9">
        <w:rPr>
          <w:rFonts w:ascii="Times New Roman" w:hAnsi="Times New Roman" w:cs="Times New Roman"/>
          <w:sz w:val="24"/>
          <w:szCs w:val="24"/>
        </w:rPr>
        <w:t>1 lentelė</w:t>
      </w:r>
      <w:r w:rsidRPr="00567179">
        <w:rPr>
          <w:rFonts w:ascii="Times New Roman" w:hAnsi="Times New Roman" w:cs="Times New Roman"/>
          <w:sz w:val="24"/>
          <w:szCs w:val="24"/>
        </w:rPr>
        <w:t>).</w:t>
      </w:r>
    </w:p>
    <w:p w14:paraId="1ABBA49B" w14:textId="073604FB" w:rsidR="00D43039" w:rsidRPr="00567179" w:rsidRDefault="00D43039" w:rsidP="00223A9A">
      <w:pPr>
        <w:spacing w:after="0"/>
        <w:ind w:firstLine="567"/>
        <w:rPr>
          <w:rFonts w:ascii="Times New Roman" w:hAnsi="Times New Roman" w:cs="Times New Roman"/>
          <w:sz w:val="24"/>
          <w:szCs w:val="24"/>
        </w:rPr>
      </w:pPr>
      <w:r w:rsidRPr="00567179">
        <w:rPr>
          <w:rFonts w:ascii="Times New Roman" w:hAnsi="Times New Roman" w:cs="Times New Roman"/>
          <w:sz w:val="24"/>
          <w:szCs w:val="24"/>
        </w:rPr>
        <w:t xml:space="preserve">Vadovaujantis </w:t>
      </w:r>
      <w:r>
        <w:rPr>
          <w:rFonts w:ascii="Times New Roman" w:hAnsi="Times New Roman" w:cs="Times New Roman"/>
          <w:sz w:val="24"/>
          <w:szCs w:val="24"/>
        </w:rPr>
        <w:t>V</w:t>
      </w:r>
      <w:r w:rsidRPr="00567179">
        <w:rPr>
          <w:rFonts w:ascii="Times New Roman" w:hAnsi="Times New Roman" w:cs="Times New Roman"/>
          <w:sz w:val="24"/>
          <w:szCs w:val="24"/>
        </w:rPr>
        <w:t>andens pagrindų direktyvos</w:t>
      </w:r>
      <w:r>
        <w:rPr>
          <w:rFonts w:ascii="Times New Roman" w:hAnsi="Times New Roman" w:cs="Times New Roman"/>
          <w:sz w:val="24"/>
          <w:szCs w:val="24"/>
        </w:rPr>
        <w:t xml:space="preserve"> 2000/60/EB</w:t>
      </w:r>
      <w:r w:rsidRPr="00567179">
        <w:rPr>
          <w:rFonts w:ascii="Times New Roman" w:hAnsi="Times New Roman" w:cs="Times New Roman"/>
          <w:sz w:val="24"/>
          <w:szCs w:val="24"/>
        </w:rPr>
        <w:t xml:space="preserve"> </w:t>
      </w:r>
      <w:r>
        <w:rPr>
          <w:rFonts w:ascii="Times New Roman" w:hAnsi="Times New Roman" w:cs="Times New Roman"/>
          <w:sz w:val="24"/>
          <w:szCs w:val="24"/>
        </w:rPr>
        <w:t>B</w:t>
      </w:r>
      <w:r w:rsidRPr="00567179">
        <w:rPr>
          <w:rFonts w:ascii="Times New Roman" w:hAnsi="Times New Roman" w:cs="Times New Roman"/>
          <w:sz w:val="24"/>
          <w:szCs w:val="24"/>
        </w:rPr>
        <w:t>endrosios įgyvendinimo strategijos rekomendaciniu dokumentu Nr. 37 (</w:t>
      </w:r>
      <w:r>
        <w:rPr>
          <w:rFonts w:ascii="Times New Roman" w:hAnsi="Times New Roman" w:cs="Times New Roman"/>
          <w:sz w:val="24"/>
          <w:szCs w:val="24"/>
        </w:rPr>
        <w:t>E</w:t>
      </w:r>
      <w:r w:rsidRPr="00567179">
        <w:rPr>
          <w:rFonts w:ascii="Times New Roman" w:hAnsi="Times New Roman" w:cs="Times New Roman"/>
          <w:sz w:val="24"/>
          <w:szCs w:val="24"/>
        </w:rPr>
        <w:t xml:space="preserve">kologinio potencialo apibrėžimo ir vertinimo etapai), </w:t>
      </w:r>
      <w:r>
        <w:rPr>
          <w:rFonts w:ascii="Times New Roman" w:hAnsi="Times New Roman" w:cs="Times New Roman"/>
          <w:sz w:val="24"/>
          <w:szCs w:val="24"/>
        </w:rPr>
        <w:t>labai geras</w:t>
      </w:r>
      <w:r w:rsidRPr="00567179">
        <w:rPr>
          <w:rFonts w:ascii="Times New Roman" w:hAnsi="Times New Roman" w:cs="Times New Roman"/>
          <w:sz w:val="24"/>
          <w:szCs w:val="24"/>
        </w:rPr>
        <w:t xml:space="preserve"> ekologinis potencialas turi atitikti maksimaliai geras sąlygas, kurios galėtų būti teoriškai pasiektos atitinkamu būdu labai pakeistame vandens telkinyje. Todėl LŽI </w:t>
      </w:r>
      <w:r>
        <w:rPr>
          <w:rFonts w:ascii="Times New Roman" w:hAnsi="Times New Roman" w:cs="Times New Roman"/>
          <w:sz w:val="24"/>
          <w:szCs w:val="24"/>
        </w:rPr>
        <w:t>LGEP</w:t>
      </w:r>
      <w:r w:rsidRPr="00567179">
        <w:rPr>
          <w:rFonts w:ascii="Times New Roman" w:hAnsi="Times New Roman" w:cs="Times New Roman"/>
          <w:sz w:val="24"/>
          <w:szCs w:val="24"/>
        </w:rPr>
        <w:t xml:space="preserve"> verte turėtų būti laikoma UHMI ≥0,81 vertę atitinkant</w:t>
      </w:r>
      <w:r>
        <w:rPr>
          <w:rFonts w:ascii="Times New Roman" w:hAnsi="Times New Roman" w:cs="Times New Roman"/>
          <w:sz w:val="24"/>
          <w:szCs w:val="24"/>
        </w:rPr>
        <w:t>i</w:t>
      </w:r>
      <w:r w:rsidRPr="00567179">
        <w:rPr>
          <w:rFonts w:ascii="Times New Roman" w:hAnsi="Times New Roman" w:cs="Times New Roman"/>
          <w:sz w:val="24"/>
          <w:szCs w:val="24"/>
        </w:rPr>
        <w:t xml:space="preserve"> vertė, apskaičiuota pagal vandens kokybės rodiklius labai geros ekologinės būklė upėse, t.</w:t>
      </w:r>
      <w:r>
        <w:rPr>
          <w:rFonts w:ascii="Times New Roman" w:hAnsi="Times New Roman" w:cs="Times New Roman"/>
          <w:sz w:val="24"/>
          <w:szCs w:val="24"/>
        </w:rPr>
        <w:t xml:space="preserve"> </w:t>
      </w:r>
      <w:r w:rsidRPr="00567179">
        <w:rPr>
          <w:rFonts w:ascii="Times New Roman" w:hAnsi="Times New Roman" w:cs="Times New Roman"/>
          <w:sz w:val="24"/>
          <w:szCs w:val="24"/>
        </w:rPr>
        <w:t xml:space="preserve">y. LŽI </w:t>
      </w:r>
      <w:r>
        <w:rPr>
          <w:rFonts w:ascii="Times New Roman" w:hAnsi="Times New Roman" w:cs="Times New Roman"/>
          <w:sz w:val="24"/>
          <w:szCs w:val="24"/>
        </w:rPr>
        <w:t>LGEP</w:t>
      </w:r>
      <w:r w:rsidRPr="00567179">
        <w:rPr>
          <w:rFonts w:ascii="Times New Roman" w:hAnsi="Times New Roman" w:cs="Times New Roman"/>
          <w:sz w:val="24"/>
          <w:szCs w:val="24"/>
        </w:rPr>
        <w:t xml:space="preserve"> yra </w:t>
      </w:r>
      <w:r w:rsidRPr="00567179">
        <w:rPr>
          <w:rFonts w:ascii="Times New Roman" w:hAnsi="Times New Roman" w:cs="Times New Roman"/>
          <w:color w:val="000000"/>
          <w:sz w:val="24"/>
          <w:szCs w:val="24"/>
        </w:rPr>
        <w:t>≥</w:t>
      </w:r>
      <w:r w:rsidRPr="00567179">
        <w:rPr>
          <w:rFonts w:ascii="Times New Roman" w:hAnsi="Times New Roman" w:cs="Times New Roman"/>
          <w:sz w:val="24"/>
          <w:szCs w:val="24"/>
        </w:rPr>
        <w:t>0,71 (</w:t>
      </w:r>
      <w:r>
        <w:rPr>
          <w:rFonts w:ascii="Times New Roman" w:hAnsi="Times New Roman" w:cs="Times New Roman"/>
          <w:sz w:val="24"/>
          <w:szCs w:val="24"/>
        </w:rPr>
        <w:t>1 lentelė</w:t>
      </w:r>
      <w:r w:rsidRPr="00567179">
        <w:rPr>
          <w:rFonts w:ascii="Times New Roman" w:hAnsi="Times New Roman" w:cs="Times New Roman"/>
          <w:sz w:val="24"/>
          <w:szCs w:val="24"/>
        </w:rPr>
        <w:t>).</w:t>
      </w:r>
    </w:p>
    <w:p w14:paraId="2BA69438" w14:textId="08E36202" w:rsidR="001208AB" w:rsidRDefault="00D43039" w:rsidP="00223A9A">
      <w:pPr>
        <w:ind w:firstLine="567"/>
        <w:rPr>
          <w:rFonts w:ascii="Times New Roman" w:hAnsi="Times New Roman" w:cs="Times New Roman"/>
          <w:sz w:val="24"/>
          <w:szCs w:val="24"/>
        </w:rPr>
      </w:pPr>
      <w:r w:rsidRPr="00567179">
        <w:rPr>
          <w:rFonts w:ascii="Times New Roman" w:hAnsi="Times New Roman" w:cs="Times New Roman"/>
          <w:sz w:val="24"/>
          <w:szCs w:val="24"/>
        </w:rPr>
        <w:t xml:space="preserve">Geras ekologinis potencialas turėtų atitikti sąlygas, kurios tik šiek tiek nukrypusios nuo </w:t>
      </w:r>
      <w:r>
        <w:rPr>
          <w:rFonts w:ascii="Times New Roman" w:hAnsi="Times New Roman" w:cs="Times New Roman"/>
          <w:sz w:val="24"/>
          <w:szCs w:val="24"/>
        </w:rPr>
        <w:t>LGEP</w:t>
      </w:r>
      <w:r w:rsidRPr="00567179">
        <w:rPr>
          <w:rFonts w:ascii="Times New Roman" w:hAnsi="Times New Roman" w:cs="Times New Roman"/>
          <w:sz w:val="24"/>
          <w:szCs w:val="24"/>
        </w:rPr>
        <w:t xml:space="preserve">. Žemutinė UHMI vertė, kuri vis dar gali būti laikoma tik šiek tiek nukrypusia nuo </w:t>
      </w:r>
      <w:r>
        <w:rPr>
          <w:rFonts w:ascii="Times New Roman" w:hAnsi="Times New Roman" w:cs="Times New Roman"/>
          <w:sz w:val="24"/>
          <w:szCs w:val="24"/>
        </w:rPr>
        <w:t>LGEP</w:t>
      </w:r>
      <w:r w:rsidRPr="00567179">
        <w:rPr>
          <w:rFonts w:ascii="Times New Roman" w:hAnsi="Times New Roman" w:cs="Times New Roman"/>
          <w:sz w:val="24"/>
          <w:szCs w:val="24"/>
        </w:rPr>
        <w:t xml:space="preserve"> yra lygi 0,69. Ji paremta ekspertiniu vertinimu, atsižvelgiant į tai, kad ne visuomet bus galimybė ištisines pakrančių augmenijos juostas suformuoti ties visomis ištiesintos vagos upių atkarpomis („Pakrančių augmenijos būklė“ = 3), o kai kuriais atvejais vagos grunte nemažą dalį gali formuoti dumblas</w:t>
      </w:r>
      <w:r>
        <w:rPr>
          <w:rFonts w:ascii="Times New Roman" w:hAnsi="Times New Roman" w:cs="Times New Roman"/>
          <w:sz w:val="24"/>
          <w:szCs w:val="24"/>
        </w:rPr>
        <w:t xml:space="preserve">, </w:t>
      </w:r>
      <w:r w:rsidRPr="00567179">
        <w:rPr>
          <w:rFonts w:ascii="Times New Roman" w:hAnsi="Times New Roman" w:cs="Times New Roman"/>
          <w:sz w:val="24"/>
          <w:szCs w:val="24"/>
        </w:rPr>
        <w:t>ypač itin mažo nuolydžio upėse</w:t>
      </w:r>
      <w:r>
        <w:rPr>
          <w:rFonts w:ascii="Times New Roman" w:hAnsi="Times New Roman" w:cs="Times New Roman"/>
          <w:sz w:val="24"/>
          <w:szCs w:val="24"/>
        </w:rPr>
        <w:t xml:space="preserve"> </w:t>
      </w:r>
      <w:r w:rsidRPr="00567179">
        <w:rPr>
          <w:rFonts w:ascii="Times New Roman" w:hAnsi="Times New Roman" w:cs="Times New Roman"/>
          <w:sz w:val="24"/>
          <w:szCs w:val="24"/>
        </w:rPr>
        <w:t>(„Grunto struktūra“ = 2). Kadangi pagal regresijos lygtis yra apskaičiuojamos vidutinės vertės, žemutine LŽI GEP verte buvo pasirinkta vertė, apskaičiuota pagal priklausomybės nuo UHMI regresijos lygtį, sudarytą pagal vandens kokybės rodiklius tik geros ekologinės būklės upėse (pagal vandens kokybės kriterijus tikslas taip pat yra pasiekti ne labai ger</w:t>
      </w:r>
      <w:r>
        <w:rPr>
          <w:rFonts w:ascii="Times New Roman" w:hAnsi="Times New Roman" w:cs="Times New Roman"/>
          <w:sz w:val="24"/>
          <w:szCs w:val="24"/>
        </w:rPr>
        <w:t>ą</w:t>
      </w:r>
      <w:r w:rsidRPr="00567179">
        <w:rPr>
          <w:rFonts w:ascii="Times New Roman" w:hAnsi="Times New Roman" w:cs="Times New Roman"/>
          <w:sz w:val="24"/>
          <w:szCs w:val="24"/>
        </w:rPr>
        <w:t>, bet bent gerą ekologinę būklę). Ši LŽI GEP vertė yra lygi 0,47.</w:t>
      </w:r>
    </w:p>
    <w:p w14:paraId="799CA142" w14:textId="53791C87" w:rsidR="00D43039" w:rsidRPr="00C02D52" w:rsidRDefault="001208AB" w:rsidP="001208AB">
      <w:pPr>
        <w:spacing w:after="160" w:line="259" w:lineRule="auto"/>
        <w:ind w:firstLine="0"/>
        <w:jc w:val="left"/>
        <w:rPr>
          <w:rFonts w:ascii="Times New Roman" w:hAnsi="Times New Roman" w:cs="Times New Roman"/>
          <w:sz w:val="24"/>
          <w:szCs w:val="24"/>
        </w:rPr>
      </w:pPr>
      <w:r>
        <w:rPr>
          <w:rFonts w:ascii="Times New Roman" w:hAnsi="Times New Roman" w:cs="Times New Roman"/>
          <w:sz w:val="24"/>
          <w:szCs w:val="24"/>
        </w:rPr>
        <w:br w:type="page"/>
      </w:r>
    </w:p>
    <w:p w14:paraId="545A88DC" w14:textId="77777777" w:rsidR="00D43039" w:rsidRDefault="00D43039" w:rsidP="00223A9A">
      <w:pPr>
        <w:pStyle w:val="Paantrat"/>
        <w:spacing w:after="120"/>
        <w:jc w:val="both"/>
        <w:rPr>
          <w:rFonts w:ascii="Times New Roman" w:hAnsi="Times New Roman" w:cs="Times New Roman"/>
          <w:i w:val="0"/>
          <w:iCs/>
          <w:color w:val="auto"/>
          <w:sz w:val="24"/>
          <w:szCs w:val="24"/>
        </w:rPr>
      </w:pPr>
      <w:bookmarkStart w:id="1" w:name="_Ref100845372"/>
      <w:r w:rsidRPr="00C02D52">
        <w:rPr>
          <w:rFonts w:ascii="Times New Roman" w:hAnsi="Times New Roman" w:cs="Times New Roman"/>
          <w:i w:val="0"/>
          <w:iCs/>
          <w:color w:val="auto"/>
          <w:sz w:val="24"/>
          <w:szCs w:val="24"/>
        </w:rPr>
        <w:lastRenderedPageBreak/>
        <w:t>1 lentelė</w:t>
      </w:r>
      <w:bookmarkEnd w:id="1"/>
      <w:r w:rsidRPr="00C02D52">
        <w:rPr>
          <w:rFonts w:ascii="Times New Roman" w:hAnsi="Times New Roman" w:cs="Times New Roman"/>
          <w:i w:val="0"/>
          <w:iCs/>
          <w:color w:val="auto"/>
          <w:sz w:val="24"/>
          <w:szCs w:val="24"/>
        </w:rPr>
        <w:t>. Pagal regresijos lygtis apskaičiuotos LŽI vertės pagal vandens kokybe skirtingos ekologinės būklės upių grupėse (LG – labai gera ekologinė būklė, G – gera ekologinė būklė)</w:t>
      </w:r>
    </w:p>
    <w:tbl>
      <w:tblPr>
        <w:tblW w:w="96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1449"/>
        <w:gridCol w:w="1056"/>
        <w:gridCol w:w="1056"/>
        <w:gridCol w:w="1320"/>
        <w:gridCol w:w="926"/>
        <w:gridCol w:w="925"/>
        <w:gridCol w:w="792"/>
        <w:gridCol w:w="1056"/>
        <w:gridCol w:w="1057"/>
      </w:tblGrid>
      <w:tr w:rsidR="00D43039" w14:paraId="7FFCE3AC" w14:textId="77777777" w:rsidTr="00223A9A">
        <w:trPr>
          <w:trHeight w:val="763"/>
        </w:trPr>
        <w:tc>
          <w:tcPr>
            <w:tcW w:w="1449" w:type="dxa"/>
            <w:vMerge w:val="restart"/>
            <w:shd w:val="clear" w:color="auto" w:fill="D9D9D9" w:themeFill="background1" w:themeFillShade="D9"/>
            <w:vAlign w:val="center"/>
          </w:tcPr>
          <w:p w14:paraId="304137E4"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b/>
                <w:color w:val="000000"/>
              </w:rPr>
            </w:pPr>
            <w:r w:rsidRPr="009C01AF">
              <w:rPr>
                <w:rFonts w:ascii="Times New Roman" w:hAnsi="Times New Roman" w:cs="Times New Roman"/>
                <w:b/>
                <w:color w:val="000000"/>
              </w:rPr>
              <w:t>Ekologinis potencialas</w:t>
            </w:r>
          </w:p>
        </w:tc>
        <w:tc>
          <w:tcPr>
            <w:tcW w:w="4358" w:type="dxa"/>
            <w:gridSpan w:val="4"/>
            <w:shd w:val="clear" w:color="auto" w:fill="D9D9D9" w:themeFill="background1" w:themeFillShade="D9"/>
            <w:vAlign w:val="center"/>
          </w:tcPr>
          <w:p w14:paraId="5109E2BE"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b/>
                <w:color w:val="000000"/>
              </w:rPr>
            </w:pPr>
            <w:r w:rsidRPr="009C01AF">
              <w:rPr>
                <w:rFonts w:ascii="Times New Roman" w:hAnsi="Times New Roman" w:cs="Times New Roman"/>
                <w:b/>
                <w:color w:val="000000"/>
              </w:rPr>
              <w:t>UHMI rodiklių vertės (balais)</w:t>
            </w:r>
          </w:p>
        </w:tc>
        <w:tc>
          <w:tcPr>
            <w:tcW w:w="925" w:type="dxa"/>
            <w:vMerge w:val="restart"/>
            <w:shd w:val="clear" w:color="auto" w:fill="D9D9D9" w:themeFill="background1" w:themeFillShade="D9"/>
            <w:vAlign w:val="center"/>
          </w:tcPr>
          <w:p w14:paraId="034C86B7"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b/>
                <w:color w:val="000000"/>
              </w:rPr>
            </w:pPr>
            <w:r w:rsidRPr="009C01AF">
              <w:rPr>
                <w:rFonts w:ascii="Times New Roman" w:hAnsi="Times New Roman" w:cs="Times New Roman"/>
                <w:b/>
                <w:color w:val="000000"/>
              </w:rPr>
              <w:t>UHMI vertė</w:t>
            </w:r>
          </w:p>
        </w:tc>
        <w:tc>
          <w:tcPr>
            <w:tcW w:w="2905" w:type="dxa"/>
            <w:gridSpan w:val="3"/>
            <w:shd w:val="clear" w:color="auto" w:fill="D9D9D9" w:themeFill="background1" w:themeFillShade="D9"/>
            <w:vAlign w:val="center"/>
          </w:tcPr>
          <w:p w14:paraId="29D8DF57"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b/>
                <w:color w:val="000000"/>
              </w:rPr>
            </w:pPr>
            <w:r w:rsidRPr="009C01AF">
              <w:rPr>
                <w:rFonts w:ascii="Times New Roman" w:hAnsi="Times New Roman" w:cs="Times New Roman"/>
                <w:b/>
                <w:color w:val="000000"/>
              </w:rPr>
              <w:t>LŽI vertė pagal vandens kokybę skirtingos ekologinės būklės grupėse</w:t>
            </w:r>
          </w:p>
        </w:tc>
      </w:tr>
      <w:tr w:rsidR="00FF6B2B" w14:paraId="5A5CA139" w14:textId="77777777" w:rsidTr="00223A9A">
        <w:trPr>
          <w:trHeight w:val="146"/>
        </w:trPr>
        <w:tc>
          <w:tcPr>
            <w:tcW w:w="1449" w:type="dxa"/>
            <w:vMerge/>
            <w:shd w:val="clear" w:color="auto" w:fill="D9D9D9" w:themeFill="background1" w:themeFillShade="D9"/>
            <w:vAlign w:val="center"/>
          </w:tcPr>
          <w:p w14:paraId="23B730E0" w14:textId="77777777" w:rsidR="00D43039" w:rsidRPr="009C01AF" w:rsidRDefault="00D43039"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b/>
                <w:color w:val="000000"/>
              </w:rPr>
            </w:pPr>
          </w:p>
        </w:tc>
        <w:tc>
          <w:tcPr>
            <w:tcW w:w="1056" w:type="dxa"/>
            <w:shd w:val="clear" w:color="auto" w:fill="D9D9D9" w:themeFill="background1" w:themeFillShade="D9"/>
            <w:vAlign w:val="center"/>
          </w:tcPr>
          <w:p w14:paraId="45DAD0B9" w14:textId="77777777" w:rsidR="00D43039" w:rsidRPr="009C01AF" w:rsidRDefault="00D43039" w:rsidP="00223A9A">
            <w:pPr>
              <w:pBdr>
                <w:top w:val="nil"/>
                <w:left w:val="nil"/>
                <w:bottom w:val="nil"/>
                <w:right w:val="nil"/>
                <w:between w:val="nil"/>
              </w:pBdr>
              <w:spacing w:after="0" w:line="240" w:lineRule="auto"/>
              <w:ind w:right="-161" w:firstLine="0"/>
              <w:jc w:val="center"/>
              <w:rPr>
                <w:rFonts w:ascii="Times New Roman" w:hAnsi="Times New Roman" w:cs="Times New Roman"/>
                <w:b/>
                <w:color w:val="000000"/>
              </w:rPr>
            </w:pPr>
            <w:r w:rsidRPr="009C01AF">
              <w:rPr>
                <w:rFonts w:ascii="Times New Roman" w:hAnsi="Times New Roman" w:cs="Times New Roman"/>
                <w:b/>
                <w:color w:val="000000"/>
              </w:rPr>
              <w:t>Nuotėkio dydis ir pobūdis</w:t>
            </w:r>
          </w:p>
        </w:tc>
        <w:tc>
          <w:tcPr>
            <w:tcW w:w="1056" w:type="dxa"/>
            <w:shd w:val="clear" w:color="auto" w:fill="D9D9D9" w:themeFill="background1" w:themeFillShade="D9"/>
            <w:vAlign w:val="center"/>
          </w:tcPr>
          <w:p w14:paraId="768630C1"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b/>
                <w:color w:val="000000"/>
              </w:rPr>
            </w:pPr>
            <w:r w:rsidRPr="009C01AF">
              <w:rPr>
                <w:rFonts w:ascii="Times New Roman" w:hAnsi="Times New Roman" w:cs="Times New Roman"/>
                <w:b/>
                <w:color w:val="000000"/>
              </w:rPr>
              <w:t>Upės vagos pobūdis</w:t>
            </w:r>
          </w:p>
        </w:tc>
        <w:tc>
          <w:tcPr>
            <w:tcW w:w="1320" w:type="dxa"/>
            <w:shd w:val="clear" w:color="auto" w:fill="D9D9D9" w:themeFill="background1" w:themeFillShade="D9"/>
            <w:vAlign w:val="center"/>
          </w:tcPr>
          <w:p w14:paraId="15095D5E"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b/>
                <w:color w:val="000000"/>
              </w:rPr>
            </w:pPr>
            <w:r w:rsidRPr="009C01AF">
              <w:rPr>
                <w:rFonts w:ascii="Times New Roman" w:hAnsi="Times New Roman" w:cs="Times New Roman"/>
                <w:b/>
                <w:color w:val="000000"/>
              </w:rPr>
              <w:t>Pakrančių augmenijos būklė</w:t>
            </w:r>
          </w:p>
        </w:tc>
        <w:tc>
          <w:tcPr>
            <w:tcW w:w="926" w:type="dxa"/>
            <w:shd w:val="clear" w:color="auto" w:fill="D9D9D9" w:themeFill="background1" w:themeFillShade="D9"/>
            <w:vAlign w:val="center"/>
          </w:tcPr>
          <w:p w14:paraId="234F9F5D"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b/>
                <w:color w:val="000000"/>
              </w:rPr>
            </w:pPr>
            <w:r w:rsidRPr="009C01AF">
              <w:rPr>
                <w:rFonts w:ascii="Times New Roman" w:hAnsi="Times New Roman" w:cs="Times New Roman"/>
                <w:b/>
                <w:color w:val="000000"/>
              </w:rPr>
              <w:t>Grunto sudėtis</w:t>
            </w:r>
          </w:p>
        </w:tc>
        <w:tc>
          <w:tcPr>
            <w:tcW w:w="925" w:type="dxa"/>
            <w:vMerge/>
            <w:shd w:val="clear" w:color="auto" w:fill="D9D9D9" w:themeFill="background1" w:themeFillShade="D9"/>
            <w:vAlign w:val="center"/>
          </w:tcPr>
          <w:p w14:paraId="40A17FD0" w14:textId="77777777" w:rsidR="00D43039" w:rsidRPr="009C01AF" w:rsidRDefault="00D43039"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b/>
                <w:color w:val="000000"/>
              </w:rPr>
            </w:pPr>
          </w:p>
        </w:tc>
        <w:tc>
          <w:tcPr>
            <w:tcW w:w="792" w:type="dxa"/>
            <w:shd w:val="clear" w:color="auto" w:fill="D9D9D9" w:themeFill="background1" w:themeFillShade="D9"/>
            <w:vAlign w:val="center"/>
          </w:tcPr>
          <w:p w14:paraId="0EB11DEA"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b/>
                <w:color w:val="000000"/>
              </w:rPr>
            </w:pPr>
            <w:r w:rsidRPr="009C01AF">
              <w:rPr>
                <w:rFonts w:ascii="Times New Roman" w:hAnsi="Times New Roman" w:cs="Times New Roman"/>
                <w:b/>
                <w:color w:val="000000"/>
              </w:rPr>
              <w:t>LG</w:t>
            </w:r>
          </w:p>
        </w:tc>
        <w:tc>
          <w:tcPr>
            <w:tcW w:w="1056" w:type="dxa"/>
            <w:shd w:val="clear" w:color="auto" w:fill="D9D9D9" w:themeFill="background1" w:themeFillShade="D9"/>
            <w:vAlign w:val="center"/>
          </w:tcPr>
          <w:p w14:paraId="3BD55B32"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b/>
                <w:color w:val="000000"/>
              </w:rPr>
            </w:pPr>
            <w:r w:rsidRPr="009C01AF">
              <w:rPr>
                <w:rFonts w:ascii="Times New Roman" w:hAnsi="Times New Roman" w:cs="Times New Roman"/>
                <w:b/>
                <w:color w:val="000000"/>
              </w:rPr>
              <w:t>LG ir G</w:t>
            </w:r>
          </w:p>
        </w:tc>
        <w:tc>
          <w:tcPr>
            <w:tcW w:w="1057" w:type="dxa"/>
            <w:shd w:val="clear" w:color="auto" w:fill="D9D9D9" w:themeFill="background1" w:themeFillShade="D9"/>
            <w:vAlign w:val="center"/>
          </w:tcPr>
          <w:p w14:paraId="0318680E"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b/>
                <w:color w:val="000000"/>
              </w:rPr>
            </w:pPr>
            <w:r w:rsidRPr="009C01AF">
              <w:rPr>
                <w:rFonts w:ascii="Times New Roman" w:hAnsi="Times New Roman" w:cs="Times New Roman"/>
                <w:b/>
                <w:color w:val="000000"/>
              </w:rPr>
              <w:t>G</w:t>
            </w:r>
          </w:p>
        </w:tc>
      </w:tr>
      <w:tr w:rsidR="00D43039" w14:paraId="0B6E3FE0" w14:textId="77777777" w:rsidTr="00223A9A">
        <w:trPr>
          <w:trHeight w:val="503"/>
        </w:trPr>
        <w:tc>
          <w:tcPr>
            <w:tcW w:w="1449" w:type="dxa"/>
            <w:shd w:val="clear" w:color="auto" w:fill="auto"/>
            <w:vAlign w:val="bottom"/>
          </w:tcPr>
          <w:p w14:paraId="2EA1F422" w14:textId="77777777" w:rsidR="00D43039" w:rsidRPr="009C01AF" w:rsidRDefault="00D43039"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(Etaloninės sąlygos)</w:t>
            </w:r>
          </w:p>
        </w:tc>
        <w:tc>
          <w:tcPr>
            <w:tcW w:w="1056" w:type="dxa"/>
            <w:shd w:val="clear" w:color="auto" w:fill="auto"/>
            <w:vAlign w:val="center"/>
          </w:tcPr>
          <w:p w14:paraId="161F8077"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color w:val="000000"/>
              </w:rPr>
            </w:pPr>
            <w:r w:rsidRPr="009C01AF">
              <w:rPr>
                <w:rFonts w:ascii="Times New Roman" w:hAnsi="Times New Roman" w:cs="Times New Roman"/>
                <w:color w:val="000000"/>
              </w:rPr>
              <w:t>(1)</w:t>
            </w:r>
          </w:p>
        </w:tc>
        <w:tc>
          <w:tcPr>
            <w:tcW w:w="1056" w:type="dxa"/>
            <w:shd w:val="clear" w:color="auto" w:fill="auto"/>
            <w:vAlign w:val="center"/>
          </w:tcPr>
          <w:p w14:paraId="51900CFA"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color w:val="000000"/>
              </w:rPr>
            </w:pPr>
            <w:r w:rsidRPr="009C01AF">
              <w:rPr>
                <w:rFonts w:ascii="Times New Roman" w:hAnsi="Times New Roman" w:cs="Times New Roman"/>
                <w:color w:val="000000"/>
              </w:rPr>
              <w:t>(1)</w:t>
            </w:r>
          </w:p>
        </w:tc>
        <w:tc>
          <w:tcPr>
            <w:tcW w:w="1320" w:type="dxa"/>
            <w:shd w:val="clear" w:color="auto" w:fill="auto"/>
            <w:vAlign w:val="center"/>
          </w:tcPr>
          <w:p w14:paraId="1E4EB20E"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color w:val="000000"/>
              </w:rPr>
            </w:pPr>
            <w:r w:rsidRPr="009C01AF">
              <w:rPr>
                <w:rFonts w:ascii="Times New Roman" w:hAnsi="Times New Roman" w:cs="Times New Roman"/>
                <w:color w:val="000000"/>
              </w:rPr>
              <w:t>(1)</w:t>
            </w:r>
          </w:p>
        </w:tc>
        <w:tc>
          <w:tcPr>
            <w:tcW w:w="926" w:type="dxa"/>
            <w:shd w:val="clear" w:color="auto" w:fill="auto"/>
            <w:vAlign w:val="center"/>
          </w:tcPr>
          <w:p w14:paraId="4C1197C1"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color w:val="000000"/>
              </w:rPr>
            </w:pPr>
            <w:r w:rsidRPr="009C01AF">
              <w:rPr>
                <w:rFonts w:ascii="Times New Roman" w:hAnsi="Times New Roman" w:cs="Times New Roman"/>
                <w:color w:val="000000"/>
              </w:rPr>
              <w:t>(1)</w:t>
            </w:r>
          </w:p>
        </w:tc>
        <w:tc>
          <w:tcPr>
            <w:tcW w:w="925" w:type="dxa"/>
            <w:shd w:val="clear" w:color="auto" w:fill="auto"/>
            <w:vAlign w:val="center"/>
          </w:tcPr>
          <w:p w14:paraId="59F7AAB1"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color w:val="000000"/>
              </w:rPr>
            </w:pPr>
            <w:r w:rsidRPr="009C01AF">
              <w:rPr>
                <w:rFonts w:ascii="Times New Roman" w:hAnsi="Times New Roman" w:cs="Times New Roman"/>
                <w:color w:val="000000"/>
              </w:rPr>
              <w:t>(1,00)</w:t>
            </w:r>
          </w:p>
        </w:tc>
        <w:tc>
          <w:tcPr>
            <w:tcW w:w="792" w:type="dxa"/>
            <w:shd w:val="clear" w:color="auto" w:fill="auto"/>
            <w:vAlign w:val="center"/>
          </w:tcPr>
          <w:p w14:paraId="0D5C3181"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color w:val="000000"/>
              </w:rPr>
            </w:pPr>
            <w:r w:rsidRPr="009C01AF">
              <w:rPr>
                <w:rFonts w:ascii="Times New Roman" w:hAnsi="Times New Roman" w:cs="Times New Roman"/>
                <w:color w:val="000000"/>
              </w:rPr>
              <w:t>(0,94)</w:t>
            </w:r>
          </w:p>
        </w:tc>
        <w:tc>
          <w:tcPr>
            <w:tcW w:w="1056" w:type="dxa"/>
            <w:shd w:val="clear" w:color="auto" w:fill="auto"/>
            <w:vAlign w:val="center"/>
          </w:tcPr>
          <w:p w14:paraId="24E3D63D"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color w:val="000000"/>
              </w:rPr>
            </w:pPr>
            <w:r w:rsidRPr="009C01AF">
              <w:rPr>
                <w:rFonts w:ascii="Times New Roman" w:hAnsi="Times New Roman" w:cs="Times New Roman"/>
                <w:color w:val="000000"/>
              </w:rPr>
              <w:t>(0,81)</w:t>
            </w:r>
          </w:p>
        </w:tc>
        <w:tc>
          <w:tcPr>
            <w:tcW w:w="1057" w:type="dxa"/>
            <w:shd w:val="clear" w:color="auto" w:fill="auto"/>
            <w:vAlign w:val="center"/>
          </w:tcPr>
          <w:p w14:paraId="539EBAB9"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color w:val="000000"/>
              </w:rPr>
            </w:pPr>
            <w:r w:rsidRPr="009C01AF">
              <w:rPr>
                <w:rFonts w:ascii="Times New Roman" w:hAnsi="Times New Roman" w:cs="Times New Roman"/>
                <w:color w:val="000000"/>
              </w:rPr>
              <w:t>(0,72)</w:t>
            </w:r>
          </w:p>
        </w:tc>
      </w:tr>
      <w:tr w:rsidR="00D43039" w14:paraId="7EE958F4" w14:textId="77777777" w:rsidTr="00223A9A">
        <w:trPr>
          <w:trHeight w:val="244"/>
        </w:trPr>
        <w:tc>
          <w:tcPr>
            <w:tcW w:w="1449" w:type="dxa"/>
            <w:shd w:val="clear" w:color="auto" w:fill="auto"/>
            <w:vAlign w:val="bottom"/>
          </w:tcPr>
          <w:p w14:paraId="1F9520BC" w14:textId="77777777" w:rsidR="00D43039" w:rsidRPr="009C01AF" w:rsidRDefault="00D43039"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Labai geras</w:t>
            </w:r>
          </w:p>
        </w:tc>
        <w:tc>
          <w:tcPr>
            <w:tcW w:w="1056" w:type="dxa"/>
            <w:shd w:val="clear" w:color="auto" w:fill="auto"/>
            <w:vAlign w:val="center"/>
          </w:tcPr>
          <w:p w14:paraId="37159427"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color w:val="000000"/>
              </w:rPr>
            </w:pPr>
            <w:r w:rsidRPr="009C01AF">
              <w:rPr>
                <w:rFonts w:ascii="Times New Roman" w:hAnsi="Times New Roman" w:cs="Times New Roman"/>
                <w:color w:val="000000"/>
              </w:rPr>
              <w:t>1</w:t>
            </w:r>
          </w:p>
        </w:tc>
        <w:tc>
          <w:tcPr>
            <w:tcW w:w="1056" w:type="dxa"/>
            <w:shd w:val="clear" w:color="auto" w:fill="auto"/>
            <w:vAlign w:val="center"/>
          </w:tcPr>
          <w:p w14:paraId="51E17D6D"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color w:val="000000"/>
              </w:rPr>
            </w:pPr>
            <w:r w:rsidRPr="009C01AF">
              <w:rPr>
                <w:rFonts w:ascii="Times New Roman" w:hAnsi="Times New Roman" w:cs="Times New Roman"/>
                <w:color w:val="000000"/>
              </w:rPr>
              <w:t>3</w:t>
            </w:r>
          </w:p>
        </w:tc>
        <w:tc>
          <w:tcPr>
            <w:tcW w:w="1320" w:type="dxa"/>
            <w:shd w:val="clear" w:color="auto" w:fill="auto"/>
            <w:vAlign w:val="center"/>
          </w:tcPr>
          <w:p w14:paraId="52958F98"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color w:val="000000"/>
              </w:rPr>
            </w:pPr>
            <w:r w:rsidRPr="009C01AF">
              <w:rPr>
                <w:rFonts w:ascii="Times New Roman" w:hAnsi="Times New Roman" w:cs="Times New Roman"/>
                <w:color w:val="000000"/>
              </w:rPr>
              <w:t>2</w:t>
            </w:r>
          </w:p>
        </w:tc>
        <w:tc>
          <w:tcPr>
            <w:tcW w:w="926" w:type="dxa"/>
            <w:shd w:val="clear" w:color="auto" w:fill="auto"/>
            <w:vAlign w:val="center"/>
          </w:tcPr>
          <w:p w14:paraId="4EB2A19F"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color w:val="000000"/>
              </w:rPr>
            </w:pPr>
            <w:r w:rsidRPr="009C01AF">
              <w:rPr>
                <w:rFonts w:ascii="Times New Roman" w:hAnsi="Times New Roman" w:cs="Times New Roman"/>
                <w:color w:val="000000"/>
              </w:rPr>
              <w:t>1</w:t>
            </w:r>
          </w:p>
        </w:tc>
        <w:tc>
          <w:tcPr>
            <w:tcW w:w="925" w:type="dxa"/>
            <w:shd w:val="clear" w:color="auto" w:fill="auto"/>
            <w:vAlign w:val="center"/>
          </w:tcPr>
          <w:p w14:paraId="35EF1DB7"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color w:val="000000"/>
              </w:rPr>
            </w:pPr>
            <w:r w:rsidRPr="009C01AF">
              <w:rPr>
                <w:rFonts w:ascii="Times New Roman" w:hAnsi="Times New Roman" w:cs="Times New Roman"/>
                <w:color w:val="000000"/>
              </w:rPr>
              <w:t>0,81</w:t>
            </w:r>
          </w:p>
        </w:tc>
        <w:tc>
          <w:tcPr>
            <w:tcW w:w="792" w:type="dxa"/>
            <w:shd w:val="clear" w:color="auto" w:fill="D9D9D9" w:themeFill="background1" w:themeFillShade="D9"/>
            <w:vAlign w:val="center"/>
          </w:tcPr>
          <w:p w14:paraId="3153BDDD"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color w:val="000000"/>
              </w:rPr>
            </w:pPr>
            <w:r w:rsidRPr="009C01AF">
              <w:rPr>
                <w:rFonts w:ascii="Times New Roman" w:hAnsi="Times New Roman" w:cs="Times New Roman"/>
                <w:color w:val="000000"/>
              </w:rPr>
              <w:t>0,71</w:t>
            </w:r>
          </w:p>
        </w:tc>
        <w:tc>
          <w:tcPr>
            <w:tcW w:w="1056" w:type="dxa"/>
            <w:shd w:val="clear" w:color="auto" w:fill="auto"/>
            <w:vAlign w:val="center"/>
          </w:tcPr>
          <w:p w14:paraId="74A78C97"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color w:val="000000"/>
              </w:rPr>
            </w:pPr>
            <w:r w:rsidRPr="009C01AF">
              <w:rPr>
                <w:rFonts w:ascii="Times New Roman" w:hAnsi="Times New Roman" w:cs="Times New Roman"/>
                <w:color w:val="000000"/>
              </w:rPr>
              <w:t>0,63</w:t>
            </w:r>
          </w:p>
        </w:tc>
        <w:tc>
          <w:tcPr>
            <w:tcW w:w="1057" w:type="dxa"/>
            <w:shd w:val="clear" w:color="auto" w:fill="auto"/>
            <w:vAlign w:val="center"/>
          </w:tcPr>
          <w:p w14:paraId="5AC97DBB"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color w:val="000000"/>
              </w:rPr>
            </w:pPr>
            <w:r w:rsidRPr="009C01AF">
              <w:rPr>
                <w:rFonts w:ascii="Times New Roman" w:hAnsi="Times New Roman" w:cs="Times New Roman"/>
                <w:color w:val="000000"/>
              </w:rPr>
              <w:t>0,57</w:t>
            </w:r>
          </w:p>
        </w:tc>
      </w:tr>
      <w:tr w:rsidR="00D43039" w14:paraId="542C7B6D" w14:textId="77777777" w:rsidTr="00223A9A">
        <w:trPr>
          <w:trHeight w:val="259"/>
        </w:trPr>
        <w:tc>
          <w:tcPr>
            <w:tcW w:w="1449" w:type="dxa"/>
            <w:shd w:val="clear" w:color="auto" w:fill="auto"/>
            <w:vAlign w:val="bottom"/>
          </w:tcPr>
          <w:p w14:paraId="590689AA" w14:textId="77777777" w:rsidR="00D43039" w:rsidRPr="009C01AF" w:rsidRDefault="00D43039"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Geras</w:t>
            </w:r>
          </w:p>
        </w:tc>
        <w:tc>
          <w:tcPr>
            <w:tcW w:w="1056" w:type="dxa"/>
            <w:shd w:val="clear" w:color="auto" w:fill="auto"/>
            <w:vAlign w:val="center"/>
          </w:tcPr>
          <w:p w14:paraId="6ADC36DE"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color w:val="000000"/>
              </w:rPr>
            </w:pPr>
            <w:r w:rsidRPr="009C01AF">
              <w:rPr>
                <w:rFonts w:ascii="Times New Roman" w:hAnsi="Times New Roman" w:cs="Times New Roman"/>
                <w:color w:val="000000"/>
              </w:rPr>
              <w:t>1</w:t>
            </w:r>
          </w:p>
        </w:tc>
        <w:tc>
          <w:tcPr>
            <w:tcW w:w="1056" w:type="dxa"/>
            <w:shd w:val="clear" w:color="auto" w:fill="auto"/>
            <w:vAlign w:val="center"/>
          </w:tcPr>
          <w:p w14:paraId="1D31C302"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color w:val="000000"/>
              </w:rPr>
            </w:pPr>
            <w:r w:rsidRPr="009C01AF">
              <w:rPr>
                <w:rFonts w:ascii="Times New Roman" w:hAnsi="Times New Roman" w:cs="Times New Roman"/>
                <w:color w:val="000000"/>
              </w:rPr>
              <w:t>3</w:t>
            </w:r>
          </w:p>
        </w:tc>
        <w:tc>
          <w:tcPr>
            <w:tcW w:w="1320" w:type="dxa"/>
            <w:shd w:val="clear" w:color="auto" w:fill="auto"/>
            <w:vAlign w:val="center"/>
          </w:tcPr>
          <w:p w14:paraId="1912EDFC"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color w:val="000000"/>
              </w:rPr>
            </w:pPr>
            <w:r w:rsidRPr="009C01AF">
              <w:rPr>
                <w:rFonts w:ascii="Times New Roman" w:hAnsi="Times New Roman" w:cs="Times New Roman"/>
                <w:color w:val="000000"/>
              </w:rPr>
              <w:t>3</w:t>
            </w:r>
          </w:p>
        </w:tc>
        <w:tc>
          <w:tcPr>
            <w:tcW w:w="926" w:type="dxa"/>
            <w:shd w:val="clear" w:color="auto" w:fill="auto"/>
            <w:vAlign w:val="center"/>
          </w:tcPr>
          <w:p w14:paraId="06409040"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color w:val="000000"/>
              </w:rPr>
            </w:pPr>
            <w:r w:rsidRPr="009C01AF">
              <w:rPr>
                <w:rFonts w:ascii="Times New Roman" w:hAnsi="Times New Roman" w:cs="Times New Roman"/>
                <w:color w:val="000000"/>
              </w:rPr>
              <w:t>2</w:t>
            </w:r>
          </w:p>
        </w:tc>
        <w:tc>
          <w:tcPr>
            <w:tcW w:w="925" w:type="dxa"/>
            <w:shd w:val="clear" w:color="auto" w:fill="auto"/>
            <w:vAlign w:val="center"/>
          </w:tcPr>
          <w:p w14:paraId="75EAA776"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color w:val="000000"/>
              </w:rPr>
            </w:pPr>
            <w:r w:rsidRPr="009C01AF">
              <w:rPr>
                <w:rFonts w:ascii="Times New Roman" w:hAnsi="Times New Roman" w:cs="Times New Roman"/>
                <w:color w:val="000000"/>
              </w:rPr>
              <w:t>0,69</w:t>
            </w:r>
          </w:p>
        </w:tc>
        <w:tc>
          <w:tcPr>
            <w:tcW w:w="792" w:type="dxa"/>
            <w:shd w:val="clear" w:color="auto" w:fill="auto"/>
            <w:vAlign w:val="center"/>
          </w:tcPr>
          <w:p w14:paraId="46274D42"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color w:val="000000"/>
              </w:rPr>
            </w:pPr>
            <w:r w:rsidRPr="009C01AF">
              <w:rPr>
                <w:rFonts w:ascii="Times New Roman" w:hAnsi="Times New Roman" w:cs="Times New Roman"/>
                <w:color w:val="000000"/>
              </w:rPr>
              <w:t>0,55</w:t>
            </w:r>
          </w:p>
        </w:tc>
        <w:tc>
          <w:tcPr>
            <w:tcW w:w="1056" w:type="dxa"/>
            <w:shd w:val="clear" w:color="auto" w:fill="auto"/>
            <w:vAlign w:val="center"/>
          </w:tcPr>
          <w:p w14:paraId="6CCBAC53"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color w:val="000000"/>
              </w:rPr>
            </w:pPr>
            <w:r w:rsidRPr="009C01AF">
              <w:rPr>
                <w:rFonts w:ascii="Times New Roman" w:hAnsi="Times New Roman" w:cs="Times New Roman"/>
                <w:color w:val="000000"/>
              </w:rPr>
              <w:t>0,50</w:t>
            </w:r>
          </w:p>
        </w:tc>
        <w:tc>
          <w:tcPr>
            <w:tcW w:w="1057" w:type="dxa"/>
            <w:shd w:val="clear" w:color="auto" w:fill="D9D9D9" w:themeFill="background1" w:themeFillShade="D9"/>
            <w:vAlign w:val="center"/>
          </w:tcPr>
          <w:p w14:paraId="5C9ED3B4"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color w:val="000000"/>
              </w:rPr>
            </w:pPr>
            <w:r w:rsidRPr="009C01AF">
              <w:rPr>
                <w:rFonts w:ascii="Times New Roman" w:hAnsi="Times New Roman" w:cs="Times New Roman"/>
                <w:color w:val="000000"/>
              </w:rPr>
              <w:t>0,47</w:t>
            </w:r>
          </w:p>
        </w:tc>
      </w:tr>
    </w:tbl>
    <w:p w14:paraId="4F5335A7" w14:textId="472FD76E" w:rsidR="00D43039" w:rsidRDefault="00D43039" w:rsidP="00223A9A">
      <w:pPr>
        <w:spacing w:before="120"/>
        <w:ind w:right="-1" w:firstLine="567"/>
        <w:rPr>
          <w:rFonts w:ascii="Times New Roman" w:hAnsi="Times New Roman" w:cs="Times New Roman"/>
          <w:sz w:val="24"/>
          <w:szCs w:val="24"/>
        </w:rPr>
      </w:pPr>
      <w:r w:rsidRPr="00567179">
        <w:rPr>
          <w:rFonts w:ascii="Times New Roman" w:hAnsi="Times New Roman" w:cs="Times New Roman"/>
          <w:sz w:val="24"/>
          <w:szCs w:val="24"/>
        </w:rPr>
        <w:t xml:space="preserve">Lyginant su ankstesniu planavimo laikotarpiu nustatytomis LŽI </w:t>
      </w:r>
      <w:r>
        <w:rPr>
          <w:rFonts w:ascii="Times New Roman" w:hAnsi="Times New Roman" w:cs="Times New Roman"/>
          <w:sz w:val="24"/>
          <w:szCs w:val="24"/>
        </w:rPr>
        <w:t>LGEP</w:t>
      </w:r>
      <w:r w:rsidRPr="00567179">
        <w:rPr>
          <w:rFonts w:ascii="Times New Roman" w:hAnsi="Times New Roman" w:cs="Times New Roman"/>
          <w:sz w:val="24"/>
          <w:szCs w:val="24"/>
        </w:rPr>
        <w:t xml:space="preserve"> ir GEP vertėmis, skirtumai yra minimalūs: ankstesniu laikotarpiu nustatyta slenkstinė </w:t>
      </w:r>
      <w:r>
        <w:rPr>
          <w:rFonts w:ascii="Times New Roman" w:hAnsi="Times New Roman" w:cs="Times New Roman"/>
          <w:sz w:val="24"/>
          <w:szCs w:val="24"/>
        </w:rPr>
        <w:t xml:space="preserve">labai gero </w:t>
      </w:r>
      <w:r w:rsidRPr="00567179">
        <w:rPr>
          <w:rFonts w:ascii="Times New Roman" w:hAnsi="Times New Roman" w:cs="Times New Roman"/>
          <w:sz w:val="24"/>
          <w:szCs w:val="24"/>
        </w:rPr>
        <w:t>/</w:t>
      </w:r>
      <w:r>
        <w:rPr>
          <w:rFonts w:ascii="Times New Roman" w:hAnsi="Times New Roman" w:cs="Times New Roman"/>
          <w:sz w:val="24"/>
          <w:szCs w:val="24"/>
        </w:rPr>
        <w:t xml:space="preserve"> </w:t>
      </w:r>
      <w:r w:rsidRPr="00567179">
        <w:rPr>
          <w:rFonts w:ascii="Times New Roman" w:hAnsi="Times New Roman" w:cs="Times New Roman"/>
          <w:sz w:val="24"/>
          <w:szCs w:val="24"/>
        </w:rPr>
        <w:t>gero ekologinio potencialo vertė buvo &gt;0,71 (šios analizės metu nustatyta vertė yra 0,71, t.</w:t>
      </w:r>
      <w:r>
        <w:rPr>
          <w:rFonts w:ascii="Times New Roman" w:hAnsi="Times New Roman" w:cs="Times New Roman"/>
          <w:sz w:val="24"/>
          <w:szCs w:val="24"/>
        </w:rPr>
        <w:t xml:space="preserve"> </w:t>
      </w:r>
      <w:r w:rsidRPr="00567179">
        <w:rPr>
          <w:rFonts w:ascii="Times New Roman" w:hAnsi="Times New Roman" w:cs="Times New Roman"/>
          <w:sz w:val="24"/>
          <w:szCs w:val="24"/>
        </w:rPr>
        <w:t xml:space="preserve">y. &gt;0,70), o minimali GEP vertė = 0,45 (šios analizės metu nustatyta vertė yra 0,47). Ekologinio potencialo vertinimui pagal UHMI, </w:t>
      </w:r>
      <w:r>
        <w:rPr>
          <w:rFonts w:ascii="Times New Roman" w:hAnsi="Times New Roman" w:cs="Times New Roman"/>
          <w:sz w:val="24"/>
          <w:szCs w:val="24"/>
        </w:rPr>
        <w:t>LGEP</w:t>
      </w:r>
      <w:r w:rsidRPr="00567179">
        <w:rPr>
          <w:rFonts w:ascii="Times New Roman" w:hAnsi="Times New Roman" w:cs="Times New Roman"/>
          <w:sz w:val="24"/>
          <w:szCs w:val="24"/>
        </w:rPr>
        <w:t xml:space="preserve"> atitinkančių verčių pokyčiai šiek tiek didesni: šiuo metu naudojama </w:t>
      </w:r>
      <w:r>
        <w:rPr>
          <w:rFonts w:ascii="Times New Roman" w:hAnsi="Times New Roman" w:cs="Times New Roman"/>
          <w:sz w:val="24"/>
          <w:szCs w:val="24"/>
        </w:rPr>
        <w:t>LGEP</w:t>
      </w:r>
      <w:r w:rsidRPr="00567179">
        <w:rPr>
          <w:rFonts w:ascii="Times New Roman" w:hAnsi="Times New Roman" w:cs="Times New Roman"/>
          <w:sz w:val="24"/>
          <w:szCs w:val="24"/>
        </w:rPr>
        <w:t xml:space="preserve"> vertė &gt;0,75, turėtų būti pakeista į &gt;0,80 (≥0,81), o GEP minimali slenkstinė vertė iš 0,62 turėtų būti pakeista į 0,69.</w:t>
      </w:r>
      <w:r>
        <w:rPr>
          <w:rFonts w:ascii="Times New Roman" w:hAnsi="Times New Roman" w:cs="Times New Roman"/>
          <w:sz w:val="24"/>
          <w:szCs w:val="24"/>
        </w:rPr>
        <w:br w:type="page"/>
      </w:r>
    </w:p>
    <w:p w14:paraId="1673F22F" w14:textId="77777777" w:rsidR="004A7228" w:rsidRPr="00567179" w:rsidRDefault="004A7228" w:rsidP="00223A9A">
      <w:pPr>
        <w:ind w:right="-1" w:firstLine="567"/>
        <w:jc w:val="center"/>
        <w:rPr>
          <w:rFonts w:ascii="Times New Roman" w:hAnsi="Times New Roman" w:cs="Times New Roman"/>
          <w:sz w:val="24"/>
          <w:szCs w:val="24"/>
        </w:rPr>
      </w:pPr>
      <w:r w:rsidRPr="00567179">
        <w:rPr>
          <w:rFonts w:ascii="Times New Roman" w:hAnsi="Times New Roman" w:cs="Times New Roman"/>
          <w:noProof/>
          <w:sz w:val="24"/>
          <w:szCs w:val="24"/>
        </w:rPr>
        <w:lastRenderedPageBreak/>
        <w:drawing>
          <wp:inline distT="0" distB="0" distL="0" distR="0" wp14:anchorId="6AB398A5" wp14:editId="06F3EBC7">
            <wp:extent cx="3909060" cy="2346960"/>
            <wp:effectExtent l="0" t="0" r="0" b="0"/>
            <wp:docPr id="2135470538" name="image192.png"/>
            <wp:cNvGraphicFramePr/>
            <a:graphic xmlns:a="http://schemas.openxmlformats.org/drawingml/2006/main">
              <a:graphicData uri="http://schemas.openxmlformats.org/drawingml/2006/picture">
                <pic:pic xmlns:pic="http://schemas.openxmlformats.org/drawingml/2006/picture">
                  <pic:nvPicPr>
                    <pic:cNvPr id="0" name="image192.png"/>
                    <pic:cNvPicPr preferRelativeResize="0"/>
                  </pic:nvPicPr>
                  <pic:blipFill>
                    <a:blip r:embed="rId10"/>
                    <a:srcRect/>
                    <a:stretch>
                      <a:fillRect/>
                    </a:stretch>
                  </pic:blipFill>
                  <pic:spPr>
                    <a:xfrm>
                      <a:off x="0" y="0"/>
                      <a:ext cx="3909060" cy="2346960"/>
                    </a:xfrm>
                    <a:prstGeom prst="rect">
                      <a:avLst/>
                    </a:prstGeom>
                    <a:ln/>
                  </pic:spPr>
                </pic:pic>
              </a:graphicData>
            </a:graphic>
          </wp:inline>
        </w:drawing>
      </w:r>
      <w:r w:rsidRPr="00567179">
        <w:rPr>
          <w:rFonts w:ascii="Times New Roman" w:hAnsi="Times New Roman" w:cs="Times New Roman"/>
          <w:noProof/>
          <w:sz w:val="24"/>
          <w:szCs w:val="24"/>
        </w:rPr>
        <mc:AlternateContent>
          <mc:Choice Requires="wps">
            <w:drawing>
              <wp:anchor distT="0" distB="0" distL="114300" distR="114300" simplePos="0" relativeHeight="251659264" behindDoc="0" locked="0" layoutInCell="1" hidden="0" allowOverlap="1" wp14:anchorId="56A8F21B" wp14:editId="2A5CD438">
                <wp:simplePos x="0" y="0"/>
                <wp:positionH relativeFrom="column">
                  <wp:posOffset>685800</wp:posOffset>
                </wp:positionH>
                <wp:positionV relativeFrom="paragraph">
                  <wp:posOffset>25400</wp:posOffset>
                </wp:positionV>
                <wp:extent cx="260985" cy="268605"/>
                <wp:effectExtent l="0" t="0" r="0" b="0"/>
                <wp:wrapNone/>
                <wp:docPr id="2135469164" name="Rectangle 2135469164"/>
                <wp:cNvGraphicFramePr/>
                <a:graphic xmlns:a="http://schemas.openxmlformats.org/drawingml/2006/main">
                  <a:graphicData uri="http://schemas.microsoft.com/office/word/2010/wordprocessingShape">
                    <wps:wsp>
                      <wps:cNvSpPr/>
                      <wps:spPr>
                        <a:xfrm>
                          <a:off x="5220270" y="3650460"/>
                          <a:ext cx="251460" cy="259080"/>
                        </a:xfrm>
                        <a:prstGeom prst="rect">
                          <a:avLst/>
                        </a:prstGeom>
                        <a:solidFill>
                          <a:schemeClr val="lt1"/>
                        </a:solidFill>
                        <a:ln>
                          <a:noFill/>
                        </a:ln>
                      </wps:spPr>
                      <wps:txbx>
                        <w:txbxContent>
                          <w:p w14:paraId="75C8B1DC" w14:textId="77777777" w:rsidR="004A7228" w:rsidRDefault="004A7228" w:rsidP="004A7228">
                            <w:pPr>
                              <w:ind w:firstLine="0"/>
                              <w:textDirection w:val="btLr"/>
                            </w:pPr>
                            <w:r>
                              <w:rPr>
                                <w:color w:val="000000"/>
                              </w:rPr>
                              <w:t>A</w:t>
                            </w:r>
                          </w:p>
                        </w:txbxContent>
                      </wps:txbx>
                      <wps:bodyPr spcFirstLastPara="1" wrap="square" lIns="91425" tIns="45700" rIns="91425" bIns="45700" anchor="t" anchorCtr="0">
                        <a:noAutofit/>
                      </wps:bodyPr>
                    </wps:wsp>
                  </a:graphicData>
                </a:graphic>
              </wp:anchor>
            </w:drawing>
          </mc:Choice>
          <mc:Fallback>
            <w:pict>
              <v:rect w14:anchorId="56A8F21B" id="Rectangle 2135469164" o:spid="_x0000_s1026" style="position:absolute;left:0;text-align:left;margin-left:54pt;margin-top:2pt;width:20.55pt;height:21.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" fillcolor="white [3201]" stroked="f">
                <v:textbox inset="2.53958mm,1.2694mm,2.53958mm,1.2694mm">
                  <w:txbxContent>
                    <w:p w14:paraId="75C8B1DC" w14:textId="77777777" w:rsidR="004A7228" w:rsidRDefault="004A7228" w:rsidP="004A7228">
                      <w:pPr>
                        <w:ind w:firstLine="0"/>
                        <w:textDirection w:val="btLr"/>
                      </w:pPr>
                      <w:r>
                        <w:rPr>
                          <w:color w:val="000000"/>
                        </w:rPr>
                        <w:t>A</w:t>
                      </w:r>
                    </w:p>
                  </w:txbxContent>
                </v:textbox>
              </v:rect>
            </w:pict>
          </mc:Fallback>
        </mc:AlternateContent>
      </w:r>
      <w:r w:rsidRPr="00567179">
        <w:rPr>
          <w:rFonts w:ascii="Times New Roman" w:hAnsi="Times New Roman" w:cs="Times New Roman"/>
          <w:noProof/>
          <w:sz w:val="24"/>
          <w:szCs w:val="24"/>
        </w:rPr>
        <mc:AlternateContent>
          <mc:Choice Requires="wps">
            <w:drawing>
              <wp:anchor distT="0" distB="0" distL="114300" distR="114300" simplePos="0" relativeHeight="251660288" behindDoc="0" locked="0" layoutInCell="1" hidden="0" allowOverlap="1" wp14:anchorId="46463D16" wp14:editId="0FA25F8B">
                <wp:simplePos x="0" y="0"/>
                <wp:positionH relativeFrom="column">
                  <wp:posOffset>647700</wp:posOffset>
                </wp:positionH>
                <wp:positionV relativeFrom="paragraph">
                  <wp:posOffset>2413000</wp:posOffset>
                </wp:positionV>
                <wp:extent cx="260985" cy="268605"/>
                <wp:effectExtent l="0" t="0" r="0" b="0"/>
                <wp:wrapNone/>
                <wp:docPr id="2135469157" name="Rectangle 2135469157"/>
                <wp:cNvGraphicFramePr/>
                <a:graphic xmlns:a="http://schemas.openxmlformats.org/drawingml/2006/main">
                  <a:graphicData uri="http://schemas.microsoft.com/office/word/2010/wordprocessingShape">
                    <wps:wsp>
                      <wps:cNvSpPr/>
                      <wps:spPr>
                        <a:xfrm>
                          <a:off x="5220270" y="3650460"/>
                          <a:ext cx="251460" cy="259080"/>
                        </a:xfrm>
                        <a:prstGeom prst="rect">
                          <a:avLst/>
                        </a:prstGeom>
                        <a:solidFill>
                          <a:schemeClr val="lt1"/>
                        </a:solidFill>
                        <a:ln>
                          <a:noFill/>
                        </a:ln>
                      </wps:spPr>
                      <wps:txbx>
                        <w:txbxContent>
                          <w:p w14:paraId="0139755C" w14:textId="77777777" w:rsidR="004A7228" w:rsidRDefault="004A7228" w:rsidP="004A7228">
                            <w:pPr>
                              <w:ind w:firstLine="0"/>
                              <w:textDirection w:val="btLr"/>
                            </w:pPr>
                            <w:r>
                              <w:rPr>
                                <w:color w:val="000000"/>
                              </w:rPr>
                              <w:t>B</w:t>
                            </w:r>
                          </w:p>
                        </w:txbxContent>
                      </wps:txbx>
                      <wps:bodyPr spcFirstLastPara="1" wrap="square" lIns="91425" tIns="45700" rIns="91425" bIns="45700" anchor="t" anchorCtr="0">
                        <a:noAutofit/>
                      </wps:bodyPr>
                    </wps:wsp>
                  </a:graphicData>
                </a:graphic>
              </wp:anchor>
            </w:drawing>
          </mc:Choice>
          <mc:Fallback>
            <w:pict>
              <v:rect w14:anchorId="46463D16" id="Rectangle 2135469157" o:spid="_x0000_s1027" style="position:absolute;left:0;text-align:left;margin-left:51pt;margin-top:190pt;width:20.55pt;height:21.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" fillcolor="white [3201]" stroked="f">
                <v:textbox inset="2.53958mm,1.2694mm,2.53958mm,1.2694mm">
                  <w:txbxContent>
                    <w:p w14:paraId="0139755C" w14:textId="77777777" w:rsidR="004A7228" w:rsidRDefault="004A7228" w:rsidP="004A7228">
                      <w:pPr>
                        <w:ind w:firstLine="0"/>
                        <w:textDirection w:val="btLr"/>
                      </w:pPr>
                      <w:r>
                        <w:rPr>
                          <w:color w:val="000000"/>
                        </w:rPr>
                        <w:t>B</w:t>
                      </w:r>
                    </w:p>
                  </w:txbxContent>
                </v:textbox>
              </v:rect>
            </w:pict>
          </mc:Fallback>
        </mc:AlternateContent>
      </w:r>
    </w:p>
    <w:p w14:paraId="791EAE04" w14:textId="77777777" w:rsidR="004A7228" w:rsidRPr="00567179" w:rsidRDefault="004A7228" w:rsidP="00223A9A">
      <w:pPr>
        <w:ind w:right="-1" w:firstLine="567"/>
        <w:jc w:val="center"/>
        <w:rPr>
          <w:rFonts w:ascii="Times New Roman" w:hAnsi="Times New Roman" w:cs="Times New Roman"/>
          <w:sz w:val="24"/>
          <w:szCs w:val="24"/>
        </w:rPr>
      </w:pPr>
      <w:r w:rsidRPr="00567179">
        <w:rPr>
          <w:rFonts w:ascii="Times New Roman" w:hAnsi="Times New Roman" w:cs="Times New Roman"/>
          <w:noProof/>
          <w:sz w:val="24"/>
          <w:szCs w:val="24"/>
        </w:rPr>
        <w:drawing>
          <wp:inline distT="0" distB="0" distL="0" distR="0" wp14:anchorId="63381636" wp14:editId="79B8F0BA">
            <wp:extent cx="3909060" cy="2354580"/>
            <wp:effectExtent l="0" t="0" r="0" b="0"/>
            <wp:docPr id="2135470540" name="image194.png"/>
            <wp:cNvGraphicFramePr/>
            <a:graphic xmlns:a="http://schemas.openxmlformats.org/drawingml/2006/main">
              <a:graphicData uri="http://schemas.openxmlformats.org/drawingml/2006/picture">
                <pic:pic xmlns:pic="http://schemas.openxmlformats.org/drawingml/2006/picture">
                  <pic:nvPicPr>
                    <pic:cNvPr id="0" name="image194.png"/>
                    <pic:cNvPicPr preferRelativeResize="0"/>
                  </pic:nvPicPr>
                  <pic:blipFill>
                    <a:blip r:embed="rId11"/>
                    <a:srcRect/>
                    <a:stretch>
                      <a:fillRect/>
                    </a:stretch>
                  </pic:blipFill>
                  <pic:spPr>
                    <a:xfrm>
                      <a:off x="0" y="0"/>
                      <a:ext cx="3909060" cy="2354580"/>
                    </a:xfrm>
                    <a:prstGeom prst="rect">
                      <a:avLst/>
                    </a:prstGeom>
                    <a:ln/>
                  </pic:spPr>
                </pic:pic>
              </a:graphicData>
            </a:graphic>
          </wp:inline>
        </w:drawing>
      </w:r>
    </w:p>
    <w:p w14:paraId="2906D175" w14:textId="77777777" w:rsidR="004A7228" w:rsidRPr="00567179" w:rsidRDefault="004A7228" w:rsidP="00223A9A">
      <w:pPr>
        <w:ind w:right="-1" w:firstLine="567"/>
        <w:jc w:val="center"/>
        <w:rPr>
          <w:rFonts w:ascii="Times New Roman" w:hAnsi="Times New Roman" w:cs="Times New Roman"/>
          <w:sz w:val="24"/>
          <w:szCs w:val="24"/>
        </w:rPr>
      </w:pPr>
      <w:r w:rsidRPr="00567179">
        <w:rPr>
          <w:rFonts w:ascii="Times New Roman" w:hAnsi="Times New Roman" w:cs="Times New Roman"/>
          <w:noProof/>
          <w:sz w:val="24"/>
          <w:szCs w:val="24"/>
        </w:rPr>
        <w:drawing>
          <wp:inline distT="0" distB="0" distL="0" distR="0" wp14:anchorId="46F80AFA" wp14:editId="34C9F8F4">
            <wp:extent cx="3916680" cy="2354580"/>
            <wp:effectExtent l="0" t="0" r="0" b="0"/>
            <wp:docPr id="2135470541" name="image195.png"/>
            <wp:cNvGraphicFramePr/>
            <a:graphic xmlns:a="http://schemas.openxmlformats.org/drawingml/2006/main">
              <a:graphicData uri="http://schemas.openxmlformats.org/drawingml/2006/picture">
                <pic:pic xmlns:pic="http://schemas.openxmlformats.org/drawingml/2006/picture">
                  <pic:nvPicPr>
                    <pic:cNvPr id="0" name="image195.png"/>
                    <pic:cNvPicPr preferRelativeResize="0"/>
                  </pic:nvPicPr>
                  <pic:blipFill>
                    <a:blip r:embed="rId12"/>
                    <a:srcRect/>
                    <a:stretch>
                      <a:fillRect/>
                    </a:stretch>
                  </pic:blipFill>
                  <pic:spPr>
                    <a:xfrm>
                      <a:off x="0" y="0"/>
                      <a:ext cx="3916680" cy="2354580"/>
                    </a:xfrm>
                    <a:prstGeom prst="rect">
                      <a:avLst/>
                    </a:prstGeom>
                    <a:ln/>
                  </pic:spPr>
                </pic:pic>
              </a:graphicData>
            </a:graphic>
          </wp:inline>
        </w:drawing>
      </w:r>
      <w:r w:rsidRPr="00567179">
        <w:rPr>
          <w:rFonts w:ascii="Times New Roman" w:hAnsi="Times New Roman" w:cs="Times New Roman"/>
          <w:noProof/>
          <w:sz w:val="24"/>
          <w:szCs w:val="24"/>
        </w:rPr>
        <mc:AlternateContent>
          <mc:Choice Requires="wps">
            <w:drawing>
              <wp:anchor distT="0" distB="0" distL="114300" distR="114300" simplePos="0" relativeHeight="251661312" behindDoc="0" locked="0" layoutInCell="1" hidden="0" allowOverlap="1" wp14:anchorId="43608434" wp14:editId="68BC9761">
                <wp:simplePos x="0" y="0"/>
                <wp:positionH relativeFrom="column">
                  <wp:posOffset>673100</wp:posOffset>
                </wp:positionH>
                <wp:positionV relativeFrom="paragraph">
                  <wp:posOffset>38100</wp:posOffset>
                </wp:positionV>
                <wp:extent cx="260985" cy="268605"/>
                <wp:effectExtent l="0" t="0" r="0" b="0"/>
                <wp:wrapNone/>
                <wp:docPr id="2135469165" name="Rectangle 2135469165"/>
                <wp:cNvGraphicFramePr/>
                <a:graphic xmlns:a="http://schemas.openxmlformats.org/drawingml/2006/main">
                  <a:graphicData uri="http://schemas.microsoft.com/office/word/2010/wordprocessingShape">
                    <wps:wsp>
                      <wps:cNvSpPr/>
                      <wps:spPr>
                        <a:xfrm>
                          <a:off x="5220270" y="3650460"/>
                          <a:ext cx="251460" cy="259080"/>
                        </a:xfrm>
                        <a:prstGeom prst="rect">
                          <a:avLst/>
                        </a:prstGeom>
                        <a:solidFill>
                          <a:schemeClr val="lt1"/>
                        </a:solidFill>
                        <a:ln>
                          <a:noFill/>
                        </a:ln>
                      </wps:spPr>
                      <wps:txbx>
                        <w:txbxContent>
                          <w:p w14:paraId="0E89142C" w14:textId="77777777" w:rsidR="004A7228" w:rsidRDefault="004A7228" w:rsidP="004A7228">
                            <w:pPr>
                              <w:ind w:firstLine="0"/>
                              <w:textDirection w:val="btLr"/>
                            </w:pPr>
                            <w:r>
                              <w:rPr>
                                <w:color w:val="000000"/>
                              </w:rPr>
                              <w:t>C</w:t>
                            </w:r>
                          </w:p>
                        </w:txbxContent>
                      </wps:txbx>
                      <wps:bodyPr spcFirstLastPara="1" wrap="square" lIns="91425" tIns="45700" rIns="91425" bIns="45700" anchor="t" anchorCtr="0">
                        <a:noAutofit/>
                      </wps:bodyPr>
                    </wps:wsp>
                  </a:graphicData>
                </a:graphic>
              </wp:anchor>
            </w:drawing>
          </mc:Choice>
          <mc:Fallback>
            <w:pict>
              <v:rect w14:anchorId="43608434" id="Rectangle 2135469165" o:spid="_x0000_s1028" style="position:absolute;left:0;text-align:left;margin-left:53pt;margin-top:3pt;width:20.55pt;height:21.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" fillcolor="white [3201]" stroked="f">
                <v:textbox inset="2.53958mm,1.2694mm,2.53958mm,1.2694mm">
                  <w:txbxContent>
                    <w:p w14:paraId="0E89142C" w14:textId="77777777" w:rsidR="004A7228" w:rsidRDefault="004A7228" w:rsidP="004A7228">
                      <w:pPr>
                        <w:ind w:firstLine="0"/>
                        <w:textDirection w:val="btLr"/>
                      </w:pPr>
                      <w:r>
                        <w:rPr>
                          <w:color w:val="000000"/>
                        </w:rPr>
                        <w:t>C</w:t>
                      </w:r>
                    </w:p>
                  </w:txbxContent>
                </v:textbox>
              </v:rect>
            </w:pict>
          </mc:Fallback>
        </mc:AlternateContent>
      </w:r>
    </w:p>
    <w:p w14:paraId="059E2EAE" w14:textId="09CAAE98" w:rsidR="00D43039" w:rsidRDefault="00567179" w:rsidP="00223A9A">
      <w:pPr>
        <w:pStyle w:val="Paantrat"/>
        <w:ind w:right="-1"/>
        <w:jc w:val="both"/>
        <w:rPr>
          <w:rFonts w:ascii="Times New Roman" w:hAnsi="Times New Roman" w:cs="Times New Roman"/>
          <w:i w:val="0"/>
          <w:iCs/>
          <w:color w:val="auto"/>
          <w:sz w:val="24"/>
          <w:szCs w:val="24"/>
        </w:rPr>
      </w:pPr>
      <w:bookmarkStart w:id="2" w:name="_heading=h.3hv69ve" w:colFirst="0" w:colLast="0"/>
      <w:bookmarkEnd w:id="2"/>
      <w:r w:rsidRPr="00903670">
        <w:rPr>
          <w:rFonts w:ascii="Times New Roman" w:hAnsi="Times New Roman" w:cs="Times New Roman"/>
          <w:i w:val="0"/>
          <w:iCs/>
          <w:color w:val="auto"/>
          <w:sz w:val="24"/>
          <w:szCs w:val="24"/>
        </w:rPr>
        <w:t xml:space="preserve">1 </w:t>
      </w:r>
      <w:r w:rsidR="004A7228" w:rsidRPr="00903670">
        <w:rPr>
          <w:rFonts w:ascii="Times New Roman" w:hAnsi="Times New Roman" w:cs="Times New Roman"/>
          <w:i w:val="0"/>
          <w:iCs/>
          <w:color w:val="auto"/>
          <w:sz w:val="24"/>
          <w:szCs w:val="24"/>
        </w:rPr>
        <w:t>pav. LŽI priklausomybė nuo UHMI upėse, kurių vandens kokybės rodikliai atitinka labai geros ekologinės būklės kriterijus (A), geros ir labai geros ekologinės būklės kriterijus (B) ir tik geros ekologinės būklės kriterijus (C)</w:t>
      </w:r>
    </w:p>
    <w:p w14:paraId="3F98B185" w14:textId="77777777" w:rsidR="00D43039" w:rsidRDefault="00D43039" w:rsidP="00223A9A">
      <w:pPr>
        <w:spacing w:after="160" w:line="259" w:lineRule="auto"/>
        <w:ind w:right="-1" w:firstLine="0"/>
        <w:jc w:val="left"/>
        <w:rPr>
          <w:rFonts w:ascii="Times New Roman" w:hAnsi="Times New Roman" w:cs="Times New Roman"/>
          <w:iCs/>
          <w:sz w:val="24"/>
          <w:szCs w:val="24"/>
        </w:rPr>
      </w:pPr>
      <w:r>
        <w:rPr>
          <w:rFonts w:ascii="Times New Roman" w:hAnsi="Times New Roman" w:cs="Times New Roman"/>
          <w:i/>
          <w:iCs/>
          <w:sz w:val="24"/>
          <w:szCs w:val="24"/>
        </w:rPr>
        <w:br w:type="page"/>
      </w:r>
    </w:p>
    <w:p w14:paraId="54B17B5E" w14:textId="06ED8E36" w:rsidR="004A7228" w:rsidRPr="00567179" w:rsidRDefault="004A7228" w:rsidP="00223A9A">
      <w:pPr>
        <w:spacing w:after="0"/>
        <w:ind w:firstLine="567"/>
        <w:rPr>
          <w:rFonts w:ascii="Times New Roman" w:hAnsi="Times New Roman" w:cs="Times New Roman"/>
          <w:sz w:val="24"/>
          <w:szCs w:val="24"/>
        </w:rPr>
      </w:pPr>
      <w:r w:rsidRPr="00567179">
        <w:rPr>
          <w:rFonts w:ascii="Times New Roman" w:hAnsi="Times New Roman" w:cs="Times New Roman"/>
          <w:sz w:val="24"/>
          <w:szCs w:val="24"/>
        </w:rPr>
        <w:lastRenderedPageBreak/>
        <w:t xml:space="preserve">Analogiškai buvo analizuota ir UMI priklausomybė nuo UHMI. Tačiau upių </w:t>
      </w:r>
      <w:proofErr w:type="spellStart"/>
      <w:r w:rsidRPr="00567179">
        <w:rPr>
          <w:rFonts w:ascii="Times New Roman" w:hAnsi="Times New Roman" w:cs="Times New Roman"/>
          <w:sz w:val="24"/>
          <w:szCs w:val="24"/>
        </w:rPr>
        <w:t>hidromorfologijos</w:t>
      </w:r>
      <w:proofErr w:type="spellEnd"/>
      <w:r w:rsidRPr="00567179">
        <w:rPr>
          <w:rFonts w:ascii="Times New Roman" w:hAnsi="Times New Roman" w:cs="Times New Roman"/>
          <w:sz w:val="24"/>
          <w:szCs w:val="24"/>
        </w:rPr>
        <w:t xml:space="preserve"> pakeitimo poveikis </w:t>
      </w:r>
      <w:proofErr w:type="spellStart"/>
      <w:r w:rsidRPr="00567179">
        <w:rPr>
          <w:rFonts w:ascii="Times New Roman" w:hAnsi="Times New Roman" w:cs="Times New Roman"/>
          <w:sz w:val="24"/>
          <w:szCs w:val="24"/>
        </w:rPr>
        <w:t>makrobestuburiams</w:t>
      </w:r>
      <w:proofErr w:type="spellEnd"/>
      <w:r w:rsidRPr="00567179">
        <w:rPr>
          <w:rFonts w:ascii="Times New Roman" w:hAnsi="Times New Roman" w:cs="Times New Roman"/>
          <w:sz w:val="24"/>
          <w:szCs w:val="24"/>
        </w:rPr>
        <w:t xml:space="preserve"> yra kur kas mažesnis nei žuvims. Dėl upių vagų ištiesinimo labai pakeistų vandens telkinių tarpe, UMI gera ekologinė </w:t>
      </w:r>
      <w:r w:rsidRPr="00B73AF6">
        <w:rPr>
          <w:rFonts w:ascii="Times New Roman" w:hAnsi="Times New Roman" w:cs="Times New Roman"/>
          <w:sz w:val="24"/>
          <w:szCs w:val="24"/>
        </w:rPr>
        <w:t>būklė</w:t>
      </w:r>
      <w:r w:rsidRPr="00567179">
        <w:rPr>
          <w:rFonts w:ascii="Times New Roman" w:hAnsi="Times New Roman" w:cs="Times New Roman"/>
          <w:sz w:val="24"/>
          <w:szCs w:val="24"/>
        </w:rPr>
        <w:t xml:space="preserve"> yra pasiekta net ~60% visų telkinių. Tačiau likusiuose 40% telkinių gera ekologinė būklė pagal UMI visgi nėra pasiekta. Dėl vagų ištiesinimo LPVT priskirtų upių, kurių bendrųjų fizikinių</w:t>
      </w:r>
      <w:r w:rsidR="00B73AF6">
        <w:t>–</w:t>
      </w:r>
      <w:r w:rsidRPr="00567179">
        <w:rPr>
          <w:rFonts w:ascii="Times New Roman" w:hAnsi="Times New Roman" w:cs="Times New Roman"/>
          <w:sz w:val="24"/>
          <w:szCs w:val="24"/>
        </w:rPr>
        <w:t xml:space="preserve">cheminių kokybės elementų </w:t>
      </w:r>
      <w:sdt>
        <w:sdtPr>
          <w:rPr>
            <w:rFonts w:ascii="Times New Roman" w:hAnsi="Times New Roman" w:cs="Times New Roman"/>
            <w:sz w:val="24"/>
            <w:szCs w:val="24"/>
          </w:rPr>
          <w:tag w:val="goog_rdk_51"/>
          <w:id w:val="1430382995"/>
          <w:placeholder>
            <w:docPart w:val="3F3292C173964431BA1A259D940A60A5"/>
          </w:placeholder>
        </w:sdtPr>
        <w:sdtEndPr/>
        <w:sdtContent/>
      </w:sdt>
      <w:r w:rsidRPr="00567179">
        <w:rPr>
          <w:rFonts w:ascii="Times New Roman" w:hAnsi="Times New Roman" w:cs="Times New Roman"/>
          <w:sz w:val="24"/>
          <w:szCs w:val="24"/>
        </w:rPr>
        <w:t>rodikliai atitinka geros ar labai geros ekologinės būklės kriterijus tarpe, UMI ir UHMI tarpusavyje nekoreliuoja (R</w:t>
      </w:r>
      <w:r w:rsidRPr="00567179">
        <w:rPr>
          <w:rFonts w:ascii="Times New Roman" w:hAnsi="Times New Roman" w:cs="Times New Roman"/>
          <w:sz w:val="24"/>
          <w:szCs w:val="24"/>
          <w:vertAlign w:val="superscript"/>
        </w:rPr>
        <w:t>2</w:t>
      </w:r>
      <w:r w:rsidRPr="00567179">
        <w:rPr>
          <w:rFonts w:ascii="Times New Roman" w:hAnsi="Times New Roman" w:cs="Times New Roman"/>
          <w:sz w:val="24"/>
          <w:szCs w:val="24"/>
        </w:rPr>
        <w:t xml:space="preserve"> &lt;0,01), todėl nėra galimybių identifikuoti konkrečius </w:t>
      </w:r>
      <w:proofErr w:type="spellStart"/>
      <w:r w:rsidRPr="00567179">
        <w:rPr>
          <w:rFonts w:ascii="Times New Roman" w:hAnsi="Times New Roman" w:cs="Times New Roman"/>
          <w:sz w:val="24"/>
          <w:szCs w:val="24"/>
        </w:rPr>
        <w:t>hidromorfologinius</w:t>
      </w:r>
      <w:proofErr w:type="spellEnd"/>
      <w:r w:rsidRPr="00567179">
        <w:rPr>
          <w:rFonts w:ascii="Times New Roman" w:hAnsi="Times New Roman" w:cs="Times New Roman"/>
          <w:sz w:val="24"/>
          <w:szCs w:val="24"/>
        </w:rPr>
        <w:t xml:space="preserve"> pokyčius, nulėmusius prastesnę nei gera ekologinę būklę pagal UMI.</w:t>
      </w:r>
    </w:p>
    <w:p w14:paraId="37D6A37C" w14:textId="7D31314E" w:rsidR="004A7228" w:rsidRDefault="004A7228" w:rsidP="00223A9A">
      <w:pPr>
        <w:spacing w:after="0"/>
        <w:ind w:firstLine="567"/>
        <w:rPr>
          <w:rFonts w:ascii="Times New Roman" w:hAnsi="Times New Roman" w:cs="Times New Roman"/>
          <w:sz w:val="24"/>
          <w:szCs w:val="24"/>
        </w:rPr>
      </w:pPr>
      <w:bookmarkStart w:id="3" w:name="_heading=h.1x0gk37" w:colFirst="0" w:colLast="0"/>
      <w:bookmarkEnd w:id="3"/>
      <w:r w:rsidRPr="00567179">
        <w:rPr>
          <w:rFonts w:ascii="Times New Roman" w:hAnsi="Times New Roman" w:cs="Times New Roman"/>
          <w:sz w:val="24"/>
          <w:szCs w:val="24"/>
        </w:rPr>
        <w:t>Išplėtus duomenų bazę (apimant visas, t.</w:t>
      </w:r>
      <w:r w:rsidR="00B73AF6">
        <w:rPr>
          <w:rFonts w:ascii="Times New Roman" w:hAnsi="Times New Roman" w:cs="Times New Roman"/>
          <w:sz w:val="24"/>
          <w:szCs w:val="24"/>
        </w:rPr>
        <w:t xml:space="preserve"> </w:t>
      </w:r>
      <w:r w:rsidRPr="00567179">
        <w:rPr>
          <w:rFonts w:ascii="Times New Roman" w:hAnsi="Times New Roman" w:cs="Times New Roman"/>
          <w:sz w:val="24"/>
          <w:szCs w:val="24"/>
        </w:rPr>
        <w:t>y. ir natūraliems telkiniams priskiriamas ir pagal vandens kokybės rodiklius LG bei G būklės upes), statistiškai reikšmingas ryšys atsiranda. Determinacijos koeficientas pagal vandens kokybės rodiklius labai geros (n-29), labai geros</w:t>
      </w:r>
      <w:r w:rsidR="00B73AF6">
        <w:rPr>
          <w:rFonts w:ascii="Times New Roman" w:hAnsi="Times New Roman" w:cs="Times New Roman"/>
          <w:sz w:val="24"/>
          <w:szCs w:val="24"/>
        </w:rPr>
        <w:t xml:space="preserve"> / </w:t>
      </w:r>
      <w:r w:rsidRPr="00567179">
        <w:rPr>
          <w:rFonts w:ascii="Times New Roman" w:hAnsi="Times New Roman" w:cs="Times New Roman"/>
          <w:sz w:val="24"/>
          <w:szCs w:val="24"/>
        </w:rPr>
        <w:t>geros (n-106) bei tik geros (n-77) ekologinės būklės upėse kinta nuo R</w:t>
      </w:r>
      <w:r w:rsidRPr="00567179">
        <w:rPr>
          <w:rFonts w:ascii="Times New Roman" w:hAnsi="Times New Roman" w:cs="Times New Roman"/>
          <w:sz w:val="24"/>
          <w:szCs w:val="24"/>
          <w:vertAlign w:val="superscript"/>
        </w:rPr>
        <w:t>2</w:t>
      </w:r>
      <w:r w:rsidRPr="00567179">
        <w:rPr>
          <w:rFonts w:ascii="Times New Roman" w:hAnsi="Times New Roman" w:cs="Times New Roman"/>
          <w:sz w:val="24"/>
          <w:szCs w:val="24"/>
        </w:rPr>
        <w:t xml:space="preserve"> – </w:t>
      </w:r>
      <w:r w:rsidRPr="00567179">
        <w:rPr>
          <w:rFonts w:ascii="Times New Roman" w:hAnsi="Times New Roman" w:cs="Times New Roman"/>
          <w:sz w:val="24"/>
          <w:szCs w:val="24"/>
          <w:vertAlign w:val="superscript"/>
        </w:rPr>
        <w:t xml:space="preserve"> </w:t>
      </w:r>
      <w:r w:rsidRPr="00567179">
        <w:rPr>
          <w:rFonts w:ascii="Times New Roman" w:hAnsi="Times New Roman" w:cs="Times New Roman"/>
          <w:sz w:val="24"/>
          <w:szCs w:val="24"/>
        </w:rPr>
        <w:t>0,5 iki R</w:t>
      </w:r>
      <w:r w:rsidRPr="00567179">
        <w:rPr>
          <w:rFonts w:ascii="Times New Roman" w:hAnsi="Times New Roman" w:cs="Times New Roman"/>
          <w:sz w:val="24"/>
          <w:szCs w:val="24"/>
          <w:vertAlign w:val="superscript"/>
        </w:rPr>
        <w:t>2</w:t>
      </w:r>
      <w:r w:rsidRPr="00567179">
        <w:rPr>
          <w:rFonts w:ascii="Times New Roman" w:hAnsi="Times New Roman" w:cs="Times New Roman"/>
          <w:sz w:val="24"/>
          <w:szCs w:val="24"/>
        </w:rPr>
        <w:t xml:space="preserve"> – 0,12 (</w:t>
      </w:r>
      <w:r w:rsidR="00B73AF6" w:rsidRPr="00B73AF6">
        <w:rPr>
          <w:rFonts w:ascii="Times New Roman" w:hAnsi="Times New Roman" w:cs="Times New Roman"/>
          <w:sz w:val="24"/>
          <w:szCs w:val="24"/>
        </w:rPr>
        <w:t>2</w:t>
      </w:r>
      <w:r w:rsidRPr="00B73AF6">
        <w:rPr>
          <w:rFonts w:ascii="Times New Roman" w:hAnsi="Times New Roman" w:cs="Times New Roman"/>
          <w:sz w:val="24"/>
          <w:szCs w:val="24"/>
        </w:rPr>
        <w:t xml:space="preserve"> pav.</w:t>
      </w:r>
      <w:r w:rsidRPr="00567179">
        <w:rPr>
          <w:rFonts w:ascii="Times New Roman" w:hAnsi="Times New Roman" w:cs="Times New Roman"/>
          <w:sz w:val="24"/>
          <w:szCs w:val="24"/>
        </w:rPr>
        <w:t>). Labai geros</w:t>
      </w:r>
      <w:r w:rsidR="00B73AF6">
        <w:rPr>
          <w:rFonts w:ascii="Times New Roman" w:hAnsi="Times New Roman" w:cs="Times New Roman"/>
          <w:sz w:val="24"/>
          <w:szCs w:val="24"/>
        </w:rPr>
        <w:t xml:space="preserve"> / </w:t>
      </w:r>
      <w:r w:rsidRPr="00567179">
        <w:rPr>
          <w:rFonts w:ascii="Times New Roman" w:hAnsi="Times New Roman" w:cs="Times New Roman"/>
          <w:sz w:val="24"/>
          <w:szCs w:val="24"/>
        </w:rPr>
        <w:t>geros ir geros ekologinės būklės upių grupėse koreliacijos tarp UMI ir UHMI yra reikšmingos (p&lt;0,01), tačiau pagal bendruosius fizikinius</w:t>
      </w:r>
      <w:r w:rsidR="00B73AF6">
        <w:t>–</w:t>
      </w:r>
      <w:r w:rsidRPr="00567179">
        <w:rPr>
          <w:rFonts w:ascii="Times New Roman" w:hAnsi="Times New Roman" w:cs="Times New Roman"/>
          <w:sz w:val="24"/>
          <w:szCs w:val="24"/>
        </w:rPr>
        <w:t>cheminius kokybės rodiklius labai geros ekologinės būklės upėse ryšys išliko nepatikimu (P&gt;0,05).</w:t>
      </w:r>
    </w:p>
    <w:p w14:paraId="204E8808" w14:textId="77777777" w:rsidR="00D43039" w:rsidRPr="00567179" w:rsidRDefault="00D43039" w:rsidP="00223A9A">
      <w:pPr>
        <w:ind w:right="-1" w:firstLine="567"/>
        <w:rPr>
          <w:rFonts w:ascii="Times New Roman" w:hAnsi="Times New Roman" w:cs="Times New Roman"/>
          <w:sz w:val="24"/>
          <w:szCs w:val="24"/>
        </w:rPr>
      </w:pPr>
      <w:r w:rsidRPr="00567179">
        <w:rPr>
          <w:rFonts w:ascii="Times New Roman" w:hAnsi="Times New Roman" w:cs="Times New Roman"/>
          <w:sz w:val="24"/>
          <w:szCs w:val="24"/>
        </w:rPr>
        <w:t xml:space="preserve">LŽI priklausomybės nuo UHMI analizės metu, o taip pat </w:t>
      </w:r>
      <w:r>
        <w:rPr>
          <w:rFonts w:ascii="Times New Roman" w:hAnsi="Times New Roman" w:cs="Times New Roman"/>
          <w:sz w:val="24"/>
          <w:szCs w:val="24"/>
        </w:rPr>
        <w:t>labai gero</w:t>
      </w:r>
      <w:r w:rsidRPr="00567179">
        <w:rPr>
          <w:rFonts w:ascii="Times New Roman" w:hAnsi="Times New Roman" w:cs="Times New Roman"/>
          <w:sz w:val="24"/>
          <w:szCs w:val="24"/>
        </w:rPr>
        <w:t xml:space="preserve"> ekologinio potencialo identifikavimo pagal priemonių panaudojimo galimybes bei tikėtiną rezultatą metu buvo nustatyta, kad UHMI </w:t>
      </w:r>
      <w:r>
        <w:rPr>
          <w:rFonts w:ascii="Times New Roman" w:hAnsi="Times New Roman" w:cs="Times New Roman"/>
          <w:sz w:val="24"/>
          <w:szCs w:val="24"/>
        </w:rPr>
        <w:t>LGEP</w:t>
      </w:r>
      <w:r w:rsidRPr="00567179">
        <w:rPr>
          <w:rFonts w:ascii="Times New Roman" w:hAnsi="Times New Roman" w:cs="Times New Roman"/>
          <w:sz w:val="24"/>
          <w:szCs w:val="24"/>
        </w:rPr>
        <w:t xml:space="preserve"> vertė yra </w:t>
      </w:r>
      <w:r w:rsidRPr="00567179">
        <w:rPr>
          <w:rFonts w:ascii="Times New Roman" w:hAnsi="Times New Roman" w:cs="Times New Roman"/>
          <w:color w:val="000000"/>
          <w:sz w:val="24"/>
          <w:szCs w:val="24"/>
        </w:rPr>
        <w:t>≥</w:t>
      </w:r>
      <w:r w:rsidRPr="00567179">
        <w:rPr>
          <w:rFonts w:ascii="Times New Roman" w:hAnsi="Times New Roman" w:cs="Times New Roman"/>
          <w:sz w:val="24"/>
          <w:szCs w:val="24"/>
        </w:rPr>
        <w:t>0,81 (t.</w:t>
      </w:r>
      <w:r>
        <w:rPr>
          <w:rFonts w:ascii="Times New Roman" w:hAnsi="Times New Roman" w:cs="Times New Roman"/>
          <w:sz w:val="24"/>
          <w:szCs w:val="24"/>
        </w:rPr>
        <w:t xml:space="preserve"> </w:t>
      </w:r>
      <w:r w:rsidRPr="00567179">
        <w:rPr>
          <w:rFonts w:ascii="Times New Roman" w:hAnsi="Times New Roman" w:cs="Times New Roman"/>
          <w:sz w:val="24"/>
          <w:szCs w:val="24"/>
        </w:rPr>
        <w:t xml:space="preserve">y. &gt;0,80), o žemutinė GEP vertė yra </w:t>
      </w:r>
      <w:r w:rsidRPr="00567179">
        <w:rPr>
          <w:rFonts w:ascii="Times New Roman" w:hAnsi="Times New Roman" w:cs="Times New Roman"/>
          <w:color w:val="000000"/>
          <w:sz w:val="24"/>
          <w:szCs w:val="24"/>
        </w:rPr>
        <w:t>≥</w:t>
      </w:r>
      <w:r w:rsidRPr="00567179">
        <w:rPr>
          <w:rFonts w:ascii="Times New Roman" w:hAnsi="Times New Roman" w:cs="Times New Roman"/>
          <w:sz w:val="24"/>
          <w:szCs w:val="24"/>
        </w:rPr>
        <w:t xml:space="preserve">0,69. Todėl UMI </w:t>
      </w:r>
      <w:r>
        <w:rPr>
          <w:rFonts w:ascii="Times New Roman" w:hAnsi="Times New Roman" w:cs="Times New Roman"/>
          <w:sz w:val="24"/>
          <w:szCs w:val="24"/>
        </w:rPr>
        <w:t>LGEP</w:t>
      </w:r>
      <w:r w:rsidRPr="00567179">
        <w:rPr>
          <w:rFonts w:ascii="Times New Roman" w:hAnsi="Times New Roman" w:cs="Times New Roman"/>
          <w:sz w:val="24"/>
          <w:szCs w:val="24"/>
        </w:rPr>
        <w:t xml:space="preserve"> bei GEP vertės buvo apskaičiuotos būtent pagal UHMI 0,81 ir 0,69 vertes, naudojant </w:t>
      </w:r>
      <w:r w:rsidRPr="00B73AF6">
        <w:rPr>
          <w:rFonts w:ascii="Times New Roman" w:hAnsi="Times New Roman" w:cs="Times New Roman"/>
          <w:iCs/>
          <w:sz w:val="24"/>
          <w:szCs w:val="24"/>
        </w:rPr>
        <w:t>2 paveiksle</w:t>
      </w:r>
      <w:r w:rsidRPr="00567179">
        <w:rPr>
          <w:rFonts w:ascii="Times New Roman" w:hAnsi="Times New Roman" w:cs="Times New Roman"/>
          <w:sz w:val="24"/>
          <w:szCs w:val="24"/>
        </w:rPr>
        <w:t xml:space="preserve"> pateiktas UMI priklausomybės nuo UHMI regresijos lygtis. Pagal regresijos lygtis apskaičiuotos UMI vertės yra pateiktos </w:t>
      </w:r>
      <w:r>
        <w:rPr>
          <w:rFonts w:ascii="Times New Roman" w:hAnsi="Times New Roman" w:cs="Times New Roman"/>
          <w:sz w:val="24"/>
          <w:szCs w:val="24"/>
        </w:rPr>
        <w:t>2 lentelėje</w:t>
      </w:r>
      <w:r w:rsidRPr="00567179">
        <w:rPr>
          <w:rFonts w:ascii="Times New Roman" w:hAnsi="Times New Roman" w:cs="Times New Roman"/>
          <w:sz w:val="24"/>
          <w:szCs w:val="24"/>
        </w:rPr>
        <w:t xml:space="preserve">. Maksimali, </w:t>
      </w:r>
      <w:r>
        <w:rPr>
          <w:rFonts w:ascii="Times New Roman" w:hAnsi="Times New Roman" w:cs="Times New Roman"/>
          <w:sz w:val="24"/>
          <w:szCs w:val="24"/>
        </w:rPr>
        <w:t>LGEP</w:t>
      </w:r>
      <w:r w:rsidRPr="00567179">
        <w:rPr>
          <w:rFonts w:ascii="Times New Roman" w:hAnsi="Times New Roman" w:cs="Times New Roman"/>
          <w:sz w:val="24"/>
          <w:szCs w:val="24"/>
        </w:rPr>
        <w:t xml:space="preserve"> galimai atitinkanti UMI vertė, apskaičiuota pagal vandens kokybės rodiklius labai geros būklės upėse yra lygi 0,72 (t.</w:t>
      </w:r>
      <w:r>
        <w:rPr>
          <w:rFonts w:ascii="Times New Roman" w:hAnsi="Times New Roman" w:cs="Times New Roman"/>
          <w:sz w:val="24"/>
          <w:szCs w:val="24"/>
        </w:rPr>
        <w:t xml:space="preserve"> </w:t>
      </w:r>
      <w:r w:rsidRPr="00567179">
        <w:rPr>
          <w:rFonts w:ascii="Times New Roman" w:hAnsi="Times New Roman" w:cs="Times New Roman"/>
          <w:sz w:val="24"/>
          <w:szCs w:val="24"/>
        </w:rPr>
        <w:t xml:space="preserve">y. &gt;0,71). Ši vertė yra tik šiek tiek didesnė už </w:t>
      </w:r>
      <w:r>
        <w:rPr>
          <w:rFonts w:ascii="Times New Roman" w:hAnsi="Times New Roman" w:cs="Times New Roman"/>
          <w:sz w:val="24"/>
          <w:szCs w:val="24"/>
        </w:rPr>
        <w:t>LGEP</w:t>
      </w:r>
      <w:r w:rsidRPr="00567179">
        <w:rPr>
          <w:rFonts w:ascii="Times New Roman" w:hAnsi="Times New Roman" w:cs="Times New Roman"/>
          <w:sz w:val="24"/>
          <w:szCs w:val="24"/>
        </w:rPr>
        <w:t xml:space="preserve"> vertes, apskaičiuotas LG</w:t>
      </w:r>
      <w:r>
        <w:rPr>
          <w:rFonts w:ascii="Times New Roman" w:hAnsi="Times New Roman" w:cs="Times New Roman"/>
          <w:sz w:val="24"/>
          <w:szCs w:val="24"/>
        </w:rPr>
        <w:t xml:space="preserve"> / </w:t>
      </w:r>
      <w:r w:rsidRPr="00567179">
        <w:rPr>
          <w:rFonts w:ascii="Times New Roman" w:hAnsi="Times New Roman" w:cs="Times New Roman"/>
          <w:sz w:val="24"/>
          <w:szCs w:val="24"/>
        </w:rPr>
        <w:t>G bei G upių grupėse (0,69</w:t>
      </w:r>
      <w:r>
        <w:t>–</w:t>
      </w:r>
      <w:r w:rsidRPr="00567179">
        <w:rPr>
          <w:rFonts w:ascii="Times New Roman" w:hAnsi="Times New Roman" w:cs="Times New Roman"/>
          <w:sz w:val="24"/>
          <w:szCs w:val="24"/>
        </w:rPr>
        <w:t>0,68) (</w:t>
      </w:r>
      <w:r>
        <w:rPr>
          <w:rFonts w:ascii="Times New Roman" w:hAnsi="Times New Roman" w:cs="Times New Roman"/>
          <w:sz w:val="24"/>
          <w:szCs w:val="24"/>
        </w:rPr>
        <w:t>2 lentelė</w:t>
      </w:r>
      <w:r w:rsidRPr="00567179">
        <w:rPr>
          <w:rFonts w:ascii="Times New Roman" w:hAnsi="Times New Roman" w:cs="Times New Roman"/>
          <w:sz w:val="24"/>
          <w:szCs w:val="24"/>
        </w:rPr>
        <w:t>).</w:t>
      </w:r>
    </w:p>
    <w:p w14:paraId="7FC55592" w14:textId="77777777" w:rsidR="00D43039" w:rsidRDefault="00D43039" w:rsidP="00223A9A">
      <w:pPr>
        <w:pStyle w:val="Paantrat"/>
        <w:spacing w:after="120"/>
        <w:jc w:val="both"/>
        <w:rPr>
          <w:rFonts w:ascii="Times New Roman" w:hAnsi="Times New Roman" w:cs="Times New Roman"/>
          <w:i w:val="0"/>
          <w:iCs/>
          <w:color w:val="auto"/>
          <w:sz w:val="24"/>
          <w:szCs w:val="24"/>
        </w:rPr>
      </w:pPr>
      <w:bookmarkStart w:id="4" w:name="_heading=h.2w5ecyt" w:colFirst="0" w:colLast="0"/>
      <w:bookmarkStart w:id="5" w:name="_Ref100845492"/>
      <w:bookmarkEnd w:id="4"/>
      <w:r w:rsidRPr="00B73AF6">
        <w:rPr>
          <w:rFonts w:ascii="Times New Roman" w:hAnsi="Times New Roman" w:cs="Times New Roman"/>
          <w:i w:val="0"/>
          <w:iCs/>
          <w:color w:val="auto"/>
          <w:sz w:val="24"/>
          <w:szCs w:val="24"/>
        </w:rPr>
        <w:t>2 lentelė</w:t>
      </w:r>
      <w:bookmarkEnd w:id="5"/>
      <w:r w:rsidRPr="00B73AF6">
        <w:rPr>
          <w:rFonts w:ascii="Times New Roman" w:hAnsi="Times New Roman" w:cs="Times New Roman"/>
          <w:i w:val="0"/>
          <w:iCs/>
          <w:color w:val="auto"/>
          <w:sz w:val="24"/>
          <w:szCs w:val="24"/>
        </w:rPr>
        <w:t>. Pagal regresijos lygtis apskaičiuotos UMI vertės pagal vandens kokyb</w:t>
      </w:r>
      <w:r>
        <w:rPr>
          <w:rFonts w:ascii="Times New Roman" w:hAnsi="Times New Roman" w:cs="Times New Roman"/>
          <w:i w:val="0"/>
          <w:iCs/>
          <w:color w:val="auto"/>
          <w:sz w:val="24"/>
          <w:szCs w:val="24"/>
        </w:rPr>
        <w:t>ę</w:t>
      </w:r>
      <w:r w:rsidRPr="00B73AF6">
        <w:rPr>
          <w:rFonts w:ascii="Times New Roman" w:hAnsi="Times New Roman" w:cs="Times New Roman"/>
          <w:i w:val="0"/>
          <w:iCs/>
          <w:color w:val="auto"/>
          <w:sz w:val="24"/>
          <w:szCs w:val="24"/>
        </w:rPr>
        <w:t xml:space="preserve"> skirtingos ekologinės būklės upių grupėse (LG – labai gera ekologinė būklė, G – gera ekologinė būklė)</w:t>
      </w:r>
    </w:p>
    <w:tbl>
      <w:tblPr>
        <w:tblW w:w="96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1332"/>
        <w:gridCol w:w="1073"/>
        <w:gridCol w:w="1065"/>
        <w:gridCol w:w="1203"/>
        <w:gridCol w:w="992"/>
        <w:gridCol w:w="878"/>
        <w:gridCol w:w="935"/>
        <w:gridCol w:w="1202"/>
        <w:gridCol w:w="936"/>
      </w:tblGrid>
      <w:tr w:rsidR="00D43039" w14:paraId="62233527" w14:textId="77777777" w:rsidTr="00223A9A">
        <w:trPr>
          <w:trHeight w:val="815"/>
        </w:trPr>
        <w:tc>
          <w:tcPr>
            <w:tcW w:w="1332" w:type="dxa"/>
            <w:vMerge w:val="restart"/>
            <w:shd w:val="clear" w:color="auto" w:fill="D9D9D9" w:themeFill="background1" w:themeFillShade="D9"/>
            <w:vAlign w:val="center"/>
          </w:tcPr>
          <w:p w14:paraId="5070CADC"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b/>
                <w:color w:val="000000"/>
              </w:rPr>
            </w:pPr>
            <w:r w:rsidRPr="009C01AF">
              <w:rPr>
                <w:rFonts w:ascii="Times New Roman" w:hAnsi="Times New Roman" w:cs="Times New Roman"/>
                <w:b/>
                <w:color w:val="000000"/>
              </w:rPr>
              <w:t>Ekologinis potencialas</w:t>
            </w:r>
          </w:p>
        </w:tc>
        <w:tc>
          <w:tcPr>
            <w:tcW w:w="4333" w:type="dxa"/>
            <w:gridSpan w:val="4"/>
            <w:shd w:val="clear" w:color="auto" w:fill="D9D9D9" w:themeFill="background1" w:themeFillShade="D9"/>
            <w:vAlign w:val="center"/>
          </w:tcPr>
          <w:p w14:paraId="1223277A"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b/>
                <w:color w:val="000000"/>
              </w:rPr>
            </w:pPr>
            <w:r w:rsidRPr="009C01AF">
              <w:rPr>
                <w:rFonts w:ascii="Times New Roman" w:hAnsi="Times New Roman" w:cs="Times New Roman"/>
                <w:b/>
                <w:color w:val="000000"/>
              </w:rPr>
              <w:t>UHMI rodiklių vertės (balais)</w:t>
            </w:r>
          </w:p>
        </w:tc>
        <w:tc>
          <w:tcPr>
            <w:tcW w:w="878" w:type="dxa"/>
            <w:vMerge w:val="restart"/>
            <w:shd w:val="clear" w:color="auto" w:fill="D9D9D9" w:themeFill="background1" w:themeFillShade="D9"/>
            <w:vAlign w:val="center"/>
          </w:tcPr>
          <w:p w14:paraId="69AE26B8"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b/>
                <w:color w:val="000000"/>
              </w:rPr>
            </w:pPr>
            <w:r w:rsidRPr="009C01AF">
              <w:rPr>
                <w:rFonts w:ascii="Times New Roman" w:hAnsi="Times New Roman" w:cs="Times New Roman"/>
                <w:b/>
                <w:color w:val="000000"/>
              </w:rPr>
              <w:t>UHMI vertė</w:t>
            </w:r>
          </w:p>
        </w:tc>
        <w:tc>
          <w:tcPr>
            <w:tcW w:w="3073" w:type="dxa"/>
            <w:gridSpan w:val="3"/>
            <w:shd w:val="clear" w:color="auto" w:fill="D9D9D9" w:themeFill="background1" w:themeFillShade="D9"/>
            <w:vAlign w:val="center"/>
          </w:tcPr>
          <w:p w14:paraId="591051E9"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b/>
                <w:color w:val="000000"/>
              </w:rPr>
            </w:pPr>
            <w:r w:rsidRPr="009C01AF">
              <w:rPr>
                <w:rFonts w:ascii="Times New Roman" w:hAnsi="Times New Roman" w:cs="Times New Roman"/>
                <w:b/>
                <w:color w:val="000000"/>
              </w:rPr>
              <w:t>UMI vertė pagal vandens kokybę skirtingos ekologinės būklės grupėse</w:t>
            </w:r>
          </w:p>
        </w:tc>
      </w:tr>
      <w:tr w:rsidR="00D43039" w14:paraId="20B19D8D" w14:textId="77777777" w:rsidTr="00223A9A">
        <w:trPr>
          <w:trHeight w:val="154"/>
        </w:trPr>
        <w:tc>
          <w:tcPr>
            <w:tcW w:w="1332" w:type="dxa"/>
            <w:vMerge/>
            <w:shd w:val="clear" w:color="auto" w:fill="D9D9D9" w:themeFill="background1" w:themeFillShade="D9"/>
            <w:vAlign w:val="center"/>
          </w:tcPr>
          <w:p w14:paraId="7BBB0D61" w14:textId="77777777" w:rsidR="00D43039" w:rsidRPr="009C01AF" w:rsidRDefault="00D43039"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b/>
                <w:color w:val="000000"/>
              </w:rPr>
            </w:pPr>
          </w:p>
        </w:tc>
        <w:tc>
          <w:tcPr>
            <w:tcW w:w="1073" w:type="dxa"/>
            <w:shd w:val="clear" w:color="auto" w:fill="D9D9D9" w:themeFill="background1" w:themeFillShade="D9"/>
            <w:vAlign w:val="center"/>
          </w:tcPr>
          <w:p w14:paraId="51FD37E0" w14:textId="77777777" w:rsidR="00D43039" w:rsidRPr="009C01AF" w:rsidRDefault="00D43039" w:rsidP="00223A9A">
            <w:pPr>
              <w:pBdr>
                <w:top w:val="nil"/>
                <w:left w:val="nil"/>
                <w:bottom w:val="nil"/>
                <w:right w:val="nil"/>
                <w:between w:val="nil"/>
              </w:pBdr>
              <w:spacing w:after="0" w:line="240" w:lineRule="auto"/>
              <w:ind w:right="-114" w:firstLine="0"/>
              <w:jc w:val="center"/>
              <w:rPr>
                <w:rFonts w:ascii="Times New Roman" w:hAnsi="Times New Roman" w:cs="Times New Roman"/>
                <w:b/>
                <w:color w:val="000000"/>
              </w:rPr>
            </w:pPr>
            <w:r w:rsidRPr="009C01AF">
              <w:rPr>
                <w:rFonts w:ascii="Times New Roman" w:hAnsi="Times New Roman" w:cs="Times New Roman"/>
                <w:b/>
                <w:color w:val="000000"/>
              </w:rPr>
              <w:t>Nuotėkio dydis ir pobūdis</w:t>
            </w:r>
          </w:p>
        </w:tc>
        <w:tc>
          <w:tcPr>
            <w:tcW w:w="1065" w:type="dxa"/>
            <w:shd w:val="clear" w:color="auto" w:fill="D9D9D9" w:themeFill="background1" w:themeFillShade="D9"/>
            <w:vAlign w:val="center"/>
          </w:tcPr>
          <w:p w14:paraId="7A556D1B"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b/>
                <w:color w:val="000000"/>
              </w:rPr>
            </w:pPr>
            <w:r w:rsidRPr="009C01AF">
              <w:rPr>
                <w:rFonts w:ascii="Times New Roman" w:hAnsi="Times New Roman" w:cs="Times New Roman"/>
                <w:b/>
                <w:color w:val="000000"/>
              </w:rPr>
              <w:t>Upės vagos pobūdis</w:t>
            </w:r>
          </w:p>
        </w:tc>
        <w:tc>
          <w:tcPr>
            <w:tcW w:w="1203" w:type="dxa"/>
            <w:shd w:val="clear" w:color="auto" w:fill="D9D9D9" w:themeFill="background1" w:themeFillShade="D9"/>
            <w:vAlign w:val="center"/>
          </w:tcPr>
          <w:p w14:paraId="3A4791C1" w14:textId="77777777" w:rsidR="00D43039" w:rsidRPr="009C01AF" w:rsidRDefault="00D43039" w:rsidP="00223A9A">
            <w:pPr>
              <w:pBdr>
                <w:top w:val="nil"/>
                <w:left w:val="nil"/>
                <w:bottom w:val="nil"/>
                <w:right w:val="nil"/>
                <w:between w:val="nil"/>
              </w:pBdr>
              <w:spacing w:after="0" w:line="240" w:lineRule="auto"/>
              <w:ind w:right="-113" w:firstLine="0"/>
              <w:jc w:val="center"/>
              <w:rPr>
                <w:rFonts w:ascii="Times New Roman" w:hAnsi="Times New Roman" w:cs="Times New Roman"/>
                <w:b/>
                <w:color w:val="000000"/>
              </w:rPr>
            </w:pPr>
            <w:r w:rsidRPr="009C01AF">
              <w:rPr>
                <w:rFonts w:ascii="Times New Roman" w:hAnsi="Times New Roman" w:cs="Times New Roman"/>
                <w:b/>
                <w:color w:val="000000"/>
              </w:rPr>
              <w:t>Pakrančių augmenijos būklė</w:t>
            </w:r>
          </w:p>
        </w:tc>
        <w:tc>
          <w:tcPr>
            <w:tcW w:w="992" w:type="dxa"/>
            <w:shd w:val="clear" w:color="auto" w:fill="D9D9D9" w:themeFill="background1" w:themeFillShade="D9"/>
            <w:vAlign w:val="center"/>
          </w:tcPr>
          <w:p w14:paraId="66AF7725"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b/>
                <w:color w:val="000000"/>
              </w:rPr>
            </w:pPr>
            <w:r w:rsidRPr="009C01AF">
              <w:rPr>
                <w:rFonts w:ascii="Times New Roman" w:hAnsi="Times New Roman" w:cs="Times New Roman"/>
                <w:b/>
                <w:color w:val="000000"/>
              </w:rPr>
              <w:t>Grunto sudėtis</w:t>
            </w:r>
          </w:p>
        </w:tc>
        <w:tc>
          <w:tcPr>
            <w:tcW w:w="878" w:type="dxa"/>
            <w:vMerge/>
            <w:shd w:val="clear" w:color="auto" w:fill="D9D9D9" w:themeFill="background1" w:themeFillShade="D9"/>
            <w:vAlign w:val="center"/>
          </w:tcPr>
          <w:p w14:paraId="747AC511" w14:textId="77777777" w:rsidR="00D43039" w:rsidRPr="009C01AF" w:rsidRDefault="00D43039"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b/>
                <w:color w:val="000000"/>
              </w:rPr>
            </w:pPr>
          </w:p>
        </w:tc>
        <w:tc>
          <w:tcPr>
            <w:tcW w:w="935" w:type="dxa"/>
            <w:shd w:val="clear" w:color="auto" w:fill="D9D9D9" w:themeFill="background1" w:themeFillShade="D9"/>
            <w:vAlign w:val="center"/>
          </w:tcPr>
          <w:p w14:paraId="24E71C55"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b/>
                <w:color w:val="000000"/>
              </w:rPr>
            </w:pPr>
            <w:r w:rsidRPr="009C01AF">
              <w:rPr>
                <w:rFonts w:ascii="Times New Roman" w:hAnsi="Times New Roman" w:cs="Times New Roman"/>
                <w:b/>
                <w:color w:val="000000"/>
              </w:rPr>
              <w:t>LG</w:t>
            </w:r>
          </w:p>
        </w:tc>
        <w:tc>
          <w:tcPr>
            <w:tcW w:w="1202" w:type="dxa"/>
            <w:shd w:val="clear" w:color="auto" w:fill="D9D9D9" w:themeFill="background1" w:themeFillShade="D9"/>
            <w:vAlign w:val="center"/>
          </w:tcPr>
          <w:p w14:paraId="5136A5CB"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b/>
                <w:color w:val="000000"/>
              </w:rPr>
            </w:pPr>
            <w:r w:rsidRPr="009C01AF">
              <w:rPr>
                <w:rFonts w:ascii="Times New Roman" w:hAnsi="Times New Roman" w:cs="Times New Roman"/>
                <w:b/>
                <w:color w:val="000000"/>
              </w:rPr>
              <w:t>LG ir G</w:t>
            </w:r>
          </w:p>
        </w:tc>
        <w:tc>
          <w:tcPr>
            <w:tcW w:w="936" w:type="dxa"/>
            <w:shd w:val="clear" w:color="auto" w:fill="D9D9D9" w:themeFill="background1" w:themeFillShade="D9"/>
            <w:vAlign w:val="center"/>
          </w:tcPr>
          <w:p w14:paraId="38835070"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b/>
                <w:color w:val="000000"/>
              </w:rPr>
            </w:pPr>
            <w:r w:rsidRPr="009C01AF">
              <w:rPr>
                <w:rFonts w:ascii="Times New Roman" w:hAnsi="Times New Roman" w:cs="Times New Roman"/>
                <w:b/>
                <w:color w:val="000000"/>
              </w:rPr>
              <w:t>G</w:t>
            </w:r>
          </w:p>
        </w:tc>
      </w:tr>
      <w:tr w:rsidR="00D43039" w14:paraId="12FA4F7E" w14:textId="77777777" w:rsidTr="00223A9A">
        <w:trPr>
          <w:trHeight w:val="276"/>
        </w:trPr>
        <w:tc>
          <w:tcPr>
            <w:tcW w:w="1332" w:type="dxa"/>
            <w:shd w:val="clear" w:color="auto" w:fill="auto"/>
            <w:vAlign w:val="bottom"/>
          </w:tcPr>
          <w:p w14:paraId="58F5DAED" w14:textId="77777777" w:rsidR="00D43039" w:rsidRPr="009C01AF" w:rsidRDefault="00D43039"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Labai geras</w:t>
            </w:r>
          </w:p>
        </w:tc>
        <w:tc>
          <w:tcPr>
            <w:tcW w:w="1073" w:type="dxa"/>
            <w:shd w:val="clear" w:color="auto" w:fill="auto"/>
            <w:vAlign w:val="center"/>
          </w:tcPr>
          <w:p w14:paraId="6ADC927B"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color w:val="000000"/>
              </w:rPr>
            </w:pPr>
            <w:r w:rsidRPr="009C01AF">
              <w:rPr>
                <w:rFonts w:ascii="Times New Roman" w:hAnsi="Times New Roman" w:cs="Times New Roman"/>
                <w:color w:val="000000"/>
              </w:rPr>
              <w:t>1</w:t>
            </w:r>
          </w:p>
        </w:tc>
        <w:tc>
          <w:tcPr>
            <w:tcW w:w="1065" w:type="dxa"/>
            <w:shd w:val="clear" w:color="auto" w:fill="auto"/>
            <w:vAlign w:val="center"/>
          </w:tcPr>
          <w:p w14:paraId="2AEC7777"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color w:val="000000"/>
              </w:rPr>
            </w:pPr>
            <w:r w:rsidRPr="009C01AF">
              <w:rPr>
                <w:rFonts w:ascii="Times New Roman" w:hAnsi="Times New Roman" w:cs="Times New Roman"/>
                <w:color w:val="000000"/>
              </w:rPr>
              <w:t>3</w:t>
            </w:r>
          </w:p>
        </w:tc>
        <w:tc>
          <w:tcPr>
            <w:tcW w:w="1203" w:type="dxa"/>
            <w:shd w:val="clear" w:color="auto" w:fill="auto"/>
            <w:vAlign w:val="center"/>
          </w:tcPr>
          <w:p w14:paraId="4CAFD098"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color w:val="000000"/>
              </w:rPr>
            </w:pPr>
            <w:r w:rsidRPr="009C01AF">
              <w:rPr>
                <w:rFonts w:ascii="Times New Roman" w:hAnsi="Times New Roman" w:cs="Times New Roman"/>
                <w:color w:val="000000"/>
              </w:rPr>
              <w:t>2</w:t>
            </w:r>
          </w:p>
        </w:tc>
        <w:tc>
          <w:tcPr>
            <w:tcW w:w="992" w:type="dxa"/>
            <w:shd w:val="clear" w:color="auto" w:fill="auto"/>
            <w:vAlign w:val="center"/>
          </w:tcPr>
          <w:p w14:paraId="0FE2322F"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color w:val="000000"/>
              </w:rPr>
            </w:pPr>
            <w:r w:rsidRPr="009C01AF">
              <w:rPr>
                <w:rFonts w:ascii="Times New Roman" w:hAnsi="Times New Roman" w:cs="Times New Roman"/>
                <w:color w:val="000000"/>
              </w:rPr>
              <w:t>1</w:t>
            </w:r>
          </w:p>
        </w:tc>
        <w:tc>
          <w:tcPr>
            <w:tcW w:w="878" w:type="dxa"/>
            <w:shd w:val="clear" w:color="auto" w:fill="auto"/>
            <w:vAlign w:val="center"/>
          </w:tcPr>
          <w:p w14:paraId="73ABFC2E"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color w:val="000000"/>
              </w:rPr>
            </w:pPr>
            <w:r w:rsidRPr="009C01AF">
              <w:rPr>
                <w:rFonts w:ascii="Times New Roman" w:hAnsi="Times New Roman" w:cs="Times New Roman"/>
                <w:color w:val="000000"/>
              </w:rPr>
              <w:t>0,81</w:t>
            </w:r>
          </w:p>
        </w:tc>
        <w:tc>
          <w:tcPr>
            <w:tcW w:w="935" w:type="dxa"/>
            <w:shd w:val="clear" w:color="auto" w:fill="D9D9D9" w:themeFill="background1" w:themeFillShade="D9"/>
            <w:vAlign w:val="center"/>
          </w:tcPr>
          <w:p w14:paraId="27F65903"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color w:val="000000"/>
              </w:rPr>
            </w:pPr>
            <w:r w:rsidRPr="009C01AF">
              <w:rPr>
                <w:rFonts w:ascii="Times New Roman" w:hAnsi="Times New Roman" w:cs="Times New Roman"/>
                <w:color w:val="000000"/>
              </w:rPr>
              <w:t>0,72</w:t>
            </w:r>
          </w:p>
        </w:tc>
        <w:tc>
          <w:tcPr>
            <w:tcW w:w="1202" w:type="dxa"/>
            <w:shd w:val="clear" w:color="auto" w:fill="auto"/>
            <w:vAlign w:val="center"/>
          </w:tcPr>
          <w:p w14:paraId="30C19BF0"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color w:val="000000"/>
              </w:rPr>
            </w:pPr>
            <w:r w:rsidRPr="009C01AF">
              <w:rPr>
                <w:rFonts w:ascii="Times New Roman" w:hAnsi="Times New Roman" w:cs="Times New Roman"/>
                <w:color w:val="000000"/>
              </w:rPr>
              <w:t>0,69</w:t>
            </w:r>
          </w:p>
        </w:tc>
        <w:tc>
          <w:tcPr>
            <w:tcW w:w="936" w:type="dxa"/>
            <w:shd w:val="clear" w:color="auto" w:fill="auto"/>
            <w:vAlign w:val="center"/>
          </w:tcPr>
          <w:p w14:paraId="0E88037B"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color w:val="000000"/>
              </w:rPr>
            </w:pPr>
            <w:r w:rsidRPr="009C01AF">
              <w:rPr>
                <w:rFonts w:ascii="Times New Roman" w:hAnsi="Times New Roman" w:cs="Times New Roman"/>
                <w:color w:val="000000"/>
              </w:rPr>
              <w:t>0,68</w:t>
            </w:r>
          </w:p>
        </w:tc>
      </w:tr>
      <w:tr w:rsidR="00D43039" w14:paraId="67311743" w14:textId="77777777" w:rsidTr="00223A9A">
        <w:trPr>
          <w:trHeight w:val="262"/>
        </w:trPr>
        <w:tc>
          <w:tcPr>
            <w:tcW w:w="1332" w:type="dxa"/>
            <w:shd w:val="clear" w:color="auto" w:fill="auto"/>
            <w:vAlign w:val="bottom"/>
          </w:tcPr>
          <w:p w14:paraId="27C84507" w14:textId="77777777" w:rsidR="00D43039" w:rsidRPr="009C01AF" w:rsidRDefault="00D43039"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Geras</w:t>
            </w:r>
          </w:p>
        </w:tc>
        <w:tc>
          <w:tcPr>
            <w:tcW w:w="1073" w:type="dxa"/>
            <w:shd w:val="clear" w:color="auto" w:fill="auto"/>
            <w:vAlign w:val="center"/>
          </w:tcPr>
          <w:p w14:paraId="490CF67C"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color w:val="000000"/>
              </w:rPr>
            </w:pPr>
            <w:r w:rsidRPr="009C01AF">
              <w:rPr>
                <w:rFonts w:ascii="Times New Roman" w:hAnsi="Times New Roman" w:cs="Times New Roman"/>
                <w:color w:val="000000"/>
              </w:rPr>
              <w:t>1</w:t>
            </w:r>
          </w:p>
        </w:tc>
        <w:tc>
          <w:tcPr>
            <w:tcW w:w="1065" w:type="dxa"/>
            <w:shd w:val="clear" w:color="auto" w:fill="auto"/>
            <w:vAlign w:val="center"/>
          </w:tcPr>
          <w:p w14:paraId="1158BDD4"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color w:val="000000"/>
              </w:rPr>
            </w:pPr>
            <w:r w:rsidRPr="009C01AF">
              <w:rPr>
                <w:rFonts w:ascii="Times New Roman" w:hAnsi="Times New Roman" w:cs="Times New Roman"/>
                <w:color w:val="000000"/>
              </w:rPr>
              <w:t>3</w:t>
            </w:r>
          </w:p>
        </w:tc>
        <w:tc>
          <w:tcPr>
            <w:tcW w:w="1203" w:type="dxa"/>
            <w:shd w:val="clear" w:color="auto" w:fill="auto"/>
            <w:vAlign w:val="center"/>
          </w:tcPr>
          <w:p w14:paraId="14772C22"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color w:val="000000"/>
              </w:rPr>
            </w:pPr>
            <w:r w:rsidRPr="009C01AF">
              <w:rPr>
                <w:rFonts w:ascii="Times New Roman" w:hAnsi="Times New Roman" w:cs="Times New Roman"/>
                <w:color w:val="000000"/>
              </w:rPr>
              <w:t>3</w:t>
            </w:r>
          </w:p>
        </w:tc>
        <w:tc>
          <w:tcPr>
            <w:tcW w:w="992" w:type="dxa"/>
            <w:shd w:val="clear" w:color="auto" w:fill="auto"/>
            <w:vAlign w:val="center"/>
          </w:tcPr>
          <w:p w14:paraId="3AE4DE15"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color w:val="000000"/>
              </w:rPr>
            </w:pPr>
            <w:r w:rsidRPr="009C01AF">
              <w:rPr>
                <w:rFonts w:ascii="Times New Roman" w:hAnsi="Times New Roman" w:cs="Times New Roman"/>
                <w:color w:val="000000"/>
              </w:rPr>
              <w:t>2</w:t>
            </w:r>
          </w:p>
        </w:tc>
        <w:tc>
          <w:tcPr>
            <w:tcW w:w="878" w:type="dxa"/>
            <w:shd w:val="clear" w:color="auto" w:fill="auto"/>
            <w:vAlign w:val="center"/>
          </w:tcPr>
          <w:p w14:paraId="79289B46"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color w:val="000000"/>
              </w:rPr>
            </w:pPr>
            <w:r w:rsidRPr="009C01AF">
              <w:rPr>
                <w:rFonts w:ascii="Times New Roman" w:hAnsi="Times New Roman" w:cs="Times New Roman"/>
                <w:color w:val="000000"/>
              </w:rPr>
              <w:t>0,69</w:t>
            </w:r>
          </w:p>
        </w:tc>
        <w:tc>
          <w:tcPr>
            <w:tcW w:w="935" w:type="dxa"/>
            <w:shd w:val="clear" w:color="auto" w:fill="auto"/>
            <w:vAlign w:val="center"/>
          </w:tcPr>
          <w:p w14:paraId="25D9CFDB"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color w:val="000000"/>
              </w:rPr>
            </w:pPr>
            <w:r w:rsidRPr="009C01AF">
              <w:rPr>
                <w:rFonts w:ascii="Times New Roman" w:hAnsi="Times New Roman" w:cs="Times New Roman"/>
                <w:color w:val="000000"/>
              </w:rPr>
              <w:t>0,69</w:t>
            </w:r>
          </w:p>
        </w:tc>
        <w:tc>
          <w:tcPr>
            <w:tcW w:w="1202" w:type="dxa"/>
            <w:shd w:val="clear" w:color="auto" w:fill="auto"/>
            <w:vAlign w:val="center"/>
          </w:tcPr>
          <w:p w14:paraId="3007CF1D"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color w:val="000000"/>
              </w:rPr>
            </w:pPr>
            <w:r w:rsidRPr="009C01AF">
              <w:rPr>
                <w:rFonts w:ascii="Times New Roman" w:hAnsi="Times New Roman" w:cs="Times New Roman"/>
                <w:color w:val="000000"/>
              </w:rPr>
              <w:t>0,66</w:t>
            </w:r>
          </w:p>
        </w:tc>
        <w:tc>
          <w:tcPr>
            <w:tcW w:w="936" w:type="dxa"/>
            <w:shd w:val="clear" w:color="auto" w:fill="auto"/>
            <w:vAlign w:val="center"/>
          </w:tcPr>
          <w:p w14:paraId="36A15B1C" w14:textId="77777777" w:rsidR="00D43039" w:rsidRPr="009C01AF" w:rsidRDefault="00D43039" w:rsidP="00223A9A">
            <w:pPr>
              <w:pBdr>
                <w:top w:val="nil"/>
                <w:left w:val="nil"/>
                <w:bottom w:val="nil"/>
                <w:right w:val="nil"/>
                <w:between w:val="nil"/>
              </w:pBdr>
              <w:spacing w:after="0" w:line="240" w:lineRule="auto"/>
              <w:ind w:right="-1" w:firstLine="0"/>
              <w:jc w:val="center"/>
              <w:rPr>
                <w:rFonts w:ascii="Times New Roman" w:hAnsi="Times New Roman" w:cs="Times New Roman"/>
                <w:color w:val="000000"/>
              </w:rPr>
            </w:pPr>
            <w:r w:rsidRPr="009C01AF">
              <w:rPr>
                <w:rFonts w:ascii="Times New Roman" w:hAnsi="Times New Roman" w:cs="Times New Roman"/>
                <w:color w:val="000000"/>
              </w:rPr>
              <w:t>0,65</w:t>
            </w:r>
          </w:p>
        </w:tc>
      </w:tr>
    </w:tbl>
    <w:p w14:paraId="7B9B733C" w14:textId="77777777" w:rsidR="00D43039" w:rsidRPr="00567179" w:rsidRDefault="00D43039" w:rsidP="00223A9A">
      <w:pPr>
        <w:spacing w:before="120"/>
        <w:ind w:right="-1" w:firstLine="709"/>
        <w:rPr>
          <w:rFonts w:ascii="Times New Roman" w:hAnsi="Times New Roman" w:cs="Times New Roman"/>
          <w:sz w:val="24"/>
          <w:szCs w:val="24"/>
        </w:rPr>
      </w:pPr>
      <w:r w:rsidRPr="00567179">
        <w:rPr>
          <w:rFonts w:ascii="Times New Roman" w:hAnsi="Times New Roman" w:cs="Times New Roman"/>
          <w:sz w:val="24"/>
          <w:szCs w:val="24"/>
        </w:rPr>
        <w:t>UHMI GEP atitinkančios, pagal regresijos lygtis apskaičiuotos UMI vertės LG, LG</w:t>
      </w:r>
      <w:r>
        <w:rPr>
          <w:rFonts w:ascii="Times New Roman" w:hAnsi="Times New Roman" w:cs="Times New Roman"/>
          <w:sz w:val="24"/>
          <w:szCs w:val="24"/>
        </w:rPr>
        <w:t xml:space="preserve"> / </w:t>
      </w:r>
      <w:r w:rsidRPr="00567179">
        <w:rPr>
          <w:rFonts w:ascii="Times New Roman" w:hAnsi="Times New Roman" w:cs="Times New Roman"/>
          <w:sz w:val="24"/>
          <w:szCs w:val="24"/>
        </w:rPr>
        <w:t xml:space="preserve">G bei G upių grupėse yra tik šiek tiek mažesnės nei </w:t>
      </w:r>
      <w:r>
        <w:rPr>
          <w:rFonts w:ascii="Times New Roman" w:hAnsi="Times New Roman" w:cs="Times New Roman"/>
          <w:sz w:val="24"/>
          <w:szCs w:val="24"/>
        </w:rPr>
        <w:t>LGEP</w:t>
      </w:r>
      <w:r w:rsidRPr="00567179">
        <w:rPr>
          <w:rFonts w:ascii="Times New Roman" w:hAnsi="Times New Roman" w:cs="Times New Roman"/>
          <w:sz w:val="24"/>
          <w:szCs w:val="24"/>
        </w:rPr>
        <w:t xml:space="preserve"> vertės. Tai lėmė pernelyg mažas regresijos tiesių pasvirimo kampas (β&lt;0,5). Dėl šios priežasties, slenkstinė UMI GEP vertė buvo nustatyta vienodo intervalo ilgio principu („</w:t>
      </w:r>
      <w:proofErr w:type="spellStart"/>
      <w:r w:rsidRPr="00567179">
        <w:rPr>
          <w:rFonts w:ascii="Times New Roman" w:hAnsi="Times New Roman" w:cs="Times New Roman"/>
          <w:sz w:val="24"/>
          <w:szCs w:val="24"/>
        </w:rPr>
        <w:t>equidistant</w:t>
      </w:r>
      <w:proofErr w:type="spellEnd"/>
      <w:r w:rsidRPr="00567179">
        <w:rPr>
          <w:rFonts w:ascii="Times New Roman" w:hAnsi="Times New Roman" w:cs="Times New Roman"/>
          <w:sz w:val="24"/>
          <w:szCs w:val="24"/>
        </w:rPr>
        <w:t xml:space="preserve"> </w:t>
      </w:r>
      <w:proofErr w:type="spellStart"/>
      <w:r w:rsidRPr="00567179">
        <w:rPr>
          <w:rFonts w:ascii="Times New Roman" w:hAnsi="Times New Roman" w:cs="Times New Roman"/>
          <w:sz w:val="24"/>
          <w:szCs w:val="24"/>
        </w:rPr>
        <w:t>division</w:t>
      </w:r>
      <w:proofErr w:type="spellEnd"/>
      <w:r w:rsidRPr="00567179">
        <w:rPr>
          <w:rFonts w:ascii="Times New Roman" w:hAnsi="Times New Roman" w:cs="Times New Roman"/>
          <w:sz w:val="24"/>
          <w:szCs w:val="24"/>
        </w:rPr>
        <w:t>“), t.</w:t>
      </w:r>
      <w:r>
        <w:rPr>
          <w:rFonts w:ascii="Times New Roman" w:hAnsi="Times New Roman" w:cs="Times New Roman"/>
          <w:sz w:val="24"/>
          <w:szCs w:val="24"/>
        </w:rPr>
        <w:t xml:space="preserve"> </w:t>
      </w:r>
      <w:r w:rsidRPr="00567179">
        <w:rPr>
          <w:rFonts w:ascii="Times New Roman" w:hAnsi="Times New Roman" w:cs="Times New Roman"/>
          <w:sz w:val="24"/>
          <w:szCs w:val="24"/>
        </w:rPr>
        <w:t xml:space="preserve">y. UMI </w:t>
      </w:r>
      <w:r>
        <w:rPr>
          <w:rFonts w:ascii="Times New Roman" w:hAnsi="Times New Roman" w:cs="Times New Roman"/>
          <w:sz w:val="24"/>
          <w:szCs w:val="24"/>
        </w:rPr>
        <w:t>LGEP</w:t>
      </w:r>
      <w:r w:rsidRPr="00567179">
        <w:rPr>
          <w:rFonts w:ascii="Times New Roman" w:hAnsi="Times New Roman" w:cs="Times New Roman"/>
          <w:sz w:val="24"/>
          <w:szCs w:val="24"/>
        </w:rPr>
        <w:t xml:space="preserve"> esant = 0,72, likusių keturių intervalų ilgis yra po „0,1775“, t. y. UMI GEP intervalas yra ~0,71</w:t>
      </w:r>
      <w:r>
        <w:t>–</w:t>
      </w:r>
      <w:r w:rsidRPr="00567179">
        <w:rPr>
          <w:rFonts w:ascii="Times New Roman" w:hAnsi="Times New Roman" w:cs="Times New Roman"/>
          <w:sz w:val="24"/>
          <w:szCs w:val="24"/>
        </w:rPr>
        <w:t>0,53.</w:t>
      </w:r>
    </w:p>
    <w:p w14:paraId="7FBF80B2" w14:textId="77777777" w:rsidR="00D43039" w:rsidRDefault="00D43039" w:rsidP="00223A9A">
      <w:pPr>
        <w:spacing w:after="160" w:line="259" w:lineRule="auto"/>
        <w:ind w:right="-1" w:firstLine="0"/>
        <w:jc w:val="left"/>
        <w:rPr>
          <w:rFonts w:ascii="Times New Roman" w:hAnsi="Times New Roman" w:cs="Times New Roman"/>
          <w:sz w:val="24"/>
          <w:szCs w:val="24"/>
        </w:rPr>
      </w:pPr>
      <w:r>
        <w:rPr>
          <w:rFonts w:ascii="Times New Roman" w:hAnsi="Times New Roman" w:cs="Times New Roman"/>
          <w:sz w:val="24"/>
          <w:szCs w:val="24"/>
        </w:rPr>
        <w:br w:type="page"/>
      </w:r>
    </w:p>
    <w:p w14:paraId="48D04AB2" w14:textId="77777777" w:rsidR="00D43039" w:rsidRPr="00567179" w:rsidRDefault="00D43039" w:rsidP="00223A9A">
      <w:pPr>
        <w:ind w:right="-1" w:firstLine="709"/>
        <w:rPr>
          <w:rFonts w:ascii="Times New Roman" w:hAnsi="Times New Roman" w:cs="Times New Roman"/>
          <w:sz w:val="24"/>
          <w:szCs w:val="24"/>
        </w:rPr>
      </w:pPr>
    </w:p>
    <w:p w14:paraId="08FBFBF6" w14:textId="77777777" w:rsidR="004A7228" w:rsidRPr="00567179" w:rsidRDefault="004A7228" w:rsidP="00223A9A">
      <w:pPr>
        <w:ind w:right="-1" w:firstLine="709"/>
        <w:jc w:val="center"/>
        <w:rPr>
          <w:rFonts w:ascii="Times New Roman" w:hAnsi="Times New Roman" w:cs="Times New Roman"/>
          <w:sz w:val="24"/>
          <w:szCs w:val="24"/>
        </w:rPr>
      </w:pPr>
      <w:r w:rsidRPr="00567179">
        <w:rPr>
          <w:rFonts w:ascii="Times New Roman" w:hAnsi="Times New Roman" w:cs="Times New Roman"/>
          <w:noProof/>
          <w:sz w:val="24"/>
          <w:szCs w:val="24"/>
        </w:rPr>
        <w:drawing>
          <wp:inline distT="0" distB="0" distL="0" distR="0" wp14:anchorId="260851EF" wp14:editId="283C14AB">
            <wp:extent cx="3924300" cy="2362200"/>
            <wp:effectExtent l="0" t="0" r="0" b="0"/>
            <wp:docPr id="2135470526" name="image184.png"/>
            <wp:cNvGraphicFramePr/>
            <a:graphic xmlns:a="http://schemas.openxmlformats.org/drawingml/2006/main">
              <a:graphicData uri="http://schemas.openxmlformats.org/drawingml/2006/picture">
                <pic:pic xmlns:pic="http://schemas.openxmlformats.org/drawingml/2006/picture">
                  <pic:nvPicPr>
                    <pic:cNvPr id="0" name="image184.png"/>
                    <pic:cNvPicPr preferRelativeResize="0"/>
                  </pic:nvPicPr>
                  <pic:blipFill>
                    <a:blip r:embed="rId13"/>
                    <a:srcRect/>
                    <a:stretch>
                      <a:fillRect/>
                    </a:stretch>
                  </pic:blipFill>
                  <pic:spPr>
                    <a:xfrm>
                      <a:off x="0" y="0"/>
                      <a:ext cx="3924300" cy="2362200"/>
                    </a:xfrm>
                    <a:prstGeom prst="rect">
                      <a:avLst/>
                    </a:prstGeom>
                    <a:ln/>
                  </pic:spPr>
                </pic:pic>
              </a:graphicData>
            </a:graphic>
          </wp:inline>
        </w:drawing>
      </w:r>
      <w:r w:rsidRPr="00567179">
        <w:rPr>
          <w:rFonts w:ascii="Times New Roman" w:hAnsi="Times New Roman" w:cs="Times New Roman"/>
          <w:noProof/>
          <w:sz w:val="24"/>
          <w:szCs w:val="24"/>
        </w:rPr>
        <mc:AlternateContent>
          <mc:Choice Requires="wps">
            <w:drawing>
              <wp:anchor distT="0" distB="0" distL="114300" distR="114300" simplePos="0" relativeHeight="251662336" behindDoc="0" locked="0" layoutInCell="1" hidden="0" allowOverlap="1" wp14:anchorId="23F1AB9B" wp14:editId="095117BA">
                <wp:simplePos x="0" y="0"/>
                <wp:positionH relativeFrom="column">
                  <wp:posOffset>698500</wp:posOffset>
                </wp:positionH>
                <wp:positionV relativeFrom="paragraph">
                  <wp:posOffset>50800</wp:posOffset>
                </wp:positionV>
                <wp:extent cx="260985" cy="268605"/>
                <wp:effectExtent l="0" t="0" r="0" b="0"/>
                <wp:wrapNone/>
                <wp:docPr id="2135469162" name="Rectangle 2135469162"/>
                <wp:cNvGraphicFramePr/>
                <a:graphic xmlns:a="http://schemas.openxmlformats.org/drawingml/2006/main">
                  <a:graphicData uri="http://schemas.microsoft.com/office/word/2010/wordprocessingShape">
                    <wps:wsp>
                      <wps:cNvSpPr/>
                      <wps:spPr>
                        <a:xfrm>
                          <a:off x="5220270" y="3650460"/>
                          <a:ext cx="251460" cy="259080"/>
                        </a:xfrm>
                        <a:prstGeom prst="rect">
                          <a:avLst/>
                        </a:prstGeom>
                        <a:solidFill>
                          <a:schemeClr val="lt1"/>
                        </a:solidFill>
                        <a:ln>
                          <a:noFill/>
                        </a:ln>
                      </wps:spPr>
                      <wps:txbx>
                        <w:txbxContent>
                          <w:p w14:paraId="57136A33" w14:textId="77777777" w:rsidR="004A7228" w:rsidRDefault="004A7228" w:rsidP="004A7228">
                            <w:pPr>
                              <w:ind w:firstLine="0"/>
                              <w:textDirection w:val="btLr"/>
                            </w:pPr>
                            <w:r>
                              <w:rPr>
                                <w:color w:val="000000"/>
                              </w:rPr>
                              <w:t>A</w:t>
                            </w:r>
                          </w:p>
                        </w:txbxContent>
                      </wps:txbx>
                      <wps:bodyPr spcFirstLastPara="1" wrap="square" lIns="91425" tIns="45700" rIns="91425" bIns="45700" anchor="t" anchorCtr="0">
                        <a:noAutofit/>
                      </wps:bodyPr>
                    </wps:wsp>
                  </a:graphicData>
                </a:graphic>
              </wp:anchor>
            </w:drawing>
          </mc:Choice>
          <mc:Fallback>
            <w:pict>
              <v:rect w14:anchorId="23F1AB9B" id="Rectangle 2135469162" o:spid="_x0000_s1029" style="position:absolute;left:0;text-align:left;margin-left:55pt;margin-top:4pt;width:20.55pt;height:21.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" fillcolor="white [3201]" stroked="f">
                <v:textbox inset="2.53958mm,1.2694mm,2.53958mm,1.2694mm">
                  <w:txbxContent>
                    <w:p w14:paraId="57136A33" w14:textId="77777777" w:rsidR="004A7228" w:rsidRDefault="004A7228" w:rsidP="004A7228">
                      <w:pPr>
                        <w:ind w:firstLine="0"/>
                        <w:textDirection w:val="btLr"/>
                      </w:pPr>
                      <w:r>
                        <w:rPr>
                          <w:color w:val="000000"/>
                        </w:rPr>
                        <w:t>A</w:t>
                      </w:r>
                    </w:p>
                  </w:txbxContent>
                </v:textbox>
              </v:rect>
            </w:pict>
          </mc:Fallback>
        </mc:AlternateContent>
      </w:r>
    </w:p>
    <w:p w14:paraId="45FDCAB5" w14:textId="77777777" w:rsidR="004A7228" w:rsidRPr="00567179" w:rsidRDefault="004A7228" w:rsidP="00223A9A">
      <w:pPr>
        <w:ind w:right="-1" w:firstLine="709"/>
        <w:jc w:val="center"/>
        <w:rPr>
          <w:rFonts w:ascii="Times New Roman" w:hAnsi="Times New Roman" w:cs="Times New Roman"/>
          <w:sz w:val="24"/>
          <w:szCs w:val="24"/>
        </w:rPr>
      </w:pPr>
      <w:r w:rsidRPr="00567179">
        <w:rPr>
          <w:rFonts w:ascii="Times New Roman" w:hAnsi="Times New Roman" w:cs="Times New Roman"/>
          <w:noProof/>
          <w:sz w:val="24"/>
          <w:szCs w:val="24"/>
        </w:rPr>
        <mc:AlternateContent>
          <mc:Choice Requires="wps">
            <w:drawing>
              <wp:anchor distT="0" distB="0" distL="114300" distR="114300" simplePos="0" relativeHeight="251663360" behindDoc="0" locked="0" layoutInCell="1" hidden="0" allowOverlap="1" wp14:anchorId="0707F9D0" wp14:editId="58075FBA">
                <wp:simplePos x="0" y="0"/>
                <wp:positionH relativeFrom="column">
                  <wp:posOffset>714375</wp:posOffset>
                </wp:positionH>
                <wp:positionV relativeFrom="paragraph">
                  <wp:posOffset>3810</wp:posOffset>
                </wp:positionV>
                <wp:extent cx="297180" cy="283845"/>
                <wp:effectExtent l="0" t="0" r="7620" b="1905"/>
                <wp:wrapNone/>
                <wp:docPr id="2135469160" name="Rectangle 2135469160"/>
                <wp:cNvGraphicFramePr/>
                <a:graphic xmlns:a="http://schemas.openxmlformats.org/drawingml/2006/main">
                  <a:graphicData uri="http://schemas.microsoft.com/office/word/2010/wordprocessingShape">
                    <wps:wsp>
                      <wps:cNvSpPr/>
                      <wps:spPr>
                        <a:xfrm>
                          <a:off x="0" y="0"/>
                          <a:ext cx="297180" cy="283845"/>
                        </a:xfrm>
                        <a:prstGeom prst="rect">
                          <a:avLst/>
                        </a:prstGeom>
                        <a:solidFill>
                          <a:schemeClr val="lt1"/>
                        </a:solidFill>
                        <a:ln>
                          <a:noFill/>
                        </a:ln>
                      </wps:spPr>
                      <wps:txbx>
                        <w:txbxContent>
                          <w:p w14:paraId="45E08666" w14:textId="77777777" w:rsidR="004A7228" w:rsidRDefault="004A7228" w:rsidP="004A7228">
                            <w:pPr>
                              <w:ind w:firstLine="0"/>
                              <w:textDirection w:val="btLr"/>
                            </w:pPr>
                            <w:r>
                              <w:rPr>
                                <w:color w:val="000000"/>
                              </w:rPr>
                              <w:t>B</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707F9D0" id="Rectangle 2135469160" o:spid="_x0000_s1030" style="position:absolute;left:0;text-align:left;margin-left:56.25pt;margin-top:.3pt;width:23.4pt;height:2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" fillcolor="white [3201]" stroked="f">
                <v:textbox inset="2.53958mm,1.2694mm,2.53958mm,1.2694mm">
                  <w:txbxContent>
                    <w:p w14:paraId="45E08666" w14:textId="77777777" w:rsidR="004A7228" w:rsidRDefault="004A7228" w:rsidP="004A7228">
                      <w:pPr>
                        <w:ind w:firstLine="0"/>
                        <w:textDirection w:val="btLr"/>
                      </w:pPr>
                      <w:r>
                        <w:rPr>
                          <w:color w:val="000000"/>
                        </w:rPr>
                        <w:t>B</w:t>
                      </w:r>
                    </w:p>
                  </w:txbxContent>
                </v:textbox>
              </v:rect>
            </w:pict>
          </mc:Fallback>
        </mc:AlternateContent>
      </w:r>
      <w:r w:rsidRPr="00567179">
        <w:rPr>
          <w:rFonts w:ascii="Times New Roman" w:hAnsi="Times New Roman" w:cs="Times New Roman"/>
          <w:noProof/>
          <w:sz w:val="24"/>
          <w:szCs w:val="24"/>
        </w:rPr>
        <w:drawing>
          <wp:inline distT="0" distB="0" distL="0" distR="0" wp14:anchorId="2DF04122" wp14:editId="74FF71AA">
            <wp:extent cx="3924300" cy="2362200"/>
            <wp:effectExtent l="0" t="0" r="0" b="0"/>
            <wp:docPr id="2135470527" name="image187.png"/>
            <wp:cNvGraphicFramePr/>
            <a:graphic xmlns:a="http://schemas.openxmlformats.org/drawingml/2006/main">
              <a:graphicData uri="http://schemas.openxmlformats.org/drawingml/2006/picture">
                <pic:pic xmlns:pic="http://schemas.openxmlformats.org/drawingml/2006/picture">
                  <pic:nvPicPr>
                    <pic:cNvPr id="0" name="image187.png"/>
                    <pic:cNvPicPr preferRelativeResize="0"/>
                  </pic:nvPicPr>
                  <pic:blipFill>
                    <a:blip r:embed="rId14"/>
                    <a:srcRect/>
                    <a:stretch>
                      <a:fillRect/>
                    </a:stretch>
                  </pic:blipFill>
                  <pic:spPr>
                    <a:xfrm>
                      <a:off x="0" y="0"/>
                      <a:ext cx="3924300" cy="2362200"/>
                    </a:xfrm>
                    <a:prstGeom prst="rect">
                      <a:avLst/>
                    </a:prstGeom>
                    <a:ln/>
                  </pic:spPr>
                </pic:pic>
              </a:graphicData>
            </a:graphic>
          </wp:inline>
        </w:drawing>
      </w:r>
    </w:p>
    <w:p w14:paraId="34566064" w14:textId="77777777" w:rsidR="004A7228" w:rsidRPr="00567179" w:rsidRDefault="004A7228" w:rsidP="00223A9A">
      <w:pPr>
        <w:ind w:right="-1" w:firstLine="709"/>
        <w:jc w:val="center"/>
        <w:rPr>
          <w:rFonts w:ascii="Times New Roman" w:hAnsi="Times New Roman" w:cs="Times New Roman"/>
          <w:sz w:val="24"/>
          <w:szCs w:val="24"/>
        </w:rPr>
      </w:pPr>
      <w:r w:rsidRPr="00567179">
        <w:rPr>
          <w:rFonts w:ascii="Times New Roman" w:hAnsi="Times New Roman" w:cs="Times New Roman"/>
          <w:noProof/>
          <w:sz w:val="24"/>
          <w:szCs w:val="24"/>
        </w:rPr>
        <w:drawing>
          <wp:inline distT="0" distB="0" distL="0" distR="0" wp14:anchorId="06B88F6E" wp14:editId="71632E6C">
            <wp:extent cx="3931920" cy="2362200"/>
            <wp:effectExtent l="0" t="0" r="0" b="0"/>
            <wp:docPr id="2135470593" name="image221.png"/>
            <wp:cNvGraphicFramePr/>
            <a:graphic xmlns:a="http://schemas.openxmlformats.org/drawingml/2006/main">
              <a:graphicData uri="http://schemas.openxmlformats.org/drawingml/2006/picture">
                <pic:pic xmlns:pic="http://schemas.openxmlformats.org/drawingml/2006/picture">
                  <pic:nvPicPr>
                    <pic:cNvPr id="0" name="image221.png"/>
                    <pic:cNvPicPr preferRelativeResize="0"/>
                  </pic:nvPicPr>
                  <pic:blipFill>
                    <a:blip r:embed="rId15"/>
                    <a:srcRect/>
                    <a:stretch>
                      <a:fillRect/>
                    </a:stretch>
                  </pic:blipFill>
                  <pic:spPr>
                    <a:xfrm>
                      <a:off x="0" y="0"/>
                      <a:ext cx="3931920" cy="2362200"/>
                    </a:xfrm>
                    <a:prstGeom prst="rect">
                      <a:avLst/>
                    </a:prstGeom>
                    <a:ln/>
                  </pic:spPr>
                </pic:pic>
              </a:graphicData>
            </a:graphic>
          </wp:inline>
        </w:drawing>
      </w:r>
      <w:r w:rsidRPr="00567179">
        <w:rPr>
          <w:rFonts w:ascii="Times New Roman" w:hAnsi="Times New Roman" w:cs="Times New Roman"/>
          <w:noProof/>
          <w:sz w:val="24"/>
          <w:szCs w:val="24"/>
        </w:rPr>
        <mc:AlternateContent>
          <mc:Choice Requires="wps">
            <w:drawing>
              <wp:anchor distT="0" distB="0" distL="114300" distR="114300" simplePos="0" relativeHeight="251664384" behindDoc="0" locked="0" layoutInCell="1" hidden="0" allowOverlap="1" wp14:anchorId="04F8DFAC" wp14:editId="5AA97577">
                <wp:simplePos x="0" y="0"/>
                <wp:positionH relativeFrom="column">
                  <wp:posOffset>749300</wp:posOffset>
                </wp:positionH>
                <wp:positionV relativeFrom="paragraph">
                  <wp:posOffset>0</wp:posOffset>
                </wp:positionV>
                <wp:extent cx="260985" cy="268605"/>
                <wp:effectExtent l="0" t="0" r="0" b="0"/>
                <wp:wrapNone/>
                <wp:docPr id="2135469163" name="Rectangle 2135469163"/>
                <wp:cNvGraphicFramePr/>
                <a:graphic xmlns:a="http://schemas.openxmlformats.org/drawingml/2006/main">
                  <a:graphicData uri="http://schemas.microsoft.com/office/word/2010/wordprocessingShape">
                    <wps:wsp>
                      <wps:cNvSpPr/>
                      <wps:spPr>
                        <a:xfrm>
                          <a:off x="5220270" y="3650460"/>
                          <a:ext cx="251460" cy="259080"/>
                        </a:xfrm>
                        <a:prstGeom prst="rect">
                          <a:avLst/>
                        </a:prstGeom>
                        <a:solidFill>
                          <a:schemeClr val="lt1"/>
                        </a:solidFill>
                        <a:ln>
                          <a:noFill/>
                        </a:ln>
                      </wps:spPr>
                      <wps:txbx>
                        <w:txbxContent>
                          <w:p w14:paraId="3A8E1FAB" w14:textId="77777777" w:rsidR="004A7228" w:rsidRDefault="004A7228" w:rsidP="004A7228">
                            <w:pPr>
                              <w:ind w:firstLine="0"/>
                              <w:textDirection w:val="btLr"/>
                            </w:pPr>
                            <w:r>
                              <w:rPr>
                                <w:color w:val="000000"/>
                              </w:rPr>
                              <w:t>C</w:t>
                            </w:r>
                          </w:p>
                        </w:txbxContent>
                      </wps:txbx>
                      <wps:bodyPr spcFirstLastPara="1" wrap="square" lIns="91425" tIns="45700" rIns="91425" bIns="45700" anchor="t" anchorCtr="0">
                        <a:noAutofit/>
                      </wps:bodyPr>
                    </wps:wsp>
                  </a:graphicData>
                </a:graphic>
              </wp:anchor>
            </w:drawing>
          </mc:Choice>
          <mc:Fallback>
            <w:pict>
              <v:rect w14:anchorId="04F8DFAC" id="Rectangle 2135469163" o:spid="_x0000_s1031" style="position:absolute;left:0;text-align:left;margin-left:59pt;margin-top:0;width:20.55pt;height:21.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" fillcolor="white [3201]" stroked="f">
                <v:textbox inset="2.53958mm,1.2694mm,2.53958mm,1.2694mm">
                  <w:txbxContent>
                    <w:p w14:paraId="3A8E1FAB" w14:textId="77777777" w:rsidR="004A7228" w:rsidRDefault="004A7228" w:rsidP="004A7228">
                      <w:pPr>
                        <w:ind w:firstLine="0"/>
                        <w:textDirection w:val="btLr"/>
                      </w:pPr>
                      <w:r>
                        <w:rPr>
                          <w:color w:val="000000"/>
                        </w:rPr>
                        <w:t>C</w:t>
                      </w:r>
                    </w:p>
                  </w:txbxContent>
                </v:textbox>
              </v:rect>
            </w:pict>
          </mc:Fallback>
        </mc:AlternateContent>
      </w:r>
    </w:p>
    <w:p w14:paraId="70BC9F9C" w14:textId="115EEE44" w:rsidR="00D43039" w:rsidRDefault="00B73AF6" w:rsidP="00223A9A">
      <w:pPr>
        <w:pStyle w:val="Paantrat"/>
        <w:ind w:right="-1"/>
        <w:jc w:val="both"/>
        <w:rPr>
          <w:rFonts w:ascii="Times New Roman" w:hAnsi="Times New Roman" w:cs="Times New Roman"/>
          <w:i w:val="0"/>
          <w:iCs/>
          <w:color w:val="auto"/>
          <w:sz w:val="24"/>
          <w:szCs w:val="24"/>
        </w:rPr>
      </w:pPr>
      <w:bookmarkStart w:id="6" w:name="_heading=h.4h042r0" w:colFirst="0" w:colLast="0"/>
      <w:bookmarkEnd w:id="6"/>
      <w:r w:rsidRPr="00B73AF6">
        <w:rPr>
          <w:rFonts w:ascii="Times New Roman" w:hAnsi="Times New Roman" w:cs="Times New Roman"/>
          <w:i w:val="0"/>
          <w:iCs/>
          <w:color w:val="auto"/>
          <w:sz w:val="24"/>
          <w:szCs w:val="24"/>
        </w:rPr>
        <w:t>2</w:t>
      </w:r>
      <w:r w:rsidR="004A7228" w:rsidRPr="00B73AF6">
        <w:rPr>
          <w:rFonts w:ascii="Times New Roman" w:hAnsi="Times New Roman" w:cs="Times New Roman"/>
          <w:i w:val="0"/>
          <w:iCs/>
          <w:color w:val="auto"/>
          <w:sz w:val="24"/>
          <w:szCs w:val="24"/>
        </w:rPr>
        <w:t xml:space="preserve"> pav. UMI priklausomybė nuo UHMI upėse, kurių vandens kokybės rodikliai atitinka labai geros ekologinės būklės kriterijus (A), geros ir labai geros ekologinės būklės kriterijus (B) ir tik geros ekologinės būklės kriterijus (C)</w:t>
      </w:r>
    </w:p>
    <w:p w14:paraId="01E75157" w14:textId="77777777" w:rsidR="00D43039" w:rsidRDefault="00D43039" w:rsidP="00223A9A">
      <w:pPr>
        <w:spacing w:after="160" w:line="259" w:lineRule="auto"/>
        <w:ind w:right="-1" w:firstLine="0"/>
        <w:jc w:val="left"/>
        <w:rPr>
          <w:rFonts w:ascii="Times New Roman" w:hAnsi="Times New Roman" w:cs="Times New Roman"/>
          <w:iCs/>
          <w:sz w:val="24"/>
          <w:szCs w:val="24"/>
        </w:rPr>
      </w:pPr>
      <w:r>
        <w:rPr>
          <w:rFonts w:ascii="Times New Roman" w:hAnsi="Times New Roman" w:cs="Times New Roman"/>
          <w:i/>
          <w:iCs/>
          <w:sz w:val="24"/>
          <w:szCs w:val="24"/>
        </w:rPr>
        <w:br w:type="page"/>
      </w:r>
    </w:p>
    <w:p w14:paraId="0D41B37B" w14:textId="5B154B4C" w:rsidR="004A7228" w:rsidRPr="00567179" w:rsidRDefault="004A7228" w:rsidP="00223A9A">
      <w:pPr>
        <w:spacing w:after="0"/>
        <w:ind w:firstLine="567"/>
        <w:rPr>
          <w:rFonts w:ascii="Times New Roman" w:hAnsi="Times New Roman" w:cs="Times New Roman"/>
          <w:sz w:val="24"/>
          <w:szCs w:val="24"/>
        </w:rPr>
      </w:pPr>
      <w:r w:rsidRPr="00567179">
        <w:rPr>
          <w:rFonts w:ascii="Times New Roman" w:hAnsi="Times New Roman" w:cs="Times New Roman"/>
          <w:sz w:val="24"/>
          <w:szCs w:val="24"/>
        </w:rPr>
        <w:lastRenderedPageBreak/>
        <w:t xml:space="preserve">Lyginant su ankstesnio planavimo laikotarpiu nustatytomis vertėmis, šios analizės metu nustatytos UMI </w:t>
      </w:r>
      <w:r w:rsidR="0049050B">
        <w:rPr>
          <w:rFonts w:ascii="Times New Roman" w:hAnsi="Times New Roman" w:cs="Times New Roman"/>
          <w:sz w:val="24"/>
          <w:szCs w:val="24"/>
        </w:rPr>
        <w:t>LGEP</w:t>
      </w:r>
      <w:r w:rsidRPr="00567179">
        <w:rPr>
          <w:rFonts w:ascii="Times New Roman" w:hAnsi="Times New Roman" w:cs="Times New Roman"/>
          <w:sz w:val="24"/>
          <w:szCs w:val="24"/>
        </w:rPr>
        <w:t xml:space="preserve"> bei GEP vertės nuo anksčiau nustatytų verčių skiriasi nežymiai: ankstesniu planavimo laikotarpiu nustatyta UMI </w:t>
      </w:r>
      <w:r w:rsidR="0049050B">
        <w:rPr>
          <w:rFonts w:ascii="Times New Roman" w:hAnsi="Times New Roman" w:cs="Times New Roman"/>
          <w:sz w:val="24"/>
          <w:szCs w:val="24"/>
        </w:rPr>
        <w:t>LGEP</w:t>
      </w:r>
      <w:r w:rsidRPr="00567179">
        <w:rPr>
          <w:rFonts w:ascii="Times New Roman" w:hAnsi="Times New Roman" w:cs="Times New Roman"/>
          <w:sz w:val="24"/>
          <w:szCs w:val="24"/>
        </w:rPr>
        <w:t xml:space="preserve"> vertė buvo lygi 0,69 (šios analizės metu 0,72), o žemutinė GEP vertė buvo lygi 0,5 (šios analizės metu 0,53).</w:t>
      </w:r>
    </w:p>
    <w:p w14:paraId="092292FA" w14:textId="77777777" w:rsidR="004A7228" w:rsidRPr="00567179" w:rsidRDefault="004A7228" w:rsidP="00223A9A">
      <w:pPr>
        <w:spacing w:before="120"/>
        <w:ind w:firstLine="567"/>
        <w:jc w:val="left"/>
        <w:rPr>
          <w:rFonts w:ascii="Times New Roman" w:hAnsi="Times New Roman" w:cs="Times New Roman"/>
          <w:i/>
          <w:sz w:val="24"/>
          <w:szCs w:val="24"/>
        </w:rPr>
      </w:pPr>
      <w:r w:rsidRPr="00567179">
        <w:rPr>
          <w:rFonts w:ascii="Times New Roman" w:hAnsi="Times New Roman" w:cs="Times New Roman"/>
          <w:i/>
          <w:sz w:val="24"/>
          <w:szCs w:val="24"/>
        </w:rPr>
        <w:t>6 – upių atkarpos, ištiesintos įrengiant sausinimo kanalus bei polderių sistemas Nemuno deltoje</w:t>
      </w:r>
    </w:p>
    <w:p w14:paraId="0E6D44DC" w14:textId="6DA75AF0" w:rsidR="004A7228" w:rsidRPr="00567179" w:rsidRDefault="004A7228" w:rsidP="00223A9A">
      <w:pPr>
        <w:spacing w:after="0"/>
        <w:ind w:firstLine="567"/>
        <w:rPr>
          <w:rFonts w:ascii="Times New Roman" w:hAnsi="Times New Roman" w:cs="Times New Roman"/>
          <w:sz w:val="24"/>
          <w:szCs w:val="24"/>
        </w:rPr>
      </w:pPr>
      <w:r w:rsidRPr="00567179">
        <w:rPr>
          <w:rFonts w:ascii="Times New Roman" w:hAnsi="Times New Roman" w:cs="Times New Roman"/>
          <w:sz w:val="24"/>
          <w:szCs w:val="24"/>
        </w:rPr>
        <w:t xml:space="preserve">Šiai LPVT grupei priskirtinos tik 2 upių atkarpos: Šyša žemiau Šilutės ir </w:t>
      </w:r>
      <w:proofErr w:type="spellStart"/>
      <w:r w:rsidRPr="00567179">
        <w:rPr>
          <w:rFonts w:ascii="Times New Roman" w:hAnsi="Times New Roman" w:cs="Times New Roman"/>
          <w:sz w:val="24"/>
          <w:szCs w:val="24"/>
        </w:rPr>
        <w:t>Leitė</w:t>
      </w:r>
      <w:proofErr w:type="spellEnd"/>
      <w:r w:rsidRPr="00567179">
        <w:rPr>
          <w:rFonts w:ascii="Times New Roman" w:hAnsi="Times New Roman" w:cs="Times New Roman"/>
          <w:sz w:val="24"/>
          <w:szCs w:val="24"/>
        </w:rPr>
        <w:t xml:space="preserve"> ties Kanteriškiais. Abiejų upių atkarpų vagos tiesios ir gilios, o nuolydis itin mažas, kadangi abi atkarpos yra pačios Nemuno deltos slėnyje. Upių vagų dugne vyrauja smėlis ir durpė, tačiau gana didelė ir dumblo priemaiša. Kadangi sąlygos yra netipiškos, pagal žuvų rodiklius (LŽI) minėtų LPVT ekologinis potencialas neturėtų būti vertinamas (šiuo metu jis yra nevertinamas tik Šyšoje žemiau Šilutės).</w:t>
      </w:r>
    </w:p>
    <w:p w14:paraId="10F75CB4" w14:textId="68A8791F" w:rsidR="004A7228" w:rsidRPr="00567179" w:rsidRDefault="004A7228" w:rsidP="00223A9A">
      <w:pPr>
        <w:spacing w:after="0"/>
        <w:ind w:firstLine="567"/>
        <w:rPr>
          <w:rFonts w:ascii="Times New Roman" w:hAnsi="Times New Roman" w:cs="Times New Roman"/>
          <w:sz w:val="24"/>
          <w:szCs w:val="24"/>
        </w:rPr>
      </w:pPr>
      <w:r w:rsidRPr="00567179">
        <w:rPr>
          <w:rFonts w:ascii="Times New Roman" w:hAnsi="Times New Roman" w:cs="Times New Roman"/>
          <w:sz w:val="24"/>
          <w:szCs w:val="24"/>
        </w:rPr>
        <w:t>Šiuo metu UHMI vertė abiejų upių atkarpose yra ~0,44. Tokį įvertinimą lemi</w:t>
      </w:r>
      <w:r w:rsidR="0049050B">
        <w:rPr>
          <w:rFonts w:ascii="Times New Roman" w:hAnsi="Times New Roman" w:cs="Times New Roman"/>
          <w:sz w:val="24"/>
          <w:szCs w:val="24"/>
        </w:rPr>
        <w:t>a</w:t>
      </w:r>
      <w:r w:rsidRPr="00567179">
        <w:rPr>
          <w:rFonts w:ascii="Times New Roman" w:hAnsi="Times New Roman" w:cs="Times New Roman"/>
          <w:sz w:val="24"/>
          <w:szCs w:val="24"/>
        </w:rPr>
        <w:t xml:space="preserve"> upių hidrologijos pokyčiai (pakitęs nuotėkio pobūdis įrengiant polderių sistemas ir pakeičiant potvynių trukmę), upių vagų pokyčiai („Upės vagos pobūdis“ = 4), pakrančių augmenijos būklė (siauros, fragmentiškos medžių juostos, vietomis augmenija išvis sunaikinta) ir grunto struktūra (vagos dugne vyrauja homogeniškas, smulkios frakcijos gruntas, iš dalies padengtas dumblu). Pritaikius švelniosios </w:t>
      </w:r>
      <w:proofErr w:type="spellStart"/>
      <w:r w:rsidRPr="00567179">
        <w:rPr>
          <w:rFonts w:ascii="Times New Roman" w:hAnsi="Times New Roman" w:cs="Times New Roman"/>
          <w:sz w:val="24"/>
          <w:szCs w:val="24"/>
        </w:rPr>
        <w:t>renatūralizacijos</w:t>
      </w:r>
      <w:proofErr w:type="spellEnd"/>
      <w:r w:rsidRPr="00567179">
        <w:rPr>
          <w:rFonts w:ascii="Times New Roman" w:hAnsi="Times New Roman" w:cs="Times New Roman"/>
          <w:sz w:val="24"/>
          <w:szCs w:val="24"/>
        </w:rPr>
        <w:t xml:space="preserve"> priemones bei pagal galimybes atkūrus pakrančių augmeniją, UHMI vertė galėtų siekti 0,56 (GEP), o maksimali galima UHMI vertė (</w:t>
      </w:r>
      <w:r w:rsidR="0049050B">
        <w:rPr>
          <w:rFonts w:ascii="Times New Roman" w:hAnsi="Times New Roman" w:cs="Times New Roman"/>
          <w:sz w:val="24"/>
          <w:szCs w:val="24"/>
        </w:rPr>
        <w:t>LGEP</w:t>
      </w:r>
      <w:r w:rsidRPr="00567179">
        <w:rPr>
          <w:rFonts w:ascii="Times New Roman" w:hAnsi="Times New Roman" w:cs="Times New Roman"/>
          <w:sz w:val="24"/>
          <w:szCs w:val="24"/>
        </w:rPr>
        <w:t>) yra 0,63 (nuotėkio dydžio ir pobūdžio bei upės vagos pobūdžio įvertinimas – po 3 balus, pakrančių augmenijos būklės ir grunto sudėties įvertinimas – po 2 balus).</w:t>
      </w:r>
    </w:p>
    <w:p w14:paraId="7CAC2261" w14:textId="652BA2E6" w:rsidR="004A7228" w:rsidRPr="00567179" w:rsidRDefault="004A7228" w:rsidP="00223A9A">
      <w:pPr>
        <w:spacing w:after="0"/>
        <w:ind w:firstLine="567"/>
        <w:rPr>
          <w:rFonts w:ascii="Times New Roman" w:hAnsi="Times New Roman" w:cs="Times New Roman"/>
          <w:sz w:val="24"/>
          <w:szCs w:val="24"/>
        </w:rPr>
      </w:pPr>
      <w:r w:rsidRPr="00567179">
        <w:rPr>
          <w:rFonts w:ascii="Times New Roman" w:hAnsi="Times New Roman" w:cs="Times New Roman"/>
          <w:sz w:val="24"/>
          <w:szCs w:val="24"/>
        </w:rPr>
        <w:t xml:space="preserve">UHMI </w:t>
      </w:r>
      <w:r w:rsidR="0049050B">
        <w:rPr>
          <w:rFonts w:ascii="Times New Roman" w:hAnsi="Times New Roman" w:cs="Times New Roman"/>
          <w:sz w:val="24"/>
          <w:szCs w:val="24"/>
        </w:rPr>
        <w:t>LGEP</w:t>
      </w:r>
      <w:r w:rsidRPr="00567179">
        <w:rPr>
          <w:rFonts w:ascii="Times New Roman" w:hAnsi="Times New Roman" w:cs="Times New Roman"/>
          <w:sz w:val="24"/>
          <w:szCs w:val="24"/>
        </w:rPr>
        <w:t xml:space="preserve"> 0,63 vertė 6-os grupės upėse yra ~22</w:t>
      </w:r>
      <w:r w:rsidR="0049050B">
        <w:rPr>
          <w:rFonts w:ascii="Times New Roman" w:hAnsi="Times New Roman" w:cs="Times New Roman"/>
          <w:sz w:val="24"/>
          <w:szCs w:val="24"/>
        </w:rPr>
        <w:t xml:space="preserve"> </w:t>
      </w:r>
      <w:r w:rsidRPr="00567179">
        <w:rPr>
          <w:rFonts w:ascii="Times New Roman" w:hAnsi="Times New Roman" w:cs="Times New Roman"/>
          <w:sz w:val="24"/>
          <w:szCs w:val="24"/>
        </w:rPr>
        <w:t xml:space="preserve">% mažesnė už UHMI </w:t>
      </w:r>
      <w:r w:rsidR="0049050B">
        <w:rPr>
          <w:rFonts w:ascii="Times New Roman" w:hAnsi="Times New Roman" w:cs="Times New Roman"/>
          <w:sz w:val="24"/>
          <w:szCs w:val="24"/>
        </w:rPr>
        <w:t>LGEP</w:t>
      </w:r>
      <w:r w:rsidRPr="00567179">
        <w:rPr>
          <w:rFonts w:ascii="Times New Roman" w:hAnsi="Times New Roman" w:cs="Times New Roman"/>
          <w:sz w:val="24"/>
          <w:szCs w:val="24"/>
        </w:rPr>
        <w:t xml:space="preserve"> vertę 2</w:t>
      </w:r>
      <w:r w:rsidR="0049050B">
        <w:t>–</w:t>
      </w:r>
      <w:r w:rsidRPr="00567179">
        <w:rPr>
          <w:rFonts w:ascii="Times New Roman" w:hAnsi="Times New Roman" w:cs="Times New Roman"/>
          <w:sz w:val="24"/>
          <w:szCs w:val="24"/>
        </w:rPr>
        <w:t xml:space="preserve">5 grupių upėse. </w:t>
      </w:r>
      <w:proofErr w:type="spellStart"/>
      <w:r w:rsidRPr="00567179">
        <w:rPr>
          <w:rFonts w:ascii="Times New Roman" w:hAnsi="Times New Roman" w:cs="Times New Roman"/>
          <w:sz w:val="24"/>
          <w:szCs w:val="24"/>
        </w:rPr>
        <w:t>Ekstrapoliuojant</w:t>
      </w:r>
      <w:proofErr w:type="spellEnd"/>
      <w:r w:rsidRPr="00567179">
        <w:rPr>
          <w:rFonts w:ascii="Times New Roman" w:hAnsi="Times New Roman" w:cs="Times New Roman"/>
          <w:sz w:val="24"/>
          <w:szCs w:val="24"/>
        </w:rPr>
        <w:t xml:space="preserve"> šį principą UMI, 6-os grupės LPVT atkarpose UMI </w:t>
      </w:r>
      <w:r w:rsidR="0049050B">
        <w:rPr>
          <w:rFonts w:ascii="Times New Roman" w:hAnsi="Times New Roman" w:cs="Times New Roman"/>
          <w:sz w:val="24"/>
          <w:szCs w:val="24"/>
        </w:rPr>
        <w:t>LGEP</w:t>
      </w:r>
      <w:r w:rsidRPr="00567179">
        <w:rPr>
          <w:rFonts w:ascii="Times New Roman" w:hAnsi="Times New Roman" w:cs="Times New Roman"/>
          <w:sz w:val="24"/>
          <w:szCs w:val="24"/>
        </w:rPr>
        <w:t xml:space="preserve"> taip pat turėtų būti ~22% mažesnis už </w:t>
      </w:r>
      <w:r w:rsidR="0049050B">
        <w:rPr>
          <w:rFonts w:ascii="Times New Roman" w:hAnsi="Times New Roman" w:cs="Times New Roman"/>
          <w:sz w:val="24"/>
          <w:szCs w:val="24"/>
        </w:rPr>
        <w:t>LGEP</w:t>
      </w:r>
      <w:r w:rsidRPr="00567179">
        <w:rPr>
          <w:rFonts w:ascii="Times New Roman" w:hAnsi="Times New Roman" w:cs="Times New Roman"/>
          <w:sz w:val="24"/>
          <w:szCs w:val="24"/>
        </w:rPr>
        <w:t xml:space="preserve"> 2</w:t>
      </w:r>
      <w:r w:rsidR="0049050B">
        <w:t>–</w:t>
      </w:r>
      <w:r w:rsidRPr="00567179">
        <w:rPr>
          <w:rFonts w:ascii="Times New Roman" w:hAnsi="Times New Roman" w:cs="Times New Roman"/>
          <w:sz w:val="24"/>
          <w:szCs w:val="24"/>
        </w:rPr>
        <w:t>5 upių grupėse, t.</w:t>
      </w:r>
      <w:r w:rsidR="0049050B">
        <w:rPr>
          <w:rFonts w:ascii="Times New Roman" w:hAnsi="Times New Roman" w:cs="Times New Roman"/>
          <w:sz w:val="24"/>
          <w:szCs w:val="24"/>
        </w:rPr>
        <w:t xml:space="preserve"> </w:t>
      </w:r>
      <w:r w:rsidRPr="00567179">
        <w:rPr>
          <w:rFonts w:ascii="Times New Roman" w:hAnsi="Times New Roman" w:cs="Times New Roman"/>
          <w:sz w:val="24"/>
          <w:szCs w:val="24"/>
        </w:rPr>
        <w:t>y. jis turėtų būti lygus ~0,56 (72</w:t>
      </w:r>
      <w:r w:rsidR="0049050B">
        <w:t>–</w:t>
      </w:r>
      <w:r w:rsidRPr="00567179">
        <w:rPr>
          <w:rFonts w:ascii="Times New Roman" w:hAnsi="Times New Roman" w:cs="Times New Roman"/>
          <w:sz w:val="24"/>
          <w:szCs w:val="24"/>
        </w:rPr>
        <w:t>22</w:t>
      </w:r>
      <w:r w:rsidR="0049050B">
        <w:rPr>
          <w:rFonts w:ascii="Times New Roman" w:hAnsi="Times New Roman" w:cs="Times New Roman"/>
          <w:sz w:val="24"/>
          <w:szCs w:val="24"/>
        </w:rPr>
        <w:t xml:space="preserve"> </w:t>
      </w:r>
      <w:r w:rsidRPr="00567179">
        <w:rPr>
          <w:rFonts w:ascii="Times New Roman" w:hAnsi="Times New Roman" w:cs="Times New Roman"/>
          <w:sz w:val="24"/>
          <w:szCs w:val="24"/>
        </w:rPr>
        <w:t>%). Likusių potencialo klasių slenkstines vertes nustatant vienodo intervalo ilgio principu, UMI GEP žemutinė vertė yra lygi 0,41.</w:t>
      </w:r>
    </w:p>
    <w:p w14:paraId="72AFDDE5" w14:textId="63C3382D" w:rsidR="004A7228" w:rsidRPr="00567179" w:rsidRDefault="004A7228" w:rsidP="00223A9A">
      <w:pPr>
        <w:spacing w:after="0"/>
        <w:ind w:firstLine="567"/>
        <w:rPr>
          <w:rFonts w:ascii="Times New Roman" w:hAnsi="Times New Roman" w:cs="Times New Roman"/>
          <w:sz w:val="24"/>
          <w:szCs w:val="24"/>
        </w:rPr>
      </w:pPr>
      <w:r w:rsidRPr="00567179">
        <w:rPr>
          <w:rFonts w:ascii="Times New Roman" w:hAnsi="Times New Roman" w:cs="Times New Roman"/>
          <w:sz w:val="24"/>
          <w:szCs w:val="24"/>
        </w:rPr>
        <w:t xml:space="preserve">Apibendrinant, 6-o tipo upių grupėje pagal galimą panaudotinų priemonių poveikį nustatytas UHMI </w:t>
      </w:r>
      <w:r w:rsidR="0049050B">
        <w:rPr>
          <w:rFonts w:ascii="Times New Roman" w:hAnsi="Times New Roman" w:cs="Times New Roman"/>
          <w:sz w:val="24"/>
          <w:szCs w:val="24"/>
        </w:rPr>
        <w:t>LGEP</w:t>
      </w:r>
      <w:r w:rsidRPr="00567179">
        <w:rPr>
          <w:rFonts w:ascii="Times New Roman" w:hAnsi="Times New Roman" w:cs="Times New Roman"/>
          <w:sz w:val="24"/>
          <w:szCs w:val="24"/>
        </w:rPr>
        <w:t xml:space="preserve"> = 0,63, GEP = 0,56, o ekstrapoliacijos būdu nustatytas UMI </w:t>
      </w:r>
      <w:r w:rsidR="0049050B">
        <w:rPr>
          <w:rFonts w:ascii="Times New Roman" w:hAnsi="Times New Roman" w:cs="Times New Roman"/>
          <w:sz w:val="24"/>
          <w:szCs w:val="24"/>
        </w:rPr>
        <w:t>LGEP</w:t>
      </w:r>
      <w:r w:rsidRPr="00567179">
        <w:rPr>
          <w:rFonts w:ascii="Times New Roman" w:hAnsi="Times New Roman" w:cs="Times New Roman"/>
          <w:sz w:val="24"/>
          <w:szCs w:val="24"/>
        </w:rPr>
        <w:t xml:space="preserve"> = 0,56, GEP žemutinė slenkstinė vertė yra = 0,46. Šiuo metu 6-os grupės LPVT monitoringo metu nustatytos UMI vertės kinta nuo 0,37 (Šyša) iki 0,41 (</w:t>
      </w:r>
      <w:proofErr w:type="spellStart"/>
      <w:r w:rsidRPr="00567179">
        <w:rPr>
          <w:rFonts w:ascii="Times New Roman" w:hAnsi="Times New Roman" w:cs="Times New Roman"/>
          <w:sz w:val="24"/>
          <w:szCs w:val="24"/>
        </w:rPr>
        <w:t>Leitė</w:t>
      </w:r>
      <w:proofErr w:type="spellEnd"/>
      <w:r w:rsidRPr="00567179">
        <w:rPr>
          <w:rFonts w:ascii="Times New Roman" w:hAnsi="Times New Roman" w:cs="Times New Roman"/>
          <w:sz w:val="24"/>
          <w:szCs w:val="24"/>
        </w:rPr>
        <w:t>), tačiau abiejose upėse esama problemų ir su vandens kokybe, UHMI GEP taip pat dar nėra pasiektas.</w:t>
      </w:r>
    </w:p>
    <w:p w14:paraId="5FE0815E" w14:textId="7D9A4A67" w:rsidR="004A7228" w:rsidRPr="00567179" w:rsidRDefault="004A7228" w:rsidP="00223A9A">
      <w:pPr>
        <w:ind w:right="-1" w:firstLine="567"/>
        <w:rPr>
          <w:rFonts w:ascii="Times New Roman" w:hAnsi="Times New Roman" w:cs="Times New Roman"/>
          <w:sz w:val="24"/>
          <w:szCs w:val="24"/>
        </w:rPr>
      </w:pPr>
      <w:r w:rsidRPr="00567179">
        <w:rPr>
          <w:rFonts w:ascii="Times New Roman" w:hAnsi="Times New Roman" w:cs="Times New Roman"/>
          <w:sz w:val="24"/>
          <w:szCs w:val="24"/>
        </w:rPr>
        <w:t xml:space="preserve">Anksčiau UMI buvo naudojamas tik </w:t>
      </w:r>
      <w:proofErr w:type="spellStart"/>
      <w:r w:rsidRPr="00567179">
        <w:rPr>
          <w:rFonts w:ascii="Times New Roman" w:hAnsi="Times New Roman" w:cs="Times New Roman"/>
          <w:sz w:val="24"/>
          <w:szCs w:val="24"/>
        </w:rPr>
        <w:t>Leitės</w:t>
      </w:r>
      <w:proofErr w:type="spellEnd"/>
      <w:r w:rsidRPr="00567179">
        <w:rPr>
          <w:rFonts w:ascii="Times New Roman" w:hAnsi="Times New Roman" w:cs="Times New Roman"/>
          <w:sz w:val="24"/>
          <w:szCs w:val="24"/>
        </w:rPr>
        <w:t xml:space="preserve"> upės (LTR1358) ekologinio potencialo vertinimui, o Šyšos upės (LTR20) ekologinio potencialo vertinime jis nebuvo naudojamas. Pakoregavus </w:t>
      </w:r>
      <w:r w:rsidR="0049050B">
        <w:rPr>
          <w:rFonts w:ascii="Times New Roman" w:hAnsi="Times New Roman" w:cs="Times New Roman"/>
          <w:sz w:val="24"/>
          <w:szCs w:val="24"/>
        </w:rPr>
        <w:t>LGEP</w:t>
      </w:r>
      <w:r w:rsidRPr="00567179">
        <w:rPr>
          <w:rFonts w:ascii="Times New Roman" w:hAnsi="Times New Roman" w:cs="Times New Roman"/>
          <w:sz w:val="24"/>
          <w:szCs w:val="24"/>
        </w:rPr>
        <w:t xml:space="preserve"> ir GEP ribines vertes, UMI gali būti naudojamas abiejų upių ekologiniam potencialui vertinti.</w:t>
      </w:r>
    </w:p>
    <w:p w14:paraId="39AA0F91" w14:textId="77777777" w:rsidR="004A7228" w:rsidRPr="00567179" w:rsidRDefault="004A7228" w:rsidP="00223A9A">
      <w:pPr>
        <w:ind w:right="-1" w:firstLine="567"/>
        <w:rPr>
          <w:rFonts w:ascii="Times New Roman" w:hAnsi="Times New Roman" w:cs="Times New Roman"/>
          <w:i/>
          <w:sz w:val="24"/>
          <w:szCs w:val="24"/>
        </w:rPr>
      </w:pPr>
      <w:r w:rsidRPr="00567179">
        <w:rPr>
          <w:rFonts w:ascii="Times New Roman" w:hAnsi="Times New Roman" w:cs="Times New Roman"/>
          <w:i/>
          <w:sz w:val="24"/>
          <w:szCs w:val="24"/>
        </w:rPr>
        <w:t>7 – upių atkarpos, kuriose įrengtos ne piko režimu veikiančių hidroelektrinių kaskados ir pažeistas upės vientisumas</w:t>
      </w:r>
    </w:p>
    <w:p w14:paraId="4C23EDBD" w14:textId="6D92F3BB" w:rsidR="004A7228" w:rsidRPr="00567179" w:rsidRDefault="004A7228" w:rsidP="00C62D00">
      <w:pPr>
        <w:spacing w:after="0"/>
        <w:ind w:firstLine="567"/>
        <w:rPr>
          <w:rFonts w:ascii="Times New Roman" w:hAnsi="Times New Roman" w:cs="Times New Roman"/>
          <w:sz w:val="24"/>
          <w:szCs w:val="24"/>
        </w:rPr>
      </w:pPr>
      <w:r w:rsidRPr="00567179">
        <w:rPr>
          <w:rFonts w:ascii="Times New Roman" w:hAnsi="Times New Roman" w:cs="Times New Roman"/>
          <w:sz w:val="24"/>
          <w:szCs w:val="24"/>
        </w:rPr>
        <w:t xml:space="preserve">Šiuose LPVT telkiniuose pagrindinė modifikacija yra hidrologinio režimo pokyčiai („Nuotėkio dydis ir pobūdis“ = 4). Taip pat, nesant žuvitakių, upių atkarpose tarp tvenkinių nėra išlikę praeivių, o kai kuriais atvejais ir pusiau praeivių žuvų rūšių. Dėl šių priežasčių gera ekologinė būklė pagal žuvų rodiklius negali būti užtikrinta (LŽI kinta nuo 0,26 iki 0,66). Tuo tarpu UMI vertės daugeliu atveju atitinka geros, ar netgi labai geros ekologinės būklės kriterijus (pvz., </w:t>
      </w:r>
      <w:proofErr w:type="spellStart"/>
      <w:r w:rsidRPr="00567179">
        <w:rPr>
          <w:rFonts w:ascii="Times New Roman" w:hAnsi="Times New Roman" w:cs="Times New Roman"/>
          <w:sz w:val="24"/>
          <w:szCs w:val="24"/>
        </w:rPr>
        <w:t>Virvyčia</w:t>
      </w:r>
      <w:proofErr w:type="spellEnd"/>
      <w:r w:rsidRPr="00567179">
        <w:rPr>
          <w:rFonts w:ascii="Times New Roman" w:hAnsi="Times New Roman" w:cs="Times New Roman"/>
          <w:sz w:val="24"/>
          <w:szCs w:val="24"/>
        </w:rPr>
        <w:t xml:space="preserve"> ties Jokšais, Šešupė ties </w:t>
      </w:r>
      <w:proofErr w:type="spellStart"/>
      <w:r w:rsidRPr="00567179">
        <w:rPr>
          <w:rFonts w:ascii="Times New Roman" w:hAnsi="Times New Roman" w:cs="Times New Roman"/>
          <w:sz w:val="24"/>
          <w:szCs w:val="24"/>
        </w:rPr>
        <w:t>Kuktiškiais</w:t>
      </w:r>
      <w:proofErr w:type="spellEnd"/>
      <w:r w:rsidRPr="00567179">
        <w:rPr>
          <w:rFonts w:ascii="Times New Roman" w:hAnsi="Times New Roman" w:cs="Times New Roman"/>
          <w:sz w:val="24"/>
          <w:szCs w:val="24"/>
        </w:rPr>
        <w:t xml:space="preserve">). Tai rodo, kad taikant atitinkamas poveikio švelninimo priemones UMI GEB gali būti užtikrinta (UMI GEP buvo prilygintas </w:t>
      </w:r>
      <w:r w:rsidR="00F10ECD">
        <w:rPr>
          <w:rFonts w:ascii="Times New Roman" w:hAnsi="Times New Roman" w:cs="Times New Roman"/>
          <w:sz w:val="24"/>
          <w:szCs w:val="24"/>
        </w:rPr>
        <w:t>gerai ekologinei būklei (GEB)</w:t>
      </w:r>
      <w:r w:rsidRPr="00567179">
        <w:rPr>
          <w:rFonts w:ascii="Times New Roman" w:hAnsi="Times New Roman" w:cs="Times New Roman"/>
          <w:sz w:val="24"/>
          <w:szCs w:val="24"/>
        </w:rPr>
        <w:t xml:space="preserve"> ir ankstesniu planavimo laikotarpiu). Tuo tarpu gera ekologinė būklė pagal žuvų rodiklius (LŽI) galėtų būti pasiekta tik tuo </w:t>
      </w:r>
      <w:r w:rsidRPr="00567179">
        <w:rPr>
          <w:rFonts w:ascii="Times New Roman" w:hAnsi="Times New Roman" w:cs="Times New Roman"/>
          <w:sz w:val="24"/>
          <w:szCs w:val="24"/>
        </w:rPr>
        <w:lastRenderedPageBreak/>
        <w:t xml:space="preserve">atveju, jeigu didesnė dalis LPVT atkarpose esančių užtvankų būtų demontuotos, o ant likusių užtvankų būtų įrengti efektyvūs žuvitakiai. Taip pat, visų metų bėgyje turėtų būti užtikrintas ekologinis, jautrių rūšių žuvų gyvybingų populiacijų ilgalaikiam išlikimui būtinas debitas. Tokios sąlygos atitiktų </w:t>
      </w:r>
      <w:r w:rsidR="0049050B">
        <w:rPr>
          <w:rFonts w:ascii="Times New Roman" w:hAnsi="Times New Roman" w:cs="Times New Roman"/>
          <w:sz w:val="24"/>
          <w:szCs w:val="24"/>
        </w:rPr>
        <w:t>labai gerą</w:t>
      </w:r>
      <w:r w:rsidRPr="00567179">
        <w:rPr>
          <w:rFonts w:ascii="Times New Roman" w:hAnsi="Times New Roman" w:cs="Times New Roman"/>
          <w:sz w:val="24"/>
          <w:szCs w:val="24"/>
        </w:rPr>
        <w:t xml:space="preserve"> ekologinį potencialą (</w:t>
      </w:r>
      <w:r w:rsidR="0049050B">
        <w:rPr>
          <w:rFonts w:ascii="Times New Roman" w:hAnsi="Times New Roman" w:cs="Times New Roman"/>
          <w:sz w:val="24"/>
          <w:szCs w:val="24"/>
        </w:rPr>
        <w:t>LGEP</w:t>
      </w:r>
      <w:r w:rsidRPr="00567179">
        <w:rPr>
          <w:rFonts w:ascii="Times New Roman" w:hAnsi="Times New Roman" w:cs="Times New Roman"/>
          <w:sz w:val="24"/>
          <w:szCs w:val="24"/>
        </w:rPr>
        <w:t>). Atsižvelgiant į poveikio švelninimo priemones, kurių pritaikymas artimuoju laikotarpiu yra realiausias, geras ekologinis potencialas (GEP) būtų pasiektas tuo atveju, jeigu ant visų kliūčių žuvų migracijai būtų įrengti efektyvūs žuvitakiai ir visų metų bėgyje būtų užtikrintas ekologinis debitas.</w:t>
      </w:r>
    </w:p>
    <w:p w14:paraId="1964511E" w14:textId="58729679" w:rsidR="004A7228" w:rsidRPr="00567179" w:rsidRDefault="004A7228" w:rsidP="00C62D00">
      <w:pPr>
        <w:spacing w:after="0"/>
        <w:ind w:firstLine="567"/>
        <w:rPr>
          <w:rFonts w:ascii="Times New Roman" w:hAnsi="Times New Roman" w:cs="Times New Roman"/>
          <w:sz w:val="24"/>
          <w:szCs w:val="24"/>
        </w:rPr>
      </w:pPr>
      <w:r w:rsidRPr="00567179">
        <w:rPr>
          <w:rFonts w:ascii="Times New Roman" w:hAnsi="Times New Roman" w:cs="Times New Roman"/>
          <w:sz w:val="24"/>
          <w:szCs w:val="24"/>
        </w:rPr>
        <w:t xml:space="preserve">Dabartinėje UHMI versijoje upių vientisumo sutrikdymo poveikis yra tik netiesiogiai atspindėtas UHMI rodiklyje „Nuotėkio dydis ir pobūdis“. Tačiau kiekviena papildoma, kad ir dalinė kliūtis žuvų migracijai (užtvanka su žuvitakiu) turi poveikį žuvų pasiskirstymui upės gradiente ir, atitinkamai, LŽI vertėms. Todėl, apskaičiuojant UHMI </w:t>
      </w:r>
      <w:r w:rsidR="0049050B">
        <w:rPr>
          <w:rFonts w:ascii="Times New Roman" w:hAnsi="Times New Roman" w:cs="Times New Roman"/>
          <w:sz w:val="24"/>
          <w:szCs w:val="24"/>
        </w:rPr>
        <w:t>LGEP</w:t>
      </w:r>
      <w:r w:rsidRPr="00567179">
        <w:rPr>
          <w:rFonts w:ascii="Times New Roman" w:hAnsi="Times New Roman" w:cs="Times New Roman"/>
          <w:sz w:val="24"/>
          <w:szCs w:val="24"/>
        </w:rPr>
        <w:t xml:space="preserve"> ir GEP vertes laikytasi žemiau apibūdintų principų.</w:t>
      </w:r>
    </w:p>
    <w:p w14:paraId="38889D21" w14:textId="22F6D9E2" w:rsidR="004A7228" w:rsidRPr="00567179" w:rsidRDefault="004A7228" w:rsidP="00C62D00">
      <w:pPr>
        <w:spacing w:after="0"/>
        <w:ind w:firstLine="567"/>
        <w:rPr>
          <w:rFonts w:ascii="Times New Roman" w:hAnsi="Times New Roman" w:cs="Times New Roman"/>
          <w:sz w:val="24"/>
          <w:szCs w:val="24"/>
        </w:rPr>
      </w:pPr>
      <w:r w:rsidRPr="00567179">
        <w:rPr>
          <w:rFonts w:ascii="Times New Roman" w:hAnsi="Times New Roman" w:cs="Times New Roman"/>
          <w:sz w:val="24"/>
          <w:szCs w:val="24"/>
        </w:rPr>
        <w:t>1 – Laikyta, kad ekologinio debito palaikymas užtikrina mažesnius kaip 30</w:t>
      </w:r>
      <w:r w:rsidR="00846951">
        <w:rPr>
          <w:rFonts w:ascii="Times New Roman" w:hAnsi="Times New Roman" w:cs="Times New Roman"/>
          <w:sz w:val="24"/>
          <w:szCs w:val="24"/>
        </w:rPr>
        <w:t xml:space="preserve"> </w:t>
      </w:r>
      <w:r w:rsidRPr="00567179">
        <w:rPr>
          <w:rFonts w:ascii="Times New Roman" w:hAnsi="Times New Roman" w:cs="Times New Roman"/>
          <w:sz w:val="24"/>
          <w:szCs w:val="24"/>
        </w:rPr>
        <w:t>% natūralaus nuotėkio pokyčius dėl vandens sulaikymo ir išleidimo iš tvenkinio („Nuotėkio dydis ir pobūdis“ = 3);</w:t>
      </w:r>
    </w:p>
    <w:p w14:paraId="6C00BB6D" w14:textId="77777777" w:rsidR="004A7228" w:rsidRPr="00567179" w:rsidRDefault="004A7228" w:rsidP="00C62D00">
      <w:pPr>
        <w:spacing w:after="0"/>
        <w:ind w:firstLine="567"/>
        <w:rPr>
          <w:rFonts w:ascii="Times New Roman" w:hAnsi="Times New Roman" w:cs="Times New Roman"/>
          <w:sz w:val="24"/>
          <w:szCs w:val="24"/>
        </w:rPr>
      </w:pPr>
      <w:r w:rsidRPr="00567179">
        <w:rPr>
          <w:rFonts w:ascii="Times New Roman" w:hAnsi="Times New Roman" w:cs="Times New Roman"/>
          <w:sz w:val="24"/>
          <w:szCs w:val="24"/>
        </w:rPr>
        <w:t xml:space="preserve">2 – UHMI rodiklis „Upės vientisumas“ pagal vientisumui daromo poveikio reikšmingumą išskaidytas į 4 grupes, tuo pačiu pritaikant naują poveikio vertinimo balais sistemą, kuri turi būti taikoma vandens telkinio lygmenyje: </w:t>
      </w:r>
    </w:p>
    <w:p w14:paraId="73232687" w14:textId="77777777" w:rsidR="004A7228" w:rsidRPr="00567179" w:rsidRDefault="004A7228" w:rsidP="00C62D00">
      <w:pPr>
        <w:spacing w:after="0"/>
        <w:ind w:firstLine="567"/>
        <w:rPr>
          <w:rFonts w:ascii="Times New Roman" w:hAnsi="Times New Roman" w:cs="Times New Roman"/>
          <w:sz w:val="24"/>
          <w:szCs w:val="24"/>
        </w:rPr>
      </w:pPr>
      <w:r w:rsidRPr="00567179">
        <w:rPr>
          <w:rFonts w:ascii="Times New Roman" w:hAnsi="Times New Roman" w:cs="Times New Roman"/>
          <w:sz w:val="24"/>
          <w:szCs w:val="24"/>
        </w:rPr>
        <w:t>(1) „Nėra dirbtinių kliūčių žuvų migracijai, arba yra tik viena dalinė kliūtis (ant kliūties yra įrengtas funkcionuojantis žuvitakis)“ (1 balas);</w:t>
      </w:r>
    </w:p>
    <w:p w14:paraId="2689F278" w14:textId="77777777" w:rsidR="004A7228" w:rsidRPr="00567179" w:rsidRDefault="004A7228" w:rsidP="00C62D00">
      <w:pPr>
        <w:spacing w:after="0"/>
        <w:ind w:firstLine="567"/>
        <w:rPr>
          <w:rFonts w:ascii="Times New Roman" w:hAnsi="Times New Roman" w:cs="Times New Roman"/>
          <w:sz w:val="24"/>
          <w:szCs w:val="24"/>
        </w:rPr>
      </w:pPr>
      <w:r w:rsidRPr="00567179">
        <w:rPr>
          <w:rFonts w:ascii="Times New Roman" w:hAnsi="Times New Roman" w:cs="Times New Roman"/>
          <w:sz w:val="24"/>
          <w:szCs w:val="24"/>
        </w:rPr>
        <w:t>(2) „Yra 2 dalinės kliūtys migracijai (ant kliūčių yra įrengti funkcionuojantys žuvitakiai), arba yra viena žuvims neįveikiama kliūtis migracijai“ (2 balai);</w:t>
      </w:r>
    </w:p>
    <w:p w14:paraId="1527AEF4" w14:textId="77777777" w:rsidR="004A7228" w:rsidRPr="00567179" w:rsidRDefault="004A7228" w:rsidP="00C62D00">
      <w:pPr>
        <w:spacing w:after="0"/>
        <w:ind w:firstLine="567"/>
        <w:rPr>
          <w:rFonts w:ascii="Times New Roman" w:hAnsi="Times New Roman" w:cs="Times New Roman"/>
          <w:sz w:val="24"/>
          <w:szCs w:val="24"/>
        </w:rPr>
      </w:pPr>
      <w:r w:rsidRPr="00567179">
        <w:rPr>
          <w:rFonts w:ascii="Times New Roman" w:hAnsi="Times New Roman" w:cs="Times New Roman"/>
          <w:sz w:val="24"/>
          <w:szCs w:val="24"/>
        </w:rPr>
        <w:t>(3) „Yra 3 ir daugiau dalinės kliūtys migracijai (ant kliūčių yra įrengti funkcionuojantys žuvitakiai), arba yra viena dalinė kliūtis migracijai ir viena žuvims neįveikiama kliūtis migracijai“ (3 balai);</w:t>
      </w:r>
    </w:p>
    <w:p w14:paraId="2E6F7373" w14:textId="77777777" w:rsidR="004A7228" w:rsidRPr="00567179" w:rsidRDefault="004A7228" w:rsidP="00C62D00">
      <w:pPr>
        <w:spacing w:after="0"/>
        <w:ind w:firstLine="567"/>
        <w:rPr>
          <w:rFonts w:ascii="Times New Roman" w:hAnsi="Times New Roman" w:cs="Times New Roman"/>
          <w:sz w:val="24"/>
          <w:szCs w:val="24"/>
        </w:rPr>
      </w:pPr>
      <w:r w:rsidRPr="00567179">
        <w:rPr>
          <w:rFonts w:ascii="Times New Roman" w:hAnsi="Times New Roman" w:cs="Times New Roman"/>
          <w:sz w:val="24"/>
          <w:szCs w:val="24"/>
        </w:rPr>
        <w:t>(4) „Yra daugiau kaip viena žuvims neįveikiama kliūtis migracijai“ (5 balai).</w:t>
      </w:r>
    </w:p>
    <w:p w14:paraId="746AC428" w14:textId="6FC6AD66" w:rsidR="004A7228" w:rsidRPr="00567179" w:rsidRDefault="004A7228" w:rsidP="00C62D00">
      <w:pPr>
        <w:ind w:right="-1" w:firstLine="567"/>
        <w:rPr>
          <w:rFonts w:ascii="Times New Roman" w:hAnsi="Times New Roman" w:cs="Times New Roman"/>
          <w:sz w:val="24"/>
          <w:szCs w:val="24"/>
        </w:rPr>
      </w:pPr>
      <w:r w:rsidRPr="00567179">
        <w:rPr>
          <w:rFonts w:ascii="Times New Roman" w:hAnsi="Times New Roman" w:cs="Times New Roman"/>
          <w:sz w:val="24"/>
          <w:szCs w:val="24"/>
        </w:rPr>
        <w:t xml:space="preserve">Laikantis šių principų apskaičiuota maksimali, </w:t>
      </w:r>
      <w:r w:rsidR="0049050B">
        <w:rPr>
          <w:rFonts w:ascii="Times New Roman" w:hAnsi="Times New Roman" w:cs="Times New Roman"/>
          <w:sz w:val="24"/>
          <w:szCs w:val="24"/>
        </w:rPr>
        <w:t>LGEP</w:t>
      </w:r>
      <w:r w:rsidRPr="00567179">
        <w:rPr>
          <w:rFonts w:ascii="Times New Roman" w:hAnsi="Times New Roman" w:cs="Times New Roman"/>
          <w:sz w:val="24"/>
          <w:szCs w:val="24"/>
        </w:rPr>
        <w:t xml:space="preserve"> atitinkanti UHMI vertė yra lygi 0,81 („Nuotėkio dydis ir pobūdis“ = 3; „Upės vientisumas“ = 1), o GEP vertė lygi 0,69 („Nuotėkio dydis ir pobūdis“ = 3; „Upės vientisumas“ = 3). Šios UHMI </w:t>
      </w:r>
      <w:r w:rsidR="0049050B">
        <w:rPr>
          <w:rFonts w:ascii="Times New Roman" w:hAnsi="Times New Roman" w:cs="Times New Roman"/>
          <w:sz w:val="24"/>
          <w:szCs w:val="24"/>
        </w:rPr>
        <w:t>LGEP</w:t>
      </w:r>
      <w:r w:rsidRPr="00567179">
        <w:rPr>
          <w:rFonts w:ascii="Times New Roman" w:hAnsi="Times New Roman" w:cs="Times New Roman"/>
          <w:sz w:val="24"/>
          <w:szCs w:val="24"/>
        </w:rPr>
        <w:t xml:space="preserve"> ir GEP vertės atitinka vertes, nustatytas 2</w:t>
      </w:r>
      <w:r w:rsidR="00846951">
        <w:t>–</w:t>
      </w:r>
      <w:r w:rsidRPr="00567179">
        <w:rPr>
          <w:rFonts w:ascii="Times New Roman" w:hAnsi="Times New Roman" w:cs="Times New Roman"/>
          <w:sz w:val="24"/>
          <w:szCs w:val="24"/>
        </w:rPr>
        <w:t>5 upių grupėse (upių atkarpos, ištiesintos ir išgilintos žemdirbystei ir miškininkystei svarbiose teritorijose bei urbanizuotose teritorijose). Todėl, pagal regresijos lygtis (</w:t>
      </w:r>
      <w:r w:rsidR="009032B4" w:rsidRPr="009032B4">
        <w:rPr>
          <w:rFonts w:ascii="Times New Roman" w:hAnsi="Times New Roman" w:cs="Times New Roman"/>
          <w:sz w:val="24"/>
          <w:szCs w:val="24"/>
        </w:rPr>
        <w:t>1</w:t>
      </w:r>
      <w:r w:rsidRPr="009032B4">
        <w:rPr>
          <w:rFonts w:ascii="Times New Roman" w:hAnsi="Times New Roman" w:cs="Times New Roman"/>
          <w:sz w:val="24"/>
          <w:szCs w:val="24"/>
        </w:rPr>
        <w:t xml:space="preserve"> pav</w:t>
      </w:r>
      <w:r w:rsidR="00EB7F9F">
        <w:rPr>
          <w:rFonts w:ascii="Times New Roman" w:hAnsi="Times New Roman" w:cs="Times New Roman"/>
          <w:sz w:val="24"/>
          <w:szCs w:val="24"/>
        </w:rPr>
        <w:t>eikslas</w:t>
      </w:r>
      <w:r w:rsidRPr="009032B4">
        <w:rPr>
          <w:rFonts w:ascii="Times New Roman" w:hAnsi="Times New Roman" w:cs="Times New Roman"/>
          <w:sz w:val="24"/>
          <w:szCs w:val="24"/>
        </w:rPr>
        <w:t>)</w:t>
      </w:r>
      <w:r w:rsidRPr="00567179">
        <w:rPr>
          <w:rFonts w:ascii="Times New Roman" w:hAnsi="Times New Roman" w:cs="Times New Roman"/>
          <w:sz w:val="24"/>
          <w:szCs w:val="24"/>
        </w:rPr>
        <w:t xml:space="preserve"> apskaičiuotos LŽI </w:t>
      </w:r>
      <w:r w:rsidR="0049050B">
        <w:rPr>
          <w:rFonts w:ascii="Times New Roman" w:hAnsi="Times New Roman" w:cs="Times New Roman"/>
          <w:sz w:val="24"/>
          <w:szCs w:val="24"/>
        </w:rPr>
        <w:t>LGEP</w:t>
      </w:r>
      <w:r w:rsidRPr="00567179">
        <w:rPr>
          <w:rFonts w:ascii="Times New Roman" w:hAnsi="Times New Roman" w:cs="Times New Roman"/>
          <w:sz w:val="24"/>
          <w:szCs w:val="24"/>
        </w:rPr>
        <w:t xml:space="preserve"> ir GEP vertės taip pat yra identiškos, t.</w:t>
      </w:r>
      <w:r w:rsidR="006D26E6">
        <w:rPr>
          <w:rFonts w:ascii="Times New Roman" w:hAnsi="Times New Roman" w:cs="Times New Roman"/>
          <w:sz w:val="24"/>
          <w:szCs w:val="24"/>
        </w:rPr>
        <w:t xml:space="preserve"> </w:t>
      </w:r>
      <w:r w:rsidRPr="00567179">
        <w:rPr>
          <w:rFonts w:ascii="Times New Roman" w:hAnsi="Times New Roman" w:cs="Times New Roman"/>
          <w:sz w:val="24"/>
          <w:szCs w:val="24"/>
        </w:rPr>
        <w:t xml:space="preserve">y. LŽI </w:t>
      </w:r>
      <w:r w:rsidR="0049050B">
        <w:rPr>
          <w:rFonts w:ascii="Times New Roman" w:hAnsi="Times New Roman" w:cs="Times New Roman"/>
          <w:sz w:val="24"/>
          <w:szCs w:val="24"/>
        </w:rPr>
        <w:t>LGEP</w:t>
      </w:r>
      <w:r w:rsidRPr="00567179">
        <w:rPr>
          <w:rFonts w:ascii="Times New Roman" w:hAnsi="Times New Roman" w:cs="Times New Roman"/>
          <w:sz w:val="24"/>
          <w:szCs w:val="24"/>
        </w:rPr>
        <w:t xml:space="preserve"> &gt; 0,70, o GEP žemutinė riba = 0,47 </w:t>
      </w:r>
      <w:r w:rsidRPr="006D26E6">
        <w:rPr>
          <w:rFonts w:ascii="Times New Roman" w:hAnsi="Times New Roman" w:cs="Times New Roman"/>
          <w:iCs/>
          <w:sz w:val="24"/>
          <w:szCs w:val="24"/>
        </w:rPr>
        <w:t>(</w:t>
      </w:r>
      <w:r w:rsidR="009032B4" w:rsidRPr="006D26E6">
        <w:rPr>
          <w:rFonts w:ascii="Times New Roman" w:hAnsi="Times New Roman" w:cs="Times New Roman"/>
          <w:iCs/>
          <w:sz w:val="24"/>
          <w:szCs w:val="24"/>
        </w:rPr>
        <w:t>1 lentelė</w:t>
      </w:r>
      <w:r w:rsidRPr="006D26E6">
        <w:rPr>
          <w:rFonts w:ascii="Times New Roman" w:hAnsi="Times New Roman" w:cs="Times New Roman"/>
          <w:iCs/>
          <w:sz w:val="24"/>
          <w:szCs w:val="24"/>
        </w:rPr>
        <w:t>).</w:t>
      </w:r>
    </w:p>
    <w:p w14:paraId="2B17A7FA" w14:textId="77777777" w:rsidR="004A7228" w:rsidRPr="00567179" w:rsidRDefault="004A7228" w:rsidP="00C62D00">
      <w:pPr>
        <w:ind w:right="-1" w:firstLine="567"/>
        <w:rPr>
          <w:rFonts w:ascii="Times New Roman" w:hAnsi="Times New Roman" w:cs="Times New Roman"/>
          <w:i/>
          <w:sz w:val="24"/>
          <w:szCs w:val="24"/>
        </w:rPr>
      </w:pPr>
      <w:r w:rsidRPr="00567179">
        <w:rPr>
          <w:rFonts w:ascii="Times New Roman" w:hAnsi="Times New Roman" w:cs="Times New Roman"/>
          <w:i/>
          <w:sz w:val="24"/>
          <w:szCs w:val="24"/>
        </w:rPr>
        <w:t>8 – upių atkarpos, kurių vagos modifikuotos laivybos tikslais ir yra paveiktos piko režimu veikiančios hidroelektrinės</w:t>
      </w:r>
    </w:p>
    <w:p w14:paraId="4593F152" w14:textId="01E971DE" w:rsidR="004A7228" w:rsidRPr="00567179" w:rsidRDefault="004A7228" w:rsidP="00C62D00">
      <w:pPr>
        <w:spacing w:after="0"/>
        <w:ind w:firstLine="567"/>
        <w:rPr>
          <w:rFonts w:ascii="Times New Roman" w:hAnsi="Times New Roman" w:cs="Times New Roman"/>
          <w:sz w:val="24"/>
          <w:szCs w:val="24"/>
        </w:rPr>
      </w:pPr>
      <w:r w:rsidRPr="00567179">
        <w:rPr>
          <w:rFonts w:ascii="Times New Roman" w:hAnsi="Times New Roman" w:cs="Times New Roman"/>
          <w:sz w:val="24"/>
          <w:szCs w:val="24"/>
        </w:rPr>
        <w:t xml:space="preserve">Šiai LPVT grupei priskiriami du vandens telkiniai Nemuno upės atkarpoje žemiau Kauno HE (LT100100014 ir LT100100015). Efektyviai poveikį sušvelninti galinčių priemonių panaudojimas yra ribotas, kadangi Kauno HE veikla yra suderinta su Kruonio HAE veikla, abu objektai yra itin svarbūs elektros energijos gamyboje. Taip pat, tai pagrindinis vidaus vandenų kelias, todėl funkcionalių </w:t>
      </w:r>
      <w:proofErr w:type="spellStart"/>
      <w:r w:rsidRPr="00567179">
        <w:rPr>
          <w:rFonts w:ascii="Times New Roman" w:hAnsi="Times New Roman" w:cs="Times New Roman"/>
          <w:sz w:val="24"/>
          <w:szCs w:val="24"/>
        </w:rPr>
        <w:t>bunų</w:t>
      </w:r>
      <w:proofErr w:type="spellEnd"/>
      <w:r w:rsidRPr="00567179">
        <w:rPr>
          <w:rFonts w:ascii="Times New Roman" w:hAnsi="Times New Roman" w:cs="Times New Roman"/>
          <w:sz w:val="24"/>
          <w:szCs w:val="24"/>
        </w:rPr>
        <w:t xml:space="preserve"> palaikymas yra svarbus saugiai laivybai užtikrinti. Teoriškai, </w:t>
      </w:r>
      <w:r w:rsidR="0049050B">
        <w:rPr>
          <w:rFonts w:ascii="Times New Roman" w:hAnsi="Times New Roman" w:cs="Times New Roman"/>
          <w:sz w:val="24"/>
          <w:szCs w:val="24"/>
        </w:rPr>
        <w:t>labai geras</w:t>
      </w:r>
      <w:r w:rsidRPr="00567179">
        <w:rPr>
          <w:rFonts w:ascii="Times New Roman" w:hAnsi="Times New Roman" w:cs="Times New Roman"/>
          <w:sz w:val="24"/>
          <w:szCs w:val="24"/>
        </w:rPr>
        <w:t xml:space="preserve"> ekologinis potencialas būtų pasiektas tuo atveju, jeigu pakrantėse įrengtos </w:t>
      </w:r>
      <w:proofErr w:type="spellStart"/>
      <w:r w:rsidRPr="00567179">
        <w:rPr>
          <w:rFonts w:ascii="Times New Roman" w:hAnsi="Times New Roman" w:cs="Times New Roman"/>
          <w:sz w:val="24"/>
          <w:szCs w:val="24"/>
        </w:rPr>
        <w:t>bunos</w:t>
      </w:r>
      <w:proofErr w:type="spellEnd"/>
      <w:r w:rsidRPr="00567179">
        <w:rPr>
          <w:rFonts w:ascii="Times New Roman" w:hAnsi="Times New Roman" w:cs="Times New Roman"/>
          <w:sz w:val="24"/>
          <w:szCs w:val="24"/>
        </w:rPr>
        <w:t xml:space="preserve"> nebebūtų prižiūrimos, o Kauno HE veiktų nuotėkio režimu. Tokiu atveju, UHMI </w:t>
      </w:r>
      <w:r w:rsidR="0049050B">
        <w:rPr>
          <w:rFonts w:ascii="Times New Roman" w:hAnsi="Times New Roman" w:cs="Times New Roman"/>
          <w:sz w:val="24"/>
          <w:szCs w:val="24"/>
        </w:rPr>
        <w:t>LGEP</w:t>
      </w:r>
      <w:r w:rsidRPr="00567179">
        <w:rPr>
          <w:rFonts w:ascii="Times New Roman" w:hAnsi="Times New Roman" w:cs="Times New Roman"/>
          <w:sz w:val="24"/>
          <w:szCs w:val="24"/>
        </w:rPr>
        <w:t xml:space="preserve"> būtų lygus 0,75 („Nuotėkio dydis ir pobūdis“ = 4; „Upės vagos pobūdis“ =1). Tačiau šiuo metu tai negali būti užtikrinta. Vienintelė priemonė, kuri realiai galėtų būti įgyvendinta ir turėtų reikšmingą teigiamą </w:t>
      </w:r>
      <w:r w:rsidRPr="00567179">
        <w:rPr>
          <w:rFonts w:ascii="Times New Roman" w:hAnsi="Times New Roman" w:cs="Times New Roman"/>
          <w:sz w:val="24"/>
          <w:szCs w:val="24"/>
        </w:rPr>
        <w:lastRenderedPageBreak/>
        <w:t>poveikį, yra kaip galima natūralesnio nuotėkio pobūdžio užtikrinimas. Todėl UHMI GEP vertė turėtų būti lygi 0,63 („Nuotėkio dydis ir pobūdis“ = 4; „Upės vagos pobūdis“ =3).</w:t>
      </w:r>
    </w:p>
    <w:p w14:paraId="579DA5EA" w14:textId="75208255" w:rsidR="004A7228" w:rsidRPr="00567179" w:rsidRDefault="004A7228" w:rsidP="00C62D00">
      <w:pPr>
        <w:spacing w:after="0"/>
        <w:ind w:firstLine="567"/>
        <w:rPr>
          <w:rFonts w:ascii="Times New Roman" w:hAnsi="Times New Roman" w:cs="Times New Roman"/>
          <w:sz w:val="24"/>
          <w:szCs w:val="24"/>
        </w:rPr>
      </w:pPr>
      <w:r w:rsidRPr="00567179">
        <w:rPr>
          <w:rFonts w:ascii="Times New Roman" w:hAnsi="Times New Roman" w:cs="Times New Roman"/>
          <w:sz w:val="24"/>
          <w:szCs w:val="24"/>
        </w:rPr>
        <w:t xml:space="preserve">Pagal </w:t>
      </w:r>
      <w:r w:rsidR="006D26E6">
        <w:rPr>
          <w:rFonts w:ascii="Times New Roman" w:hAnsi="Times New Roman" w:cs="Times New Roman"/>
          <w:sz w:val="24"/>
          <w:szCs w:val="24"/>
        </w:rPr>
        <w:t>1</w:t>
      </w:r>
      <w:r w:rsidRPr="00567179">
        <w:rPr>
          <w:rFonts w:ascii="Times New Roman" w:hAnsi="Times New Roman" w:cs="Times New Roman"/>
          <w:sz w:val="24"/>
          <w:szCs w:val="24"/>
        </w:rPr>
        <w:t xml:space="preserve"> pav</w:t>
      </w:r>
      <w:r w:rsidR="006D26E6">
        <w:rPr>
          <w:rFonts w:ascii="Times New Roman" w:hAnsi="Times New Roman" w:cs="Times New Roman"/>
          <w:sz w:val="24"/>
          <w:szCs w:val="24"/>
        </w:rPr>
        <w:t>eiksle</w:t>
      </w:r>
      <w:r w:rsidRPr="00567179">
        <w:rPr>
          <w:rFonts w:ascii="Times New Roman" w:hAnsi="Times New Roman" w:cs="Times New Roman"/>
          <w:sz w:val="24"/>
          <w:szCs w:val="24"/>
        </w:rPr>
        <w:t xml:space="preserve"> pateiktas regresijos lygtis apskaičiuotos UHMI </w:t>
      </w:r>
      <w:r w:rsidR="0049050B">
        <w:rPr>
          <w:rFonts w:ascii="Times New Roman" w:hAnsi="Times New Roman" w:cs="Times New Roman"/>
          <w:sz w:val="24"/>
          <w:szCs w:val="24"/>
        </w:rPr>
        <w:t>LGEP</w:t>
      </w:r>
      <w:r w:rsidRPr="00567179">
        <w:rPr>
          <w:rFonts w:ascii="Times New Roman" w:hAnsi="Times New Roman" w:cs="Times New Roman"/>
          <w:sz w:val="24"/>
          <w:szCs w:val="24"/>
        </w:rPr>
        <w:t xml:space="preserve"> ir GEP atitinkančios LŽI vertės yra: LŽI </w:t>
      </w:r>
      <w:r w:rsidR="0049050B">
        <w:rPr>
          <w:rFonts w:ascii="Times New Roman" w:hAnsi="Times New Roman" w:cs="Times New Roman"/>
          <w:sz w:val="24"/>
          <w:szCs w:val="24"/>
        </w:rPr>
        <w:t>LGEP</w:t>
      </w:r>
      <w:r w:rsidRPr="00567179">
        <w:rPr>
          <w:rFonts w:ascii="Times New Roman" w:hAnsi="Times New Roman" w:cs="Times New Roman"/>
          <w:sz w:val="24"/>
          <w:szCs w:val="24"/>
        </w:rPr>
        <w:t xml:space="preserve"> &gt; 0,62; LŽI GEP = 0,42.</w:t>
      </w:r>
    </w:p>
    <w:p w14:paraId="55F2D4A7" w14:textId="61B99F8C" w:rsidR="004A7228" w:rsidRPr="00567179" w:rsidRDefault="004A7228" w:rsidP="00C62D00">
      <w:pPr>
        <w:spacing w:after="0"/>
        <w:ind w:firstLine="567"/>
        <w:rPr>
          <w:rFonts w:ascii="Times New Roman" w:hAnsi="Times New Roman" w:cs="Times New Roman"/>
          <w:sz w:val="24"/>
          <w:szCs w:val="24"/>
        </w:rPr>
      </w:pPr>
      <w:r w:rsidRPr="00567179">
        <w:rPr>
          <w:rFonts w:ascii="Times New Roman" w:hAnsi="Times New Roman" w:cs="Times New Roman"/>
          <w:sz w:val="24"/>
          <w:szCs w:val="24"/>
        </w:rPr>
        <w:t xml:space="preserve">Atitinkamai, </w:t>
      </w:r>
      <w:proofErr w:type="spellStart"/>
      <w:r w:rsidRPr="00567179">
        <w:rPr>
          <w:rFonts w:ascii="Times New Roman" w:hAnsi="Times New Roman" w:cs="Times New Roman"/>
          <w:sz w:val="24"/>
          <w:szCs w:val="24"/>
        </w:rPr>
        <w:t>ekstrapoliavimo</w:t>
      </w:r>
      <w:proofErr w:type="spellEnd"/>
      <w:r w:rsidRPr="00567179">
        <w:rPr>
          <w:rFonts w:ascii="Times New Roman" w:hAnsi="Times New Roman" w:cs="Times New Roman"/>
          <w:sz w:val="24"/>
          <w:szCs w:val="24"/>
        </w:rPr>
        <w:t xml:space="preserve"> būdu apskaičiuota UMI </w:t>
      </w:r>
      <w:r w:rsidR="0049050B">
        <w:rPr>
          <w:rFonts w:ascii="Times New Roman" w:hAnsi="Times New Roman" w:cs="Times New Roman"/>
          <w:sz w:val="24"/>
          <w:szCs w:val="24"/>
        </w:rPr>
        <w:t>LGEP</w:t>
      </w:r>
      <w:r w:rsidRPr="00567179">
        <w:rPr>
          <w:rFonts w:ascii="Times New Roman" w:hAnsi="Times New Roman" w:cs="Times New Roman"/>
          <w:sz w:val="24"/>
          <w:szCs w:val="24"/>
        </w:rPr>
        <w:t xml:space="preserve"> vertė yra &gt; 0,66. Taikant lygių intervalų principą, žemutinė UMI GEP vertė yra lygi 0,50.</w:t>
      </w:r>
    </w:p>
    <w:p w14:paraId="0751A9C1" w14:textId="4262B998" w:rsidR="004A7228" w:rsidRPr="001208AB" w:rsidRDefault="0049050B" w:rsidP="00C62D00">
      <w:pPr>
        <w:pStyle w:val="Antrat4"/>
        <w:tabs>
          <w:tab w:val="left" w:pos="709"/>
        </w:tabs>
        <w:spacing w:before="120" w:after="120"/>
        <w:jc w:val="center"/>
        <w:rPr>
          <w:rFonts w:ascii="Times New Roman" w:hAnsi="Times New Roman" w:cs="Times New Roman"/>
          <w:i w:val="0"/>
          <w:iCs w:val="0"/>
          <w:sz w:val="24"/>
          <w:szCs w:val="24"/>
        </w:rPr>
      </w:pPr>
      <w:r w:rsidRPr="001208AB">
        <w:rPr>
          <w:rFonts w:ascii="Times New Roman" w:hAnsi="Times New Roman" w:cs="Times New Roman"/>
          <w:i w:val="0"/>
          <w:iCs w:val="0"/>
          <w:sz w:val="24"/>
          <w:szCs w:val="24"/>
        </w:rPr>
        <w:t>LGEP</w:t>
      </w:r>
      <w:r w:rsidR="004A7228" w:rsidRPr="001208AB">
        <w:rPr>
          <w:rFonts w:ascii="Times New Roman" w:hAnsi="Times New Roman" w:cs="Times New Roman"/>
          <w:i w:val="0"/>
          <w:iCs w:val="0"/>
          <w:sz w:val="24"/>
          <w:szCs w:val="24"/>
        </w:rPr>
        <w:t xml:space="preserve"> ir GEP slenkstinės vertės specifiniuose LPVT</w:t>
      </w:r>
    </w:p>
    <w:p w14:paraId="455D566F" w14:textId="1776AE3E" w:rsidR="004A7228" w:rsidRPr="00567179" w:rsidRDefault="00EF44CD" w:rsidP="00C62D00">
      <w:pPr>
        <w:spacing w:before="120" w:after="0"/>
        <w:ind w:firstLine="567"/>
        <w:rPr>
          <w:rFonts w:ascii="Times New Roman" w:hAnsi="Times New Roman" w:cs="Times New Roman"/>
          <w:sz w:val="24"/>
          <w:szCs w:val="24"/>
        </w:rPr>
      </w:pPr>
      <w:r>
        <w:rPr>
          <w:rFonts w:ascii="Times New Roman" w:hAnsi="Times New Roman" w:cs="Times New Roman"/>
          <w:sz w:val="24"/>
          <w:szCs w:val="24"/>
        </w:rPr>
        <w:t>Specifiniams LPVT</w:t>
      </w:r>
      <w:r w:rsidR="004A7228" w:rsidRPr="00567179">
        <w:rPr>
          <w:rFonts w:ascii="Times New Roman" w:hAnsi="Times New Roman" w:cs="Times New Roman"/>
          <w:sz w:val="24"/>
          <w:szCs w:val="24"/>
        </w:rPr>
        <w:t xml:space="preserve"> priskirtinos tik trys labai pakeistų upių atkarpos: Merkio atkarpa žemiau Merkio</w:t>
      </w:r>
      <w:r>
        <w:t>–</w:t>
      </w:r>
      <w:r w:rsidR="004A7228" w:rsidRPr="00567179">
        <w:rPr>
          <w:rFonts w:ascii="Times New Roman" w:hAnsi="Times New Roman" w:cs="Times New Roman"/>
          <w:sz w:val="24"/>
          <w:szCs w:val="24"/>
        </w:rPr>
        <w:t xml:space="preserve">Vokės kanalo ties Senaisiais </w:t>
      </w:r>
      <w:proofErr w:type="spellStart"/>
      <w:r w:rsidR="004A7228" w:rsidRPr="00567179">
        <w:rPr>
          <w:rFonts w:ascii="Times New Roman" w:hAnsi="Times New Roman" w:cs="Times New Roman"/>
          <w:sz w:val="24"/>
          <w:szCs w:val="24"/>
        </w:rPr>
        <w:t>Maceliais</w:t>
      </w:r>
      <w:proofErr w:type="spellEnd"/>
      <w:r>
        <w:rPr>
          <w:rFonts w:ascii="Times New Roman" w:hAnsi="Times New Roman" w:cs="Times New Roman"/>
          <w:sz w:val="24"/>
          <w:szCs w:val="24"/>
        </w:rPr>
        <w:t xml:space="preserve"> (</w:t>
      </w:r>
      <w:r w:rsidR="004A7228" w:rsidRPr="00567179">
        <w:rPr>
          <w:rFonts w:ascii="Times New Roman" w:hAnsi="Times New Roman" w:cs="Times New Roman"/>
          <w:sz w:val="24"/>
          <w:szCs w:val="24"/>
        </w:rPr>
        <w:t xml:space="preserve">LT110100013), Strėvos atkarpa žemiau Medinių </w:t>
      </w:r>
      <w:proofErr w:type="spellStart"/>
      <w:r w:rsidR="004A7228" w:rsidRPr="00567179">
        <w:rPr>
          <w:rFonts w:ascii="Times New Roman" w:hAnsi="Times New Roman" w:cs="Times New Roman"/>
          <w:sz w:val="24"/>
          <w:szCs w:val="24"/>
        </w:rPr>
        <w:t>Strėvininkų</w:t>
      </w:r>
      <w:proofErr w:type="spellEnd"/>
      <w:r w:rsidR="004A7228" w:rsidRPr="00567179">
        <w:rPr>
          <w:rFonts w:ascii="Times New Roman" w:hAnsi="Times New Roman" w:cs="Times New Roman"/>
          <w:sz w:val="24"/>
          <w:szCs w:val="24"/>
        </w:rPr>
        <w:t xml:space="preserve"> (LT100113704) ir </w:t>
      </w:r>
      <w:proofErr w:type="spellStart"/>
      <w:r w:rsidR="004A7228" w:rsidRPr="00567179">
        <w:rPr>
          <w:rFonts w:ascii="Times New Roman" w:hAnsi="Times New Roman" w:cs="Times New Roman"/>
          <w:sz w:val="24"/>
          <w:szCs w:val="24"/>
        </w:rPr>
        <w:t>Dabikinės</w:t>
      </w:r>
      <w:proofErr w:type="spellEnd"/>
      <w:r w:rsidR="004A7228" w:rsidRPr="00567179">
        <w:rPr>
          <w:rFonts w:ascii="Times New Roman" w:hAnsi="Times New Roman" w:cs="Times New Roman"/>
          <w:sz w:val="24"/>
          <w:szCs w:val="24"/>
        </w:rPr>
        <w:t xml:space="preserve"> atkarpa žemiau Akmenės ( LT300106102). Visos šios atkarpos yra ištiesintos ir išgilintos žemės ūkiui svarbiose teritorijose, todėl jų morfologijos pakeitimai yra tokie patys, kaip ir 2</w:t>
      </w:r>
      <w:r>
        <w:t>–</w:t>
      </w:r>
      <w:r w:rsidR="004A7228" w:rsidRPr="00567179">
        <w:rPr>
          <w:rFonts w:ascii="Times New Roman" w:hAnsi="Times New Roman" w:cs="Times New Roman"/>
          <w:sz w:val="24"/>
          <w:szCs w:val="24"/>
        </w:rPr>
        <w:t>5 LPVT grupėms priskirtose upių atkarpose, tačiau abiejose atkarpose esama ir reikšmingų hidrologijos pokyčių.</w:t>
      </w:r>
    </w:p>
    <w:p w14:paraId="28C9C1E2" w14:textId="3AEE67BB" w:rsidR="004A7228" w:rsidRPr="00567179" w:rsidRDefault="004A7228" w:rsidP="00C62D00">
      <w:pPr>
        <w:spacing w:after="0"/>
        <w:ind w:firstLine="567"/>
        <w:rPr>
          <w:rFonts w:ascii="Times New Roman" w:hAnsi="Times New Roman" w:cs="Times New Roman"/>
          <w:sz w:val="24"/>
          <w:szCs w:val="24"/>
        </w:rPr>
      </w:pPr>
      <w:r w:rsidRPr="00567179">
        <w:rPr>
          <w:rFonts w:ascii="Times New Roman" w:hAnsi="Times New Roman" w:cs="Times New Roman"/>
          <w:sz w:val="24"/>
          <w:szCs w:val="24"/>
        </w:rPr>
        <w:t xml:space="preserve">Ištiesintos vagos Strėvos atkarpa žemiau Medinių </w:t>
      </w:r>
      <w:proofErr w:type="spellStart"/>
      <w:r w:rsidRPr="00567179">
        <w:rPr>
          <w:rFonts w:ascii="Times New Roman" w:hAnsi="Times New Roman" w:cs="Times New Roman"/>
          <w:sz w:val="24"/>
          <w:szCs w:val="24"/>
        </w:rPr>
        <w:t>Strėvininkų</w:t>
      </w:r>
      <w:proofErr w:type="spellEnd"/>
      <w:r w:rsidRPr="00567179">
        <w:rPr>
          <w:rFonts w:ascii="Times New Roman" w:hAnsi="Times New Roman" w:cs="Times New Roman"/>
          <w:sz w:val="24"/>
          <w:szCs w:val="24"/>
        </w:rPr>
        <w:t xml:space="preserve"> bei </w:t>
      </w:r>
      <w:proofErr w:type="spellStart"/>
      <w:r w:rsidRPr="00567179">
        <w:rPr>
          <w:rFonts w:ascii="Times New Roman" w:hAnsi="Times New Roman" w:cs="Times New Roman"/>
          <w:sz w:val="24"/>
          <w:szCs w:val="24"/>
        </w:rPr>
        <w:t>Dabikinės</w:t>
      </w:r>
      <w:proofErr w:type="spellEnd"/>
      <w:r w:rsidRPr="00567179">
        <w:rPr>
          <w:rFonts w:ascii="Times New Roman" w:hAnsi="Times New Roman" w:cs="Times New Roman"/>
          <w:sz w:val="24"/>
          <w:szCs w:val="24"/>
        </w:rPr>
        <w:t xml:space="preserve"> atkarpa ž</w:t>
      </w:r>
      <w:r w:rsidR="00EF44CD">
        <w:rPr>
          <w:rFonts w:ascii="Times New Roman" w:hAnsi="Times New Roman" w:cs="Times New Roman"/>
          <w:sz w:val="24"/>
          <w:szCs w:val="24"/>
        </w:rPr>
        <w:t>emiau</w:t>
      </w:r>
      <w:r w:rsidRPr="00567179">
        <w:rPr>
          <w:rFonts w:ascii="Times New Roman" w:hAnsi="Times New Roman" w:cs="Times New Roman"/>
          <w:sz w:val="24"/>
          <w:szCs w:val="24"/>
        </w:rPr>
        <w:t xml:space="preserve"> Akmenės papildomai patiria hidroelektrinių poveikį. Remiantis ekologinio potencialo slenkstinių verčių peržiūros rezultatais, UHMI bei LŽI </w:t>
      </w:r>
      <w:r w:rsidR="0049050B">
        <w:rPr>
          <w:rFonts w:ascii="Times New Roman" w:hAnsi="Times New Roman" w:cs="Times New Roman"/>
          <w:sz w:val="24"/>
          <w:szCs w:val="24"/>
        </w:rPr>
        <w:t>LGEP</w:t>
      </w:r>
      <w:r w:rsidRPr="00567179">
        <w:rPr>
          <w:rFonts w:ascii="Times New Roman" w:hAnsi="Times New Roman" w:cs="Times New Roman"/>
          <w:sz w:val="24"/>
          <w:szCs w:val="24"/>
        </w:rPr>
        <w:t xml:space="preserve"> ir GEP vertės 2</w:t>
      </w:r>
      <w:r w:rsidR="00EF44CD">
        <w:t>–</w:t>
      </w:r>
      <w:r w:rsidRPr="00567179">
        <w:rPr>
          <w:rFonts w:ascii="Times New Roman" w:hAnsi="Times New Roman" w:cs="Times New Roman"/>
          <w:sz w:val="24"/>
          <w:szCs w:val="24"/>
        </w:rPr>
        <w:t>5 bei 7 (</w:t>
      </w:r>
      <w:r w:rsidRPr="00567179">
        <w:rPr>
          <w:rFonts w:ascii="Times New Roman" w:hAnsi="Times New Roman" w:cs="Times New Roman"/>
          <w:i/>
          <w:iCs/>
          <w:sz w:val="24"/>
          <w:szCs w:val="24"/>
        </w:rPr>
        <w:t>upių atkarpos, kuriose įrengtos ne piko režimu veikiančių hidroelektrinių kaskados ir pažeistas upės vientisumas)</w:t>
      </w:r>
      <w:r w:rsidRPr="00567179">
        <w:rPr>
          <w:rFonts w:ascii="Times New Roman" w:hAnsi="Times New Roman" w:cs="Times New Roman"/>
          <w:sz w:val="24"/>
          <w:szCs w:val="24"/>
        </w:rPr>
        <w:t xml:space="preserve"> LPVT grupėms priskirtose upių atkarpose yra identiškos, todėl, nustatant Strėvos atkarpos žemiau Medinių </w:t>
      </w:r>
      <w:proofErr w:type="spellStart"/>
      <w:r w:rsidRPr="00567179">
        <w:rPr>
          <w:rFonts w:ascii="Times New Roman" w:hAnsi="Times New Roman" w:cs="Times New Roman"/>
          <w:sz w:val="24"/>
          <w:szCs w:val="24"/>
        </w:rPr>
        <w:t>Strėvininkų</w:t>
      </w:r>
      <w:proofErr w:type="spellEnd"/>
      <w:r w:rsidRPr="00567179">
        <w:rPr>
          <w:rFonts w:ascii="Times New Roman" w:hAnsi="Times New Roman" w:cs="Times New Roman"/>
          <w:sz w:val="24"/>
          <w:szCs w:val="24"/>
        </w:rPr>
        <w:t xml:space="preserve"> ir </w:t>
      </w:r>
      <w:proofErr w:type="spellStart"/>
      <w:r w:rsidRPr="00567179">
        <w:rPr>
          <w:rFonts w:ascii="Times New Roman" w:hAnsi="Times New Roman" w:cs="Times New Roman"/>
          <w:sz w:val="24"/>
          <w:szCs w:val="24"/>
        </w:rPr>
        <w:t>Dabikinės</w:t>
      </w:r>
      <w:proofErr w:type="spellEnd"/>
      <w:r w:rsidRPr="00567179">
        <w:rPr>
          <w:rFonts w:ascii="Times New Roman" w:hAnsi="Times New Roman" w:cs="Times New Roman"/>
          <w:sz w:val="24"/>
          <w:szCs w:val="24"/>
        </w:rPr>
        <w:t xml:space="preserve"> atkarpos ž. Akmenės ekologinį potencialą pagal UHMI bei žuvų rodiklius turėtų būti naudojama tokia pati ekologinio potencialo klasifikavimo pagal UHMI ir LŽI sistema (t. y. </w:t>
      </w:r>
      <w:r w:rsidR="00EF44CD">
        <w:rPr>
          <w:rFonts w:ascii="Times New Roman" w:hAnsi="Times New Roman" w:cs="Times New Roman"/>
          <w:sz w:val="24"/>
          <w:szCs w:val="24"/>
        </w:rPr>
        <w:t>2–5</w:t>
      </w:r>
      <w:r w:rsidRPr="00567179">
        <w:rPr>
          <w:rFonts w:ascii="Times New Roman" w:hAnsi="Times New Roman" w:cs="Times New Roman"/>
          <w:sz w:val="24"/>
          <w:szCs w:val="24"/>
        </w:rPr>
        <w:t xml:space="preserve"> grupė). 7-oje LPVT upių grupėje gera ekologinė būklė pagal UMI gali būti pasiekta, tačiau </w:t>
      </w:r>
      <w:r w:rsidR="00EF44CD">
        <w:rPr>
          <w:rFonts w:ascii="Times New Roman" w:hAnsi="Times New Roman" w:cs="Times New Roman"/>
          <w:sz w:val="24"/>
          <w:szCs w:val="24"/>
        </w:rPr>
        <w:t>2–5</w:t>
      </w:r>
      <w:r w:rsidRPr="00567179">
        <w:rPr>
          <w:rFonts w:ascii="Times New Roman" w:hAnsi="Times New Roman" w:cs="Times New Roman"/>
          <w:sz w:val="24"/>
          <w:szCs w:val="24"/>
        </w:rPr>
        <w:t xml:space="preserve"> LPVT upių grupėje – ne. Todėl nustatant Strėvos bei </w:t>
      </w:r>
      <w:proofErr w:type="spellStart"/>
      <w:r w:rsidRPr="00567179">
        <w:rPr>
          <w:rFonts w:ascii="Times New Roman" w:hAnsi="Times New Roman" w:cs="Times New Roman"/>
          <w:sz w:val="24"/>
          <w:szCs w:val="24"/>
        </w:rPr>
        <w:t>Dabikinės</w:t>
      </w:r>
      <w:proofErr w:type="spellEnd"/>
      <w:r w:rsidRPr="00567179">
        <w:rPr>
          <w:rFonts w:ascii="Times New Roman" w:hAnsi="Times New Roman" w:cs="Times New Roman"/>
          <w:sz w:val="24"/>
          <w:szCs w:val="24"/>
        </w:rPr>
        <w:t xml:space="preserve"> ekologinį potencialą pagal makrozoobentoso rodiklius turėtų būti naudojama tokia pati ekologinio potencialo klasifikavimo pagal UMI sistema, kaip ir </w:t>
      </w:r>
      <w:r w:rsidR="00EF44CD">
        <w:rPr>
          <w:rFonts w:ascii="Times New Roman" w:hAnsi="Times New Roman" w:cs="Times New Roman"/>
          <w:sz w:val="24"/>
          <w:szCs w:val="24"/>
        </w:rPr>
        <w:t>2–5</w:t>
      </w:r>
      <w:r w:rsidRPr="00567179">
        <w:rPr>
          <w:rFonts w:ascii="Times New Roman" w:hAnsi="Times New Roman" w:cs="Times New Roman"/>
          <w:sz w:val="24"/>
          <w:szCs w:val="24"/>
        </w:rPr>
        <w:t xml:space="preserve"> LPVT grupėje. Atsižvelgiant į visa tai, Strėvos žemiau Medinių </w:t>
      </w:r>
      <w:proofErr w:type="spellStart"/>
      <w:r w:rsidRPr="00567179">
        <w:rPr>
          <w:rFonts w:ascii="Times New Roman" w:hAnsi="Times New Roman" w:cs="Times New Roman"/>
          <w:sz w:val="24"/>
          <w:szCs w:val="24"/>
        </w:rPr>
        <w:t>Strėvininkų</w:t>
      </w:r>
      <w:proofErr w:type="spellEnd"/>
      <w:r w:rsidRPr="00567179">
        <w:rPr>
          <w:rFonts w:ascii="Times New Roman" w:hAnsi="Times New Roman" w:cs="Times New Roman"/>
          <w:sz w:val="24"/>
          <w:szCs w:val="24"/>
        </w:rPr>
        <w:t xml:space="preserve"> bei </w:t>
      </w:r>
      <w:proofErr w:type="spellStart"/>
      <w:r w:rsidRPr="00567179">
        <w:rPr>
          <w:rFonts w:ascii="Times New Roman" w:hAnsi="Times New Roman" w:cs="Times New Roman"/>
          <w:sz w:val="24"/>
          <w:szCs w:val="24"/>
        </w:rPr>
        <w:t>Dabikinės</w:t>
      </w:r>
      <w:proofErr w:type="spellEnd"/>
      <w:r w:rsidRPr="00567179">
        <w:rPr>
          <w:rFonts w:ascii="Times New Roman" w:hAnsi="Times New Roman" w:cs="Times New Roman"/>
          <w:sz w:val="24"/>
          <w:szCs w:val="24"/>
        </w:rPr>
        <w:t xml:space="preserve"> žemiau Akmenės ekologinis potencialas pagal UHMI, LŽI ir UMI turi būti nustatomas naudojant tokius pačius kriterijus, kaip ir</w:t>
      </w:r>
      <w:sdt>
        <w:sdtPr>
          <w:rPr>
            <w:rFonts w:ascii="Times New Roman" w:hAnsi="Times New Roman" w:cs="Times New Roman"/>
            <w:sz w:val="24"/>
            <w:szCs w:val="24"/>
          </w:rPr>
          <w:tag w:val="goog_rdk_54"/>
          <w:id w:val="-1588682638"/>
          <w:placeholder>
            <w:docPart w:val="3F3292C173964431BA1A259D940A60A5"/>
          </w:placeholder>
        </w:sdtPr>
        <w:sdtEndPr/>
        <w:sdtContent/>
      </w:sdt>
      <w:r w:rsidRPr="00567179">
        <w:rPr>
          <w:rFonts w:ascii="Times New Roman" w:hAnsi="Times New Roman" w:cs="Times New Roman"/>
          <w:sz w:val="24"/>
          <w:szCs w:val="24"/>
        </w:rPr>
        <w:t xml:space="preserve"> </w:t>
      </w:r>
      <w:r w:rsidR="00EF44CD">
        <w:rPr>
          <w:rFonts w:ascii="Times New Roman" w:hAnsi="Times New Roman" w:cs="Times New Roman"/>
          <w:sz w:val="24"/>
          <w:szCs w:val="24"/>
        </w:rPr>
        <w:t>2–5</w:t>
      </w:r>
      <w:r w:rsidRPr="00567179">
        <w:rPr>
          <w:rFonts w:ascii="Times New Roman" w:hAnsi="Times New Roman" w:cs="Times New Roman"/>
          <w:sz w:val="24"/>
          <w:szCs w:val="24"/>
        </w:rPr>
        <w:t xml:space="preserve"> LPVT grupėje.</w:t>
      </w:r>
    </w:p>
    <w:p w14:paraId="5F1FC19C" w14:textId="538E8141" w:rsidR="004A7228" w:rsidRPr="00567179" w:rsidRDefault="004A7228" w:rsidP="00C62D00">
      <w:pPr>
        <w:ind w:right="-1" w:firstLine="567"/>
        <w:rPr>
          <w:rFonts w:ascii="Times New Roman" w:hAnsi="Times New Roman" w:cs="Times New Roman"/>
          <w:sz w:val="24"/>
          <w:szCs w:val="24"/>
        </w:rPr>
      </w:pPr>
      <w:r w:rsidRPr="00567179">
        <w:rPr>
          <w:rFonts w:ascii="Times New Roman" w:hAnsi="Times New Roman" w:cs="Times New Roman"/>
          <w:sz w:val="24"/>
          <w:szCs w:val="24"/>
        </w:rPr>
        <w:t>Ištiesintos vagos Merkio atkarpoje žemiau Merkio</w:t>
      </w:r>
      <w:r w:rsidR="00EF44CD">
        <w:t>–</w:t>
      </w:r>
      <w:r w:rsidRPr="00567179">
        <w:rPr>
          <w:rFonts w:ascii="Times New Roman" w:hAnsi="Times New Roman" w:cs="Times New Roman"/>
          <w:sz w:val="24"/>
          <w:szCs w:val="24"/>
        </w:rPr>
        <w:t xml:space="preserve">Vokės kanalo debitas yra sumažėjęs dėl dalies nuotėkio nukreipimo į </w:t>
      </w:r>
      <w:proofErr w:type="spellStart"/>
      <w:r w:rsidRPr="00567179">
        <w:rPr>
          <w:rFonts w:ascii="Times New Roman" w:hAnsi="Times New Roman" w:cs="Times New Roman"/>
          <w:sz w:val="24"/>
          <w:szCs w:val="24"/>
        </w:rPr>
        <w:t>Papio</w:t>
      </w:r>
      <w:proofErr w:type="spellEnd"/>
      <w:r w:rsidRPr="00567179">
        <w:rPr>
          <w:rFonts w:ascii="Times New Roman" w:hAnsi="Times New Roman" w:cs="Times New Roman"/>
          <w:sz w:val="24"/>
          <w:szCs w:val="24"/>
        </w:rPr>
        <w:t xml:space="preserve"> ežerą. Tačiau, nepaisant dalies nuotėkio praradimo, ši atkarpa išlieka to paties baseino ploto upių grupėje, upės tipas pakinta tik dėl mažesnio vagos nuolydžio. Upės vagos ištiesinimas šiuo atveju yra didžiausią neigiamą poveikį darantis antropogeninis veiksnys, todėl, Merkio atkarpos žemiau Merkio</w:t>
      </w:r>
      <w:r w:rsidR="00EF44CD">
        <w:t>–</w:t>
      </w:r>
      <w:r w:rsidRPr="00567179">
        <w:rPr>
          <w:rFonts w:ascii="Times New Roman" w:hAnsi="Times New Roman" w:cs="Times New Roman"/>
          <w:sz w:val="24"/>
          <w:szCs w:val="24"/>
        </w:rPr>
        <w:t xml:space="preserve">Vokės kanalo ekologinis potencialas pagal UHMI, LŽI ir UMI turi būti nustatomas pagal tokius pačius kriterijus, kaip ir </w:t>
      </w:r>
      <w:r w:rsidR="00EF44CD">
        <w:rPr>
          <w:rFonts w:ascii="Times New Roman" w:hAnsi="Times New Roman" w:cs="Times New Roman"/>
          <w:sz w:val="24"/>
          <w:szCs w:val="24"/>
        </w:rPr>
        <w:t>2–5</w:t>
      </w:r>
      <w:r w:rsidRPr="00567179">
        <w:rPr>
          <w:rFonts w:ascii="Times New Roman" w:hAnsi="Times New Roman" w:cs="Times New Roman"/>
          <w:sz w:val="24"/>
          <w:szCs w:val="24"/>
        </w:rPr>
        <w:t xml:space="preserve"> LPVT grupės upėse.</w:t>
      </w:r>
    </w:p>
    <w:p w14:paraId="0BE2D7FF" w14:textId="01975625" w:rsidR="004A7228" w:rsidRPr="00C62D00" w:rsidRDefault="0049050B" w:rsidP="00C62D00">
      <w:pPr>
        <w:pStyle w:val="Antrat4"/>
        <w:tabs>
          <w:tab w:val="left" w:pos="709"/>
        </w:tabs>
        <w:ind w:right="-1"/>
        <w:jc w:val="center"/>
        <w:rPr>
          <w:rFonts w:ascii="Times New Roman" w:hAnsi="Times New Roman" w:cs="Times New Roman"/>
          <w:i w:val="0"/>
          <w:iCs w:val="0"/>
          <w:sz w:val="24"/>
          <w:szCs w:val="24"/>
        </w:rPr>
      </w:pPr>
      <w:r w:rsidRPr="00C62D00">
        <w:rPr>
          <w:rFonts w:ascii="Times New Roman" w:hAnsi="Times New Roman" w:cs="Times New Roman"/>
          <w:i w:val="0"/>
          <w:iCs w:val="0"/>
          <w:sz w:val="24"/>
          <w:szCs w:val="24"/>
        </w:rPr>
        <w:t>LGEP</w:t>
      </w:r>
      <w:r w:rsidR="004A7228" w:rsidRPr="00C62D00">
        <w:rPr>
          <w:rFonts w:ascii="Times New Roman" w:hAnsi="Times New Roman" w:cs="Times New Roman"/>
          <w:i w:val="0"/>
          <w:iCs w:val="0"/>
          <w:sz w:val="24"/>
          <w:szCs w:val="24"/>
        </w:rPr>
        <w:t xml:space="preserve"> ir GEP slenkstinės vertės dirbtiniuose </w:t>
      </w:r>
      <w:r w:rsidR="00D43039" w:rsidRPr="00C62D00">
        <w:rPr>
          <w:rFonts w:ascii="Times New Roman" w:hAnsi="Times New Roman" w:cs="Times New Roman"/>
          <w:i w:val="0"/>
          <w:iCs w:val="0"/>
          <w:sz w:val="24"/>
          <w:szCs w:val="24"/>
        </w:rPr>
        <w:t xml:space="preserve">vandens telkiniuose (DVT) – </w:t>
      </w:r>
      <w:r w:rsidR="004A7228" w:rsidRPr="00C62D00">
        <w:rPr>
          <w:rFonts w:ascii="Times New Roman" w:hAnsi="Times New Roman" w:cs="Times New Roman"/>
          <w:i w:val="0"/>
          <w:iCs w:val="0"/>
          <w:sz w:val="24"/>
          <w:szCs w:val="24"/>
        </w:rPr>
        <w:t xml:space="preserve">kanaluose </w:t>
      </w:r>
    </w:p>
    <w:p w14:paraId="43F965FF" w14:textId="1C9474A3" w:rsidR="004A7228" w:rsidRPr="00C62D00" w:rsidRDefault="004A7228" w:rsidP="00C62D00">
      <w:pPr>
        <w:spacing w:before="120"/>
        <w:ind w:right="-1" w:firstLine="567"/>
        <w:rPr>
          <w:rFonts w:ascii="Times New Roman" w:hAnsi="Times New Roman" w:cs="Times New Roman"/>
          <w:sz w:val="24"/>
          <w:szCs w:val="24"/>
        </w:rPr>
      </w:pPr>
      <w:r w:rsidRPr="00567179">
        <w:rPr>
          <w:rFonts w:ascii="Times New Roman" w:hAnsi="Times New Roman" w:cs="Times New Roman"/>
          <w:sz w:val="24"/>
          <w:szCs w:val="24"/>
        </w:rPr>
        <w:t xml:space="preserve">Dirbtiniai kanalai savo </w:t>
      </w:r>
      <w:proofErr w:type="spellStart"/>
      <w:r w:rsidRPr="00567179">
        <w:rPr>
          <w:rFonts w:ascii="Times New Roman" w:hAnsi="Times New Roman" w:cs="Times New Roman"/>
          <w:sz w:val="24"/>
          <w:szCs w:val="24"/>
        </w:rPr>
        <w:t>hidromorfologinėmis</w:t>
      </w:r>
      <w:proofErr w:type="spellEnd"/>
      <w:r w:rsidRPr="00567179">
        <w:rPr>
          <w:rFonts w:ascii="Times New Roman" w:hAnsi="Times New Roman" w:cs="Times New Roman"/>
          <w:sz w:val="24"/>
          <w:szCs w:val="24"/>
        </w:rPr>
        <w:t xml:space="preserve"> charakteristikomis atitinka ištiesintos vagos upes, t.</w:t>
      </w:r>
      <w:r w:rsidR="00EF44CD">
        <w:rPr>
          <w:rFonts w:ascii="Times New Roman" w:hAnsi="Times New Roman" w:cs="Times New Roman"/>
          <w:sz w:val="24"/>
          <w:szCs w:val="24"/>
        </w:rPr>
        <w:t xml:space="preserve"> </w:t>
      </w:r>
      <w:r w:rsidRPr="00567179">
        <w:rPr>
          <w:rFonts w:ascii="Times New Roman" w:hAnsi="Times New Roman" w:cs="Times New Roman"/>
          <w:sz w:val="24"/>
          <w:szCs w:val="24"/>
        </w:rPr>
        <w:t xml:space="preserve">y. </w:t>
      </w:r>
      <w:r w:rsidR="00EF44CD">
        <w:rPr>
          <w:rFonts w:ascii="Times New Roman" w:hAnsi="Times New Roman" w:cs="Times New Roman"/>
          <w:sz w:val="24"/>
          <w:szCs w:val="24"/>
        </w:rPr>
        <w:t>2–5</w:t>
      </w:r>
      <w:r w:rsidRPr="00567179">
        <w:rPr>
          <w:rFonts w:ascii="Times New Roman" w:hAnsi="Times New Roman" w:cs="Times New Roman"/>
          <w:sz w:val="24"/>
          <w:szCs w:val="24"/>
        </w:rPr>
        <w:t xml:space="preserve"> LPVT grupės upes, todėl jų ekologinis potencialas pagal UHMI ir UMI turi būti nustatomas pagal tokius pačius kriterijus. Dėl netipiškų sąlygų, žuvų rodikliai dirbtinių kanalų ekologinio potencialo </w:t>
      </w:r>
      <w:r w:rsidRPr="00C62D00">
        <w:rPr>
          <w:rFonts w:ascii="Times New Roman" w:hAnsi="Times New Roman" w:cs="Times New Roman"/>
          <w:sz w:val="24"/>
          <w:szCs w:val="24"/>
        </w:rPr>
        <w:t>vertinime neturėtų būti naudojami.</w:t>
      </w:r>
    </w:p>
    <w:p w14:paraId="6C8F5E6B" w14:textId="25D071C1" w:rsidR="004A7228" w:rsidRPr="00C62D00" w:rsidRDefault="004A7228" w:rsidP="00C62D00">
      <w:pPr>
        <w:pStyle w:val="Antrat4"/>
        <w:tabs>
          <w:tab w:val="left" w:pos="567"/>
        </w:tabs>
        <w:ind w:right="-1"/>
        <w:jc w:val="center"/>
        <w:rPr>
          <w:rFonts w:ascii="Times New Roman" w:hAnsi="Times New Roman" w:cs="Times New Roman"/>
          <w:i w:val="0"/>
          <w:iCs w:val="0"/>
          <w:sz w:val="24"/>
          <w:szCs w:val="24"/>
        </w:rPr>
      </w:pPr>
      <w:r w:rsidRPr="00C62D00">
        <w:rPr>
          <w:rFonts w:ascii="Times New Roman" w:hAnsi="Times New Roman" w:cs="Times New Roman"/>
          <w:i w:val="0"/>
          <w:iCs w:val="0"/>
          <w:sz w:val="24"/>
          <w:szCs w:val="24"/>
        </w:rPr>
        <w:t xml:space="preserve">UHMI, LŽI ir UMI ekologinio potencialo ribos vandens telkiniuose, priskirtuose LPVT dėl skirtingo pobūdžio </w:t>
      </w:r>
      <w:proofErr w:type="spellStart"/>
      <w:r w:rsidRPr="00C62D00">
        <w:rPr>
          <w:rFonts w:ascii="Times New Roman" w:hAnsi="Times New Roman" w:cs="Times New Roman"/>
          <w:i w:val="0"/>
          <w:iCs w:val="0"/>
          <w:sz w:val="24"/>
          <w:szCs w:val="24"/>
        </w:rPr>
        <w:t>hidromorfologinių</w:t>
      </w:r>
      <w:proofErr w:type="spellEnd"/>
      <w:r w:rsidRPr="00C62D00">
        <w:rPr>
          <w:rFonts w:ascii="Times New Roman" w:hAnsi="Times New Roman" w:cs="Times New Roman"/>
          <w:i w:val="0"/>
          <w:iCs w:val="0"/>
          <w:sz w:val="24"/>
          <w:szCs w:val="24"/>
        </w:rPr>
        <w:t xml:space="preserve"> pakeitimų</w:t>
      </w:r>
    </w:p>
    <w:p w14:paraId="05D56109" w14:textId="1249575C" w:rsidR="00FF6B2B" w:rsidRDefault="004A7228" w:rsidP="001208AB">
      <w:pPr>
        <w:spacing w:before="120"/>
        <w:ind w:right="-1" w:firstLine="567"/>
        <w:rPr>
          <w:rFonts w:ascii="Times New Roman" w:hAnsi="Times New Roman" w:cs="Times New Roman"/>
          <w:sz w:val="24"/>
          <w:szCs w:val="24"/>
        </w:rPr>
      </w:pPr>
      <w:r w:rsidRPr="00567179">
        <w:rPr>
          <w:rFonts w:ascii="Times New Roman" w:hAnsi="Times New Roman" w:cs="Times New Roman"/>
          <w:sz w:val="24"/>
          <w:szCs w:val="24"/>
        </w:rPr>
        <w:t xml:space="preserve">Pagal aukščiau apibūdintą metodiką peržiūrėtos UHMI, LŽI ir UMI </w:t>
      </w:r>
      <w:r w:rsidR="0049050B">
        <w:rPr>
          <w:rFonts w:ascii="Times New Roman" w:hAnsi="Times New Roman" w:cs="Times New Roman"/>
          <w:sz w:val="24"/>
          <w:szCs w:val="24"/>
        </w:rPr>
        <w:t>labai gero</w:t>
      </w:r>
      <w:r w:rsidRPr="00567179">
        <w:rPr>
          <w:rFonts w:ascii="Times New Roman" w:hAnsi="Times New Roman" w:cs="Times New Roman"/>
          <w:sz w:val="24"/>
          <w:szCs w:val="24"/>
        </w:rPr>
        <w:t xml:space="preserve"> ir gero potencialo slenkstinės vertės, o taip pat LŽI ir UMI vidutinio bei blogo ekologinio potencialo slenkstinės vertės yra pateiktos</w:t>
      </w:r>
      <w:r w:rsidRPr="00567179">
        <w:rPr>
          <w:rFonts w:ascii="Times New Roman" w:hAnsi="Times New Roman" w:cs="Times New Roman"/>
          <w:i/>
          <w:sz w:val="24"/>
          <w:szCs w:val="24"/>
        </w:rPr>
        <w:t xml:space="preserve"> </w:t>
      </w:r>
      <w:r w:rsidR="00EF44CD" w:rsidRPr="00EF44CD">
        <w:rPr>
          <w:rFonts w:ascii="Times New Roman" w:hAnsi="Times New Roman" w:cs="Times New Roman"/>
          <w:iCs/>
          <w:sz w:val="24"/>
          <w:szCs w:val="24"/>
        </w:rPr>
        <w:t>3 lentelėje</w:t>
      </w:r>
      <w:r w:rsidRPr="00567179">
        <w:rPr>
          <w:rFonts w:ascii="Times New Roman" w:hAnsi="Times New Roman" w:cs="Times New Roman"/>
          <w:sz w:val="24"/>
          <w:szCs w:val="24"/>
        </w:rPr>
        <w:t>. UMI vidutinio ir blogo ekologinio potencialo slenkstinės vertės nustatytos lygių intervalų principu (t.</w:t>
      </w:r>
      <w:r w:rsidR="00EF44CD">
        <w:rPr>
          <w:rFonts w:ascii="Times New Roman" w:hAnsi="Times New Roman" w:cs="Times New Roman"/>
          <w:sz w:val="24"/>
          <w:szCs w:val="24"/>
        </w:rPr>
        <w:t xml:space="preserve"> </w:t>
      </w:r>
      <w:r w:rsidRPr="00567179">
        <w:rPr>
          <w:rFonts w:ascii="Times New Roman" w:hAnsi="Times New Roman" w:cs="Times New Roman"/>
          <w:sz w:val="24"/>
          <w:szCs w:val="24"/>
        </w:rPr>
        <w:t xml:space="preserve">y. taip pat, kaip buvo nustatyta GEP slenkstinė vertė), o </w:t>
      </w:r>
      <w:r w:rsidRPr="00567179">
        <w:rPr>
          <w:rFonts w:ascii="Times New Roman" w:hAnsi="Times New Roman" w:cs="Times New Roman"/>
          <w:sz w:val="24"/>
          <w:szCs w:val="24"/>
        </w:rPr>
        <w:lastRenderedPageBreak/>
        <w:t>LŽI vidutinio, blogo ir labai blogo ekologinio potencialo verčių intervalų ilgiai buvo apskaičiuoti pagal atitinkamos ekologinės būklės verčių intervalų ilgių santykį.</w:t>
      </w:r>
    </w:p>
    <w:p w14:paraId="213EBD37" w14:textId="49B7F606" w:rsidR="004A7228" w:rsidRDefault="00EF44CD" w:rsidP="00C62D00">
      <w:pPr>
        <w:pStyle w:val="Paantrat"/>
        <w:spacing w:after="120"/>
        <w:jc w:val="both"/>
        <w:rPr>
          <w:rFonts w:ascii="Times New Roman" w:hAnsi="Times New Roman" w:cs="Times New Roman"/>
          <w:i w:val="0"/>
          <w:iCs/>
          <w:color w:val="auto"/>
          <w:sz w:val="24"/>
          <w:szCs w:val="24"/>
        </w:rPr>
      </w:pPr>
      <w:bookmarkStart w:id="7" w:name="_heading=h.1baon6m" w:colFirst="0" w:colLast="0"/>
      <w:bookmarkStart w:id="8" w:name="_Ref100845960"/>
      <w:bookmarkEnd w:id="7"/>
      <w:r w:rsidRPr="00EF44CD">
        <w:rPr>
          <w:rFonts w:ascii="Times New Roman" w:hAnsi="Times New Roman" w:cs="Times New Roman"/>
          <w:i w:val="0"/>
          <w:iCs/>
          <w:color w:val="auto"/>
          <w:sz w:val="24"/>
          <w:szCs w:val="24"/>
        </w:rPr>
        <w:t xml:space="preserve">3 </w:t>
      </w:r>
      <w:r w:rsidR="004A7228" w:rsidRPr="00EF44CD">
        <w:rPr>
          <w:rFonts w:ascii="Times New Roman" w:hAnsi="Times New Roman" w:cs="Times New Roman"/>
          <w:i w:val="0"/>
          <w:iCs/>
          <w:color w:val="auto"/>
          <w:sz w:val="24"/>
          <w:szCs w:val="24"/>
        </w:rPr>
        <w:t>lentelė</w:t>
      </w:r>
      <w:bookmarkEnd w:id="8"/>
      <w:r w:rsidR="004A7228" w:rsidRPr="00EF44CD">
        <w:rPr>
          <w:rFonts w:ascii="Times New Roman" w:hAnsi="Times New Roman" w:cs="Times New Roman"/>
          <w:i w:val="0"/>
          <w:iCs/>
          <w:color w:val="auto"/>
          <w:sz w:val="24"/>
          <w:szCs w:val="24"/>
        </w:rPr>
        <w:t xml:space="preserve">. UHMI, LŽI ir UMI </w:t>
      </w:r>
      <w:r w:rsidR="00EB7F9F">
        <w:rPr>
          <w:rFonts w:ascii="Times New Roman" w:hAnsi="Times New Roman" w:cs="Times New Roman"/>
          <w:i w:val="0"/>
          <w:iCs/>
          <w:color w:val="auto"/>
          <w:sz w:val="24"/>
          <w:szCs w:val="24"/>
        </w:rPr>
        <w:t xml:space="preserve">labai gero, gero, vidutinio, blogo ir labai blogo </w:t>
      </w:r>
      <w:r w:rsidR="004A7228" w:rsidRPr="00EF44CD">
        <w:rPr>
          <w:rFonts w:ascii="Times New Roman" w:hAnsi="Times New Roman" w:cs="Times New Roman"/>
          <w:i w:val="0"/>
          <w:iCs/>
          <w:color w:val="auto"/>
          <w:sz w:val="24"/>
          <w:szCs w:val="24"/>
        </w:rPr>
        <w:t>ekologinio potencialo slenkstinės vertės labai pakeistuose vandens telkiniuose, besiskiriančiuose hidromorfologinių pakeitimų pobūdžiu bei poveikiu biologiniams kokybės elementams</w:t>
      </w:r>
    </w:p>
    <w:tbl>
      <w:tblPr>
        <w:tblW w:w="96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1279"/>
        <w:gridCol w:w="1558"/>
        <w:gridCol w:w="1559"/>
        <w:gridCol w:w="1559"/>
        <w:gridCol w:w="1560"/>
        <w:gridCol w:w="2102"/>
      </w:tblGrid>
      <w:tr w:rsidR="009C01AF" w14:paraId="7ECC1B67" w14:textId="77777777" w:rsidTr="00C62D00">
        <w:trPr>
          <w:trHeight w:val="249"/>
        </w:trPr>
        <w:tc>
          <w:tcPr>
            <w:tcW w:w="1279" w:type="dxa"/>
            <w:shd w:val="clear" w:color="auto" w:fill="D9D9D9" w:themeFill="background1" w:themeFillShade="D9"/>
          </w:tcPr>
          <w:p w14:paraId="4D888C44" w14:textId="77777777" w:rsidR="009C01AF" w:rsidRPr="009C01AF" w:rsidRDefault="009C01AF" w:rsidP="00223A9A">
            <w:pPr>
              <w:pBdr>
                <w:top w:val="nil"/>
                <w:left w:val="nil"/>
                <w:bottom w:val="nil"/>
                <w:right w:val="nil"/>
                <w:between w:val="nil"/>
              </w:pBdr>
              <w:spacing w:after="0" w:line="240" w:lineRule="auto"/>
              <w:ind w:right="-1" w:firstLine="0"/>
              <w:jc w:val="center"/>
              <w:rPr>
                <w:rFonts w:ascii="Times New Roman" w:hAnsi="Times New Roman" w:cs="Times New Roman"/>
                <w:b/>
                <w:color w:val="000000"/>
              </w:rPr>
            </w:pPr>
            <w:r w:rsidRPr="009C01AF">
              <w:rPr>
                <w:rFonts w:ascii="Times New Roman" w:hAnsi="Times New Roman" w:cs="Times New Roman"/>
                <w:b/>
                <w:color w:val="000000"/>
              </w:rPr>
              <w:t>Rodiklis</w:t>
            </w:r>
          </w:p>
        </w:tc>
        <w:tc>
          <w:tcPr>
            <w:tcW w:w="1558" w:type="dxa"/>
            <w:shd w:val="clear" w:color="auto" w:fill="D9D9D9" w:themeFill="background1" w:themeFillShade="D9"/>
            <w:vAlign w:val="center"/>
          </w:tcPr>
          <w:p w14:paraId="0A79EC9D" w14:textId="4D38D684" w:rsidR="009C01AF" w:rsidRPr="009C01AF" w:rsidRDefault="0011705A" w:rsidP="00223A9A">
            <w:pPr>
              <w:pBdr>
                <w:top w:val="nil"/>
                <w:left w:val="nil"/>
                <w:bottom w:val="nil"/>
                <w:right w:val="nil"/>
                <w:between w:val="nil"/>
              </w:pBdr>
              <w:spacing w:after="0" w:line="240" w:lineRule="auto"/>
              <w:ind w:right="-1" w:firstLine="0"/>
              <w:jc w:val="center"/>
              <w:rPr>
                <w:rFonts w:ascii="Times New Roman" w:hAnsi="Times New Roman" w:cs="Times New Roman"/>
                <w:b/>
                <w:color w:val="000000"/>
              </w:rPr>
            </w:pPr>
            <w:r>
              <w:rPr>
                <w:rFonts w:ascii="Times New Roman" w:hAnsi="Times New Roman" w:cs="Times New Roman"/>
                <w:b/>
                <w:color w:val="000000"/>
              </w:rPr>
              <w:t>LG</w:t>
            </w:r>
            <w:r w:rsidR="009C01AF" w:rsidRPr="009C01AF">
              <w:rPr>
                <w:rFonts w:ascii="Times New Roman" w:hAnsi="Times New Roman" w:cs="Times New Roman"/>
                <w:b/>
                <w:color w:val="000000"/>
              </w:rPr>
              <w:t>EP</w:t>
            </w:r>
          </w:p>
        </w:tc>
        <w:tc>
          <w:tcPr>
            <w:tcW w:w="1559" w:type="dxa"/>
            <w:shd w:val="clear" w:color="auto" w:fill="D9D9D9" w:themeFill="background1" w:themeFillShade="D9"/>
            <w:vAlign w:val="center"/>
          </w:tcPr>
          <w:p w14:paraId="027709B2" w14:textId="77777777" w:rsidR="009C01AF" w:rsidRPr="009C01AF" w:rsidRDefault="009C01AF" w:rsidP="00223A9A">
            <w:pPr>
              <w:pBdr>
                <w:top w:val="nil"/>
                <w:left w:val="nil"/>
                <w:bottom w:val="nil"/>
                <w:right w:val="nil"/>
                <w:between w:val="nil"/>
              </w:pBdr>
              <w:spacing w:after="0" w:line="240" w:lineRule="auto"/>
              <w:ind w:right="-1" w:firstLine="0"/>
              <w:jc w:val="center"/>
              <w:rPr>
                <w:rFonts w:ascii="Times New Roman" w:hAnsi="Times New Roman" w:cs="Times New Roman"/>
                <w:b/>
                <w:color w:val="000000"/>
              </w:rPr>
            </w:pPr>
            <w:r w:rsidRPr="009C01AF">
              <w:rPr>
                <w:rFonts w:ascii="Times New Roman" w:hAnsi="Times New Roman" w:cs="Times New Roman"/>
                <w:b/>
                <w:color w:val="000000"/>
              </w:rPr>
              <w:t>GEP</w:t>
            </w:r>
          </w:p>
        </w:tc>
        <w:tc>
          <w:tcPr>
            <w:tcW w:w="1559" w:type="dxa"/>
            <w:shd w:val="clear" w:color="auto" w:fill="D9D9D9" w:themeFill="background1" w:themeFillShade="D9"/>
            <w:vAlign w:val="center"/>
          </w:tcPr>
          <w:p w14:paraId="2BBBB028" w14:textId="77777777" w:rsidR="009C01AF" w:rsidRPr="009C01AF" w:rsidRDefault="009C01AF" w:rsidP="00223A9A">
            <w:pPr>
              <w:pBdr>
                <w:top w:val="nil"/>
                <w:left w:val="nil"/>
                <w:bottom w:val="nil"/>
                <w:right w:val="nil"/>
                <w:between w:val="nil"/>
              </w:pBdr>
              <w:spacing w:after="0" w:line="240" w:lineRule="auto"/>
              <w:ind w:right="-1" w:firstLine="0"/>
              <w:jc w:val="center"/>
              <w:rPr>
                <w:rFonts w:ascii="Times New Roman" w:hAnsi="Times New Roman" w:cs="Times New Roman"/>
                <w:b/>
                <w:color w:val="000000"/>
              </w:rPr>
            </w:pPr>
            <w:r w:rsidRPr="009C01AF">
              <w:rPr>
                <w:rFonts w:ascii="Times New Roman" w:hAnsi="Times New Roman" w:cs="Times New Roman"/>
                <w:b/>
                <w:color w:val="000000"/>
              </w:rPr>
              <w:t>VEP</w:t>
            </w:r>
          </w:p>
        </w:tc>
        <w:tc>
          <w:tcPr>
            <w:tcW w:w="1560" w:type="dxa"/>
            <w:shd w:val="clear" w:color="auto" w:fill="D9D9D9" w:themeFill="background1" w:themeFillShade="D9"/>
            <w:vAlign w:val="center"/>
          </w:tcPr>
          <w:p w14:paraId="5A61B4BD" w14:textId="77777777" w:rsidR="009C01AF" w:rsidRPr="009C01AF" w:rsidRDefault="009C01AF" w:rsidP="00223A9A">
            <w:pPr>
              <w:pBdr>
                <w:top w:val="nil"/>
                <w:left w:val="nil"/>
                <w:bottom w:val="nil"/>
                <w:right w:val="nil"/>
                <w:between w:val="nil"/>
              </w:pBdr>
              <w:spacing w:after="0" w:line="240" w:lineRule="auto"/>
              <w:ind w:right="-1" w:firstLine="0"/>
              <w:jc w:val="center"/>
              <w:rPr>
                <w:rFonts w:ascii="Times New Roman" w:hAnsi="Times New Roman" w:cs="Times New Roman"/>
                <w:b/>
                <w:color w:val="000000"/>
              </w:rPr>
            </w:pPr>
            <w:r w:rsidRPr="009C01AF">
              <w:rPr>
                <w:rFonts w:ascii="Times New Roman" w:hAnsi="Times New Roman" w:cs="Times New Roman"/>
                <w:b/>
                <w:color w:val="000000"/>
              </w:rPr>
              <w:t>BEP</w:t>
            </w:r>
          </w:p>
        </w:tc>
        <w:tc>
          <w:tcPr>
            <w:tcW w:w="2100" w:type="dxa"/>
            <w:shd w:val="clear" w:color="auto" w:fill="D9D9D9" w:themeFill="background1" w:themeFillShade="D9"/>
            <w:vAlign w:val="center"/>
          </w:tcPr>
          <w:p w14:paraId="715FAF11" w14:textId="77777777" w:rsidR="009C01AF" w:rsidRPr="009C01AF" w:rsidRDefault="009C01AF" w:rsidP="00223A9A">
            <w:pPr>
              <w:pBdr>
                <w:top w:val="nil"/>
                <w:left w:val="nil"/>
                <w:bottom w:val="nil"/>
                <w:right w:val="nil"/>
                <w:between w:val="nil"/>
              </w:pBdr>
              <w:spacing w:after="0" w:line="240" w:lineRule="auto"/>
              <w:ind w:right="-1" w:firstLine="0"/>
              <w:jc w:val="center"/>
              <w:rPr>
                <w:rFonts w:ascii="Times New Roman" w:hAnsi="Times New Roman" w:cs="Times New Roman"/>
                <w:b/>
                <w:color w:val="000000"/>
              </w:rPr>
            </w:pPr>
            <w:r w:rsidRPr="009C01AF">
              <w:rPr>
                <w:rFonts w:ascii="Times New Roman" w:hAnsi="Times New Roman" w:cs="Times New Roman"/>
                <w:b/>
                <w:color w:val="000000"/>
              </w:rPr>
              <w:t>LBEP</w:t>
            </w:r>
          </w:p>
        </w:tc>
      </w:tr>
      <w:tr w:rsidR="009C01AF" w14:paraId="1114A0A6" w14:textId="77777777" w:rsidTr="00C62D00">
        <w:trPr>
          <w:trHeight w:val="263"/>
        </w:trPr>
        <w:tc>
          <w:tcPr>
            <w:tcW w:w="9617" w:type="dxa"/>
            <w:gridSpan w:val="6"/>
            <w:shd w:val="clear" w:color="auto" w:fill="auto"/>
          </w:tcPr>
          <w:p w14:paraId="774444E9" w14:textId="77777777"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1 upių grupė (&gt;50 ha ploto tvenkiniai)</w:t>
            </w:r>
          </w:p>
        </w:tc>
      </w:tr>
      <w:tr w:rsidR="009C01AF" w14:paraId="1DF6CC99" w14:textId="77777777" w:rsidTr="00C62D00">
        <w:trPr>
          <w:trHeight w:val="249"/>
        </w:trPr>
        <w:tc>
          <w:tcPr>
            <w:tcW w:w="1279" w:type="dxa"/>
            <w:shd w:val="clear" w:color="auto" w:fill="auto"/>
          </w:tcPr>
          <w:p w14:paraId="5F63B979" w14:textId="77777777"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UHMI</w:t>
            </w:r>
          </w:p>
        </w:tc>
        <w:tc>
          <w:tcPr>
            <w:tcW w:w="8337" w:type="dxa"/>
            <w:gridSpan w:val="5"/>
            <w:vMerge w:val="restart"/>
            <w:shd w:val="clear" w:color="auto" w:fill="auto"/>
            <w:vAlign w:val="center"/>
          </w:tcPr>
          <w:p w14:paraId="0FCF4781" w14:textId="77777777" w:rsidR="009C01AF" w:rsidRPr="0011705A"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iCs/>
                <w:color w:val="000000"/>
              </w:rPr>
            </w:pPr>
            <w:r w:rsidRPr="0011705A">
              <w:rPr>
                <w:rFonts w:ascii="Times New Roman" w:hAnsi="Times New Roman" w:cs="Times New Roman"/>
                <w:iCs/>
                <w:color w:val="000000"/>
              </w:rPr>
              <w:t>Gera vandens kokybės elementų ekologinė būklė gali būti pasiekta (ekologinio potencialo vertės yra tokios pačios, kaip ir ekologinės būklės vertės atitinkamo tipo ežeruose)</w:t>
            </w:r>
          </w:p>
        </w:tc>
      </w:tr>
      <w:tr w:rsidR="009C01AF" w14:paraId="5CFC220D" w14:textId="77777777" w:rsidTr="00C62D00">
        <w:trPr>
          <w:trHeight w:val="249"/>
        </w:trPr>
        <w:tc>
          <w:tcPr>
            <w:tcW w:w="1279" w:type="dxa"/>
            <w:shd w:val="clear" w:color="auto" w:fill="auto"/>
          </w:tcPr>
          <w:p w14:paraId="2013CDEB" w14:textId="77777777"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LŽI</w:t>
            </w:r>
          </w:p>
        </w:tc>
        <w:tc>
          <w:tcPr>
            <w:tcW w:w="8337" w:type="dxa"/>
            <w:gridSpan w:val="5"/>
            <w:vMerge/>
            <w:shd w:val="clear" w:color="auto" w:fill="auto"/>
            <w:vAlign w:val="center"/>
          </w:tcPr>
          <w:p w14:paraId="32CF7D06" w14:textId="77777777" w:rsidR="009C01AF" w:rsidRPr="009C01AF" w:rsidRDefault="009C01AF"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color w:val="000000"/>
              </w:rPr>
            </w:pPr>
          </w:p>
        </w:tc>
      </w:tr>
      <w:tr w:rsidR="009C01AF" w14:paraId="7F8BCDD6" w14:textId="77777777" w:rsidTr="00C62D00">
        <w:trPr>
          <w:trHeight w:val="263"/>
        </w:trPr>
        <w:tc>
          <w:tcPr>
            <w:tcW w:w="1279" w:type="dxa"/>
            <w:shd w:val="clear" w:color="auto" w:fill="auto"/>
          </w:tcPr>
          <w:p w14:paraId="4FB32284" w14:textId="77777777"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UMI</w:t>
            </w:r>
          </w:p>
        </w:tc>
        <w:tc>
          <w:tcPr>
            <w:tcW w:w="8337" w:type="dxa"/>
            <w:gridSpan w:val="5"/>
            <w:vMerge/>
            <w:shd w:val="clear" w:color="auto" w:fill="auto"/>
            <w:vAlign w:val="center"/>
          </w:tcPr>
          <w:p w14:paraId="263FFAF8" w14:textId="77777777" w:rsidR="009C01AF" w:rsidRPr="009C01AF" w:rsidRDefault="009C01AF"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color w:val="000000"/>
              </w:rPr>
            </w:pPr>
          </w:p>
        </w:tc>
      </w:tr>
      <w:tr w:rsidR="009C01AF" w14:paraId="7A2D4C7B" w14:textId="77777777" w:rsidTr="00C62D00">
        <w:trPr>
          <w:trHeight w:val="1052"/>
        </w:trPr>
        <w:tc>
          <w:tcPr>
            <w:tcW w:w="9617" w:type="dxa"/>
            <w:gridSpan w:val="6"/>
            <w:shd w:val="clear" w:color="auto" w:fill="auto"/>
          </w:tcPr>
          <w:p w14:paraId="31649177" w14:textId="471BA62B"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themeColor="text1"/>
              </w:rPr>
              <w:t>2</w:t>
            </w:r>
            <w:r w:rsidR="0011705A">
              <w:rPr>
                <w:rFonts w:ascii="Times New Roman" w:hAnsi="Times New Roman" w:cs="Times New Roman"/>
                <w:sz w:val="24"/>
                <w:szCs w:val="24"/>
              </w:rPr>
              <w:t>–</w:t>
            </w:r>
            <w:r w:rsidRPr="009C01AF">
              <w:rPr>
                <w:rFonts w:ascii="Times New Roman" w:hAnsi="Times New Roman" w:cs="Times New Roman"/>
                <w:color w:val="000000" w:themeColor="text1"/>
              </w:rPr>
              <w:t xml:space="preserve">5 upių grupė (upių atkarpos, ištiesintos ir išgilintos įrengiant drenažo sistemas žemės ūkiui svarbiose teritorijose, ištiesintos ir išgilintos miškininkystei svarbiose teritorijose, urbanizuotose vietovėse bei įrengiant žuvininkystės tvenkinius) ir </w:t>
            </w:r>
            <w:r w:rsidR="0011705A">
              <w:rPr>
                <w:rFonts w:ascii="Times New Roman" w:hAnsi="Times New Roman" w:cs="Times New Roman"/>
                <w:color w:val="000000" w:themeColor="text1"/>
              </w:rPr>
              <w:t>s</w:t>
            </w:r>
            <w:r w:rsidRPr="009C01AF">
              <w:rPr>
                <w:rFonts w:ascii="Times New Roman" w:hAnsi="Times New Roman" w:cs="Times New Roman"/>
                <w:color w:val="000000" w:themeColor="text1"/>
              </w:rPr>
              <w:t xml:space="preserve">pecifiniai LPVT (Strėva žemiau Medinių </w:t>
            </w:r>
            <w:proofErr w:type="spellStart"/>
            <w:r w:rsidRPr="009C01AF">
              <w:rPr>
                <w:rFonts w:ascii="Times New Roman" w:hAnsi="Times New Roman" w:cs="Times New Roman"/>
                <w:color w:val="000000" w:themeColor="text1"/>
              </w:rPr>
              <w:t>Strėvininkų</w:t>
            </w:r>
            <w:proofErr w:type="spellEnd"/>
            <w:r w:rsidRPr="009C01AF">
              <w:rPr>
                <w:rFonts w:ascii="Times New Roman" w:hAnsi="Times New Roman" w:cs="Times New Roman"/>
                <w:color w:val="000000" w:themeColor="text1"/>
              </w:rPr>
              <w:t xml:space="preserve"> (LT100113704), </w:t>
            </w:r>
            <w:proofErr w:type="spellStart"/>
            <w:r w:rsidRPr="009C01AF">
              <w:rPr>
                <w:rFonts w:ascii="Times New Roman" w:hAnsi="Times New Roman" w:cs="Times New Roman"/>
                <w:color w:val="000000" w:themeColor="text1"/>
              </w:rPr>
              <w:t>Dabikinė</w:t>
            </w:r>
            <w:proofErr w:type="spellEnd"/>
            <w:r w:rsidRPr="009C01AF">
              <w:rPr>
                <w:rFonts w:ascii="Times New Roman" w:hAnsi="Times New Roman" w:cs="Times New Roman"/>
                <w:color w:val="000000" w:themeColor="text1"/>
              </w:rPr>
              <w:t xml:space="preserve"> žemiau Akmenės (LT300106102) ir Merkys ties Senaisiais </w:t>
            </w:r>
            <w:proofErr w:type="spellStart"/>
            <w:r w:rsidRPr="009C01AF">
              <w:rPr>
                <w:rFonts w:ascii="Times New Roman" w:hAnsi="Times New Roman" w:cs="Times New Roman"/>
                <w:color w:val="000000" w:themeColor="text1"/>
              </w:rPr>
              <w:t>Maceliais</w:t>
            </w:r>
            <w:proofErr w:type="spellEnd"/>
            <w:r w:rsidRPr="009C01AF">
              <w:rPr>
                <w:rFonts w:ascii="Times New Roman" w:hAnsi="Times New Roman" w:cs="Times New Roman"/>
                <w:color w:val="000000" w:themeColor="text1"/>
              </w:rPr>
              <w:t xml:space="preserve"> (LT110100013)</w:t>
            </w:r>
          </w:p>
        </w:tc>
      </w:tr>
      <w:tr w:rsidR="009C01AF" w14:paraId="22B5AD89" w14:textId="77777777" w:rsidTr="00C62D00">
        <w:trPr>
          <w:trHeight w:val="277"/>
        </w:trPr>
        <w:tc>
          <w:tcPr>
            <w:tcW w:w="1279" w:type="dxa"/>
            <w:shd w:val="clear" w:color="auto" w:fill="auto"/>
          </w:tcPr>
          <w:p w14:paraId="36DC0B1D" w14:textId="77777777"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UHMI</w:t>
            </w:r>
          </w:p>
        </w:tc>
        <w:tc>
          <w:tcPr>
            <w:tcW w:w="1558" w:type="dxa"/>
            <w:shd w:val="clear" w:color="auto" w:fill="auto"/>
          </w:tcPr>
          <w:p w14:paraId="32A317E6" w14:textId="77777777"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&gt;0,80</w:t>
            </w:r>
          </w:p>
        </w:tc>
        <w:tc>
          <w:tcPr>
            <w:tcW w:w="1559" w:type="dxa"/>
            <w:shd w:val="clear" w:color="auto" w:fill="auto"/>
          </w:tcPr>
          <w:p w14:paraId="35D8AD85" w14:textId="002E3321"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0,80</w:t>
            </w:r>
            <w:r w:rsidR="00A814A2">
              <w:rPr>
                <w:rFonts w:ascii="Times New Roman" w:hAnsi="Times New Roman" w:cs="Times New Roman"/>
                <w:sz w:val="24"/>
                <w:szCs w:val="24"/>
              </w:rPr>
              <w:t>–</w:t>
            </w:r>
            <w:r w:rsidRPr="009C01AF">
              <w:rPr>
                <w:rFonts w:ascii="Times New Roman" w:hAnsi="Times New Roman" w:cs="Times New Roman"/>
                <w:color w:val="000000"/>
              </w:rPr>
              <w:t>0,69</w:t>
            </w:r>
          </w:p>
        </w:tc>
        <w:tc>
          <w:tcPr>
            <w:tcW w:w="5220" w:type="dxa"/>
            <w:gridSpan w:val="3"/>
            <w:shd w:val="clear" w:color="auto" w:fill="auto"/>
          </w:tcPr>
          <w:p w14:paraId="54858E6C" w14:textId="77777777" w:rsidR="009C01AF" w:rsidRPr="009C01AF" w:rsidRDefault="009C01AF" w:rsidP="00223A9A">
            <w:pPr>
              <w:pBdr>
                <w:top w:val="nil"/>
                <w:left w:val="nil"/>
                <w:bottom w:val="nil"/>
                <w:right w:val="nil"/>
                <w:between w:val="nil"/>
              </w:pBdr>
              <w:spacing w:after="0" w:line="240" w:lineRule="auto"/>
              <w:ind w:right="-1" w:firstLine="0"/>
              <w:jc w:val="center"/>
              <w:rPr>
                <w:rFonts w:ascii="Times New Roman" w:hAnsi="Times New Roman" w:cs="Times New Roman"/>
                <w:color w:val="000000"/>
              </w:rPr>
            </w:pPr>
            <w:r w:rsidRPr="009C01AF">
              <w:rPr>
                <w:rFonts w:ascii="Times New Roman" w:hAnsi="Times New Roman" w:cs="Times New Roman"/>
                <w:color w:val="000000"/>
              </w:rPr>
              <w:t>&lt;0,69</w:t>
            </w:r>
          </w:p>
        </w:tc>
      </w:tr>
      <w:tr w:rsidR="009C01AF" w14:paraId="6A3E751F" w14:textId="77777777" w:rsidTr="00C62D00">
        <w:trPr>
          <w:trHeight w:val="277"/>
        </w:trPr>
        <w:tc>
          <w:tcPr>
            <w:tcW w:w="1279" w:type="dxa"/>
            <w:shd w:val="clear" w:color="auto" w:fill="auto"/>
          </w:tcPr>
          <w:p w14:paraId="2ECF349E" w14:textId="77777777"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LŽI</w:t>
            </w:r>
          </w:p>
        </w:tc>
        <w:tc>
          <w:tcPr>
            <w:tcW w:w="1558" w:type="dxa"/>
            <w:shd w:val="clear" w:color="auto" w:fill="auto"/>
          </w:tcPr>
          <w:p w14:paraId="5E224EB0" w14:textId="77777777"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&gt;0,70</w:t>
            </w:r>
          </w:p>
        </w:tc>
        <w:tc>
          <w:tcPr>
            <w:tcW w:w="1559" w:type="dxa"/>
            <w:shd w:val="clear" w:color="auto" w:fill="auto"/>
          </w:tcPr>
          <w:p w14:paraId="6531A61A" w14:textId="2E8A3277"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0,70</w:t>
            </w:r>
            <w:r w:rsidR="00A814A2">
              <w:rPr>
                <w:rFonts w:ascii="Times New Roman" w:hAnsi="Times New Roman" w:cs="Times New Roman"/>
                <w:sz w:val="24"/>
                <w:szCs w:val="24"/>
              </w:rPr>
              <w:t>–</w:t>
            </w:r>
            <w:r w:rsidRPr="009C01AF">
              <w:rPr>
                <w:rFonts w:ascii="Times New Roman" w:hAnsi="Times New Roman" w:cs="Times New Roman"/>
                <w:color w:val="000000"/>
              </w:rPr>
              <w:t>0,47</w:t>
            </w:r>
          </w:p>
        </w:tc>
        <w:tc>
          <w:tcPr>
            <w:tcW w:w="1559" w:type="dxa"/>
            <w:shd w:val="clear" w:color="auto" w:fill="auto"/>
          </w:tcPr>
          <w:p w14:paraId="3CBE306D" w14:textId="25FE074F"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0,46</w:t>
            </w:r>
            <w:r w:rsidR="00A814A2">
              <w:rPr>
                <w:rFonts w:ascii="Times New Roman" w:hAnsi="Times New Roman" w:cs="Times New Roman"/>
                <w:sz w:val="24"/>
                <w:szCs w:val="24"/>
              </w:rPr>
              <w:t>–</w:t>
            </w:r>
            <w:r w:rsidRPr="009C01AF">
              <w:rPr>
                <w:rFonts w:ascii="Times New Roman" w:hAnsi="Times New Roman" w:cs="Times New Roman"/>
                <w:color w:val="000000"/>
              </w:rPr>
              <w:t>0,25</w:t>
            </w:r>
          </w:p>
        </w:tc>
        <w:tc>
          <w:tcPr>
            <w:tcW w:w="1560" w:type="dxa"/>
            <w:shd w:val="clear" w:color="auto" w:fill="auto"/>
          </w:tcPr>
          <w:p w14:paraId="67549E89" w14:textId="03D6AEFE"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0,24</w:t>
            </w:r>
            <w:r w:rsidR="00A814A2">
              <w:rPr>
                <w:rFonts w:ascii="Times New Roman" w:hAnsi="Times New Roman" w:cs="Times New Roman"/>
                <w:sz w:val="24"/>
                <w:szCs w:val="24"/>
              </w:rPr>
              <w:t>–</w:t>
            </w:r>
            <w:r w:rsidRPr="009C01AF">
              <w:rPr>
                <w:rFonts w:ascii="Times New Roman" w:hAnsi="Times New Roman" w:cs="Times New Roman"/>
                <w:color w:val="000000"/>
              </w:rPr>
              <w:t>0,10</w:t>
            </w:r>
          </w:p>
        </w:tc>
        <w:tc>
          <w:tcPr>
            <w:tcW w:w="2100" w:type="dxa"/>
            <w:shd w:val="clear" w:color="auto" w:fill="auto"/>
          </w:tcPr>
          <w:p w14:paraId="3452DEEA" w14:textId="77777777"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&lt;0,10</w:t>
            </w:r>
          </w:p>
        </w:tc>
      </w:tr>
      <w:tr w:rsidR="009C01AF" w14:paraId="173DF008" w14:textId="77777777" w:rsidTr="00C62D00">
        <w:trPr>
          <w:trHeight w:val="277"/>
        </w:trPr>
        <w:tc>
          <w:tcPr>
            <w:tcW w:w="1279" w:type="dxa"/>
            <w:shd w:val="clear" w:color="auto" w:fill="auto"/>
          </w:tcPr>
          <w:p w14:paraId="7920165A" w14:textId="77777777"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UMI</w:t>
            </w:r>
          </w:p>
        </w:tc>
        <w:tc>
          <w:tcPr>
            <w:tcW w:w="1558" w:type="dxa"/>
            <w:shd w:val="clear" w:color="auto" w:fill="auto"/>
          </w:tcPr>
          <w:p w14:paraId="5F0670B5" w14:textId="77777777"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&gt;0,71</w:t>
            </w:r>
          </w:p>
        </w:tc>
        <w:tc>
          <w:tcPr>
            <w:tcW w:w="1559" w:type="dxa"/>
            <w:shd w:val="clear" w:color="auto" w:fill="auto"/>
          </w:tcPr>
          <w:p w14:paraId="151EACE5" w14:textId="136C233F"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0,71</w:t>
            </w:r>
            <w:r w:rsidR="00A814A2">
              <w:rPr>
                <w:rFonts w:ascii="Times New Roman" w:hAnsi="Times New Roman" w:cs="Times New Roman"/>
                <w:sz w:val="24"/>
                <w:szCs w:val="24"/>
              </w:rPr>
              <w:t>–</w:t>
            </w:r>
            <w:r w:rsidRPr="009C01AF">
              <w:rPr>
                <w:rFonts w:ascii="Times New Roman" w:hAnsi="Times New Roman" w:cs="Times New Roman"/>
                <w:color w:val="000000"/>
              </w:rPr>
              <w:t>0,53</w:t>
            </w:r>
          </w:p>
        </w:tc>
        <w:tc>
          <w:tcPr>
            <w:tcW w:w="1559" w:type="dxa"/>
            <w:shd w:val="clear" w:color="auto" w:fill="auto"/>
          </w:tcPr>
          <w:p w14:paraId="54DB7833" w14:textId="10F9323E"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0,52</w:t>
            </w:r>
            <w:r w:rsidR="00A814A2">
              <w:rPr>
                <w:rFonts w:ascii="Times New Roman" w:hAnsi="Times New Roman" w:cs="Times New Roman"/>
                <w:sz w:val="24"/>
                <w:szCs w:val="24"/>
              </w:rPr>
              <w:t>–</w:t>
            </w:r>
            <w:r w:rsidRPr="009C01AF">
              <w:rPr>
                <w:rFonts w:ascii="Times New Roman" w:hAnsi="Times New Roman" w:cs="Times New Roman"/>
                <w:color w:val="000000"/>
              </w:rPr>
              <w:t>0,35</w:t>
            </w:r>
          </w:p>
        </w:tc>
        <w:tc>
          <w:tcPr>
            <w:tcW w:w="1560" w:type="dxa"/>
            <w:shd w:val="clear" w:color="auto" w:fill="auto"/>
          </w:tcPr>
          <w:p w14:paraId="029F2069" w14:textId="386E7C81"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0,34</w:t>
            </w:r>
            <w:r w:rsidR="00A814A2">
              <w:rPr>
                <w:rFonts w:ascii="Times New Roman" w:hAnsi="Times New Roman" w:cs="Times New Roman"/>
                <w:sz w:val="24"/>
                <w:szCs w:val="24"/>
              </w:rPr>
              <w:t>–</w:t>
            </w:r>
            <w:r w:rsidRPr="009C01AF">
              <w:rPr>
                <w:rFonts w:ascii="Times New Roman" w:hAnsi="Times New Roman" w:cs="Times New Roman"/>
                <w:color w:val="000000"/>
              </w:rPr>
              <w:t>0,17</w:t>
            </w:r>
          </w:p>
        </w:tc>
        <w:tc>
          <w:tcPr>
            <w:tcW w:w="2100" w:type="dxa"/>
            <w:shd w:val="clear" w:color="auto" w:fill="auto"/>
          </w:tcPr>
          <w:p w14:paraId="2DAB147E" w14:textId="77777777"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&lt;0,17</w:t>
            </w:r>
          </w:p>
        </w:tc>
      </w:tr>
      <w:tr w:rsidR="009C01AF" w14:paraId="0C989730" w14:textId="77777777" w:rsidTr="00C62D00">
        <w:trPr>
          <w:trHeight w:val="249"/>
        </w:trPr>
        <w:tc>
          <w:tcPr>
            <w:tcW w:w="9617" w:type="dxa"/>
            <w:gridSpan w:val="6"/>
            <w:shd w:val="clear" w:color="auto" w:fill="auto"/>
          </w:tcPr>
          <w:p w14:paraId="3E2E2D9C" w14:textId="77777777"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6 upių grupė (upių atkarpos, ištiesintos įrengiant sausinimo kanalus bei polderių sistemas Nemuno deltoje)</w:t>
            </w:r>
          </w:p>
        </w:tc>
      </w:tr>
      <w:tr w:rsidR="009C01AF" w14:paraId="748D87B2" w14:textId="77777777" w:rsidTr="00C62D00">
        <w:trPr>
          <w:trHeight w:val="277"/>
        </w:trPr>
        <w:tc>
          <w:tcPr>
            <w:tcW w:w="1279" w:type="dxa"/>
            <w:shd w:val="clear" w:color="auto" w:fill="auto"/>
          </w:tcPr>
          <w:p w14:paraId="54ECB3EC" w14:textId="77777777"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UHMI</w:t>
            </w:r>
          </w:p>
        </w:tc>
        <w:tc>
          <w:tcPr>
            <w:tcW w:w="1558" w:type="dxa"/>
            <w:shd w:val="clear" w:color="auto" w:fill="auto"/>
          </w:tcPr>
          <w:p w14:paraId="17BF5A60" w14:textId="77777777"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&gt;0,62</w:t>
            </w:r>
          </w:p>
        </w:tc>
        <w:tc>
          <w:tcPr>
            <w:tcW w:w="1559" w:type="dxa"/>
            <w:shd w:val="clear" w:color="auto" w:fill="auto"/>
          </w:tcPr>
          <w:p w14:paraId="22FACF19" w14:textId="3F3EDC73"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0,62</w:t>
            </w:r>
            <w:r w:rsidR="00A814A2">
              <w:rPr>
                <w:rFonts w:ascii="Times New Roman" w:hAnsi="Times New Roman" w:cs="Times New Roman"/>
                <w:sz w:val="24"/>
                <w:szCs w:val="24"/>
              </w:rPr>
              <w:t>–</w:t>
            </w:r>
            <w:r w:rsidRPr="009C01AF">
              <w:rPr>
                <w:rFonts w:ascii="Times New Roman" w:hAnsi="Times New Roman" w:cs="Times New Roman"/>
                <w:color w:val="000000"/>
              </w:rPr>
              <w:t>0,56</w:t>
            </w:r>
          </w:p>
        </w:tc>
        <w:tc>
          <w:tcPr>
            <w:tcW w:w="5220" w:type="dxa"/>
            <w:gridSpan w:val="3"/>
            <w:shd w:val="clear" w:color="auto" w:fill="auto"/>
          </w:tcPr>
          <w:p w14:paraId="0AE7AABB" w14:textId="77777777" w:rsidR="009C01AF" w:rsidRPr="009C01AF" w:rsidRDefault="009C01AF" w:rsidP="00223A9A">
            <w:pPr>
              <w:pBdr>
                <w:top w:val="nil"/>
                <w:left w:val="nil"/>
                <w:bottom w:val="nil"/>
                <w:right w:val="nil"/>
                <w:between w:val="nil"/>
              </w:pBdr>
              <w:spacing w:after="0" w:line="240" w:lineRule="auto"/>
              <w:ind w:right="-1" w:firstLine="0"/>
              <w:jc w:val="center"/>
              <w:rPr>
                <w:rFonts w:ascii="Times New Roman" w:hAnsi="Times New Roman" w:cs="Times New Roman"/>
                <w:color w:val="000000"/>
              </w:rPr>
            </w:pPr>
            <w:r w:rsidRPr="009C01AF">
              <w:rPr>
                <w:rFonts w:ascii="Times New Roman" w:hAnsi="Times New Roman" w:cs="Times New Roman"/>
                <w:color w:val="000000"/>
              </w:rPr>
              <w:t>&lt;0,56</w:t>
            </w:r>
          </w:p>
        </w:tc>
      </w:tr>
      <w:tr w:rsidR="009C01AF" w14:paraId="65CECDB8" w14:textId="77777777" w:rsidTr="00C62D00">
        <w:trPr>
          <w:trHeight w:val="263"/>
        </w:trPr>
        <w:tc>
          <w:tcPr>
            <w:tcW w:w="1279" w:type="dxa"/>
            <w:shd w:val="clear" w:color="auto" w:fill="auto"/>
          </w:tcPr>
          <w:p w14:paraId="749BA79B" w14:textId="77777777"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LŽI</w:t>
            </w:r>
          </w:p>
        </w:tc>
        <w:tc>
          <w:tcPr>
            <w:tcW w:w="8337" w:type="dxa"/>
            <w:gridSpan w:val="5"/>
            <w:shd w:val="clear" w:color="auto" w:fill="auto"/>
            <w:vAlign w:val="center"/>
          </w:tcPr>
          <w:p w14:paraId="1279CD89" w14:textId="77777777" w:rsidR="009C01AF" w:rsidRPr="00A814A2"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iCs/>
                <w:color w:val="000000"/>
              </w:rPr>
            </w:pPr>
            <w:r w:rsidRPr="00A814A2">
              <w:rPr>
                <w:rFonts w:ascii="Times New Roman" w:hAnsi="Times New Roman" w:cs="Times New Roman"/>
                <w:iCs/>
                <w:color w:val="000000"/>
              </w:rPr>
              <w:t>Rodiklis nenaudotinas dėl netipiškų sąlygų</w:t>
            </w:r>
          </w:p>
        </w:tc>
      </w:tr>
      <w:tr w:rsidR="009C01AF" w14:paraId="64D6116D" w14:textId="77777777" w:rsidTr="00C62D00">
        <w:trPr>
          <w:trHeight w:val="277"/>
        </w:trPr>
        <w:tc>
          <w:tcPr>
            <w:tcW w:w="1279" w:type="dxa"/>
            <w:shd w:val="clear" w:color="auto" w:fill="auto"/>
          </w:tcPr>
          <w:p w14:paraId="49B6FA96" w14:textId="77777777"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UMI</w:t>
            </w:r>
          </w:p>
        </w:tc>
        <w:tc>
          <w:tcPr>
            <w:tcW w:w="1558" w:type="dxa"/>
            <w:shd w:val="clear" w:color="auto" w:fill="auto"/>
          </w:tcPr>
          <w:p w14:paraId="0BB8382B" w14:textId="77777777"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&gt;0,56</w:t>
            </w:r>
          </w:p>
        </w:tc>
        <w:tc>
          <w:tcPr>
            <w:tcW w:w="1559" w:type="dxa"/>
            <w:shd w:val="clear" w:color="auto" w:fill="auto"/>
          </w:tcPr>
          <w:p w14:paraId="354F7DC6" w14:textId="35A285F0"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0,56</w:t>
            </w:r>
            <w:r w:rsidR="00A814A2">
              <w:rPr>
                <w:rFonts w:ascii="Times New Roman" w:hAnsi="Times New Roman" w:cs="Times New Roman"/>
                <w:sz w:val="24"/>
                <w:szCs w:val="24"/>
              </w:rPr>
              <w:t>–</w:t>
            </w:r>
            <w:r w:rsidRPr="009C01AF">
              <w:rPr>
                <w:rFonts w:ascii="Times New Roman" w:hAnsi="Times New Roman" w:cs="Times New Roman"/>
                <w:color w:val="000000"/>
              </w:rPr>
              <w:t>0,41</w:t>
            </w:r>
          </w:p>
        </w:tc>
        <w:tc>
          <w:tcPr>
            <w:tcW w:w="1559" w:type="dxa"/>
            <w:shd w:val="clear" w:color="auto" w:fill="auto"/>
          </w:tcPr>
          <w:p w14:paraId="4598D897" w14:textId="0E52EE72"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0,40</w:t>
            </w:r>
            <w:r w:rsidR="00A814A2">
              <w:rPr>
                <w:rFonts w:ascii="Times New Roman" w:hAnsi="Times New Roman" w:cs="Times New Roman"/>
                <w:sz w:val="24"/>
                <w:szCs w:val="24"/>
              </w:rPr>
              <w:t>–</w:t>
            </w:r>
            <w:r w:rsidRPr="009C01AF">
              <w:rPr>
                <w:rFonts w:ascii="Times New Roman" w:hAnsi="Times New Roman" w:cs="Times New Roman"/>
                <w:color w:val="000000"/>
              </w:rPr>
              <w:t>0,27</w:t>
            </w:r>
          </w:p>
        </w:tc>
        <w:tc>
          <w:tcPr>
            <w:tcW w:w="1560" w:type="dxa"/>
            <w:shd w:val="clear" w:color="auto" w:fill="auto"/>
          </w:tcPr>
          <w:p w14:paraId="13B9F386" w14:textId="4D1F8B87"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0,26</w:t>
            </w:r>
            <w:r w:rsidR="00A814A2">
              <w:rPr>
                <w:rFonts w:ascii="Times New Roman" w:hAnsi="Times New Roman" w:cs="Times New Roman"/>
                <w:sz w:val="24"/>
                <w:szCs w:val="24"/>
              </w:rPr>
              <w:t>–</w:t>
            </w:r>
            <w:r w:rsidRPr="009C01AF">
              <w:rPr>
                <w:rFonts w:ascii="Times New Roman" w:hAnsi="Times New Roman" w:cs="Times New Roman"/>
                <w:color w:val="000000"/>
              </w:rPr>
              <w:t>0,13</w:t>
            </w:r>
          </w:p>
        </w:tc>
        <w:tc>
          <w:tcPr>
            <w:tcW w:w="2100" w:type="dxa"/>
            <w:shd w:val="clear" w:color="auto" w:fill="auto"/>
          </w:tcPr>
          <w:p w14:paraId="5FC006E9" w14:textId="77777777"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&lt;0,13</w:t>
            </w:r>
          </w:p>
        </w:tc>
      </w:tr>
      <w:tr w:rsidR="009C01AF" w14:paraId="33F25114" w14:textId="77777777" w:rsidTr="00C62D00">
        <w:trPr>
          <w:trHeight w:val="513"/>
        </w:trPr>
        <w:tc>
          <w:tcPr>
            <w:tcW w:w="9617" w:type="dxa"/>
            <w:gridSpan w:val="6"/>
            <w:shd w:val="clear" w:color="auto" w:fill="auto"/>
          </w:tcPr>
          <w:p w14:paraId="03677B50" w14:textId="77777777"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7 upių grupė (upių atkarpos, kuriose įrengtos ne piko režimu veikiančių hidroelektrinių kaskados ir pažeistas upės vientisumas)</w:t>
            </w:r>
          </w:p>
        </w:tc>
      </w:tr>
      <w:tr w:rsidR="009C01AF" w14:paraId="579B4EF8" w14:textId="77777777" w:rsidTr="00C62D00">
        <w:trPr>
          <w:trHeight w:val="277"/>
        </w:trPr>
        <w:tc>
          <w:tcPr>
            <w:tcW w:w="1279" w:type="dxa"/>
            <w:shd w:val="clear" w:color="auto" w:fill="auto"/>
          </w:tcPr>
          <w:p w14:paraId="721D3BC3" w14:textId="77777777"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UHMI</w:t>
            </w:r>
          </w:p>
        </w:tc>
        <w:tc>
          <w:tcPr>
            <w:tcW w:w="1558" w:type="dxa"/>
            <w:shd w:val="clear" w:color="auto" w:fill="auto"/>
          </w:tcPr>
          <w:p w14:paraId="668A9D53" w14:textId="77777777"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&gt;0,80</w:t>
            </w:r>
          </w:p>
        </w:tc>
        <w:tc>
          <w:tcPr>
            <w:tcW w:w="1559" w:type="dxa"/>
            <w:shd w:val="clear" w:color="auto" w:fill="auto"/>
          </w:tcPr>
          <w:p w14:paraId="6EC27229" w14:textId="38E21BCD"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0,80</w:t>
            </w:r>
            <w:r w:rsidR="00A814A2">
              <w:rPr>
                <w:rFonts w:ascii="Times New Roman" w:hAnsi="Times New Roman" w:cs="Times New Roman"/>
                <w:sz w:val="24"/>
                <w:szCs w:val="24"/>
              </w:rPr>
              <w:t>–</w:t>
            </w:r>
            <w:r w:rsidRPr="009C01AF">
              <w:rPr>
                <w:rFonts w:ascii="Times New Roman" w:hAnsi="Times New Roman" w:cs="Times New Roman"/>
                <w:color w:val="000000"/>
              </w:rPr>
              <w:t>0,69</w:t>
            </w:r>
          </w:p>
        </w:tc>
        <w:tc>
          <w:tcPr>
            <w:tcW w:w="5220" w:type="dxa"/>
            <w:gridSpan w:val="3"/>
            <w:shd w:val="clear" w:color="auto" w:fill="auto"/>
          </w:tcPr>
          <w:p w14:paraId="34A27626" w14:textId="77777777" w:rsidR="009C01AF" w:rsidRPr="009C01AF" w:rsidRDefault="009C01AF" w:rsidP="00223A9A">
            <w:pPr>
              <w:pBdr>
                <w:top w:val="nil"/>
                <w:left w:val="nil"/>
                <w:bottom w:val="nil"/>
                <w:right w:val="nil"/>
                <w:between w:val="nil"/>
              </w:pBdr>
              <w:spacing w:after="0" w:line="240" w:lineRule="auto"/>
              <w:ind w:right="-1" w:firstLine="0"/>
              <w:jc w:val="center"/>
              <w:rPr>
                <w:rFonts w:ascii="Times New Roman" w:hAnsi="Times New Roman" w:cs="Times New Roman"/>
                <w:color w:val="000000"/>
              </w:rPr>
            </w:pPr>
            <w:r w:rsidRPr="009C01AF">
              <w:rPr>
                <w:rFonts w:ascii="Times New Roman" w:hAnsi="Times New Roman" w:cs="Times New Roman"/>
                <w:color w:val="000000"/>
              </w:rPr>
              <w:t>&lt;0,69</w:t>
            </w:r>
          </w:p>
        </w:tc>
      </w:tr>
      <w:tr w:rsidR="009C01AF" w14:paraId="63A1018E" w14:textId="77777777" w:rsidTr="00C62D00">
        <w:trPr>
          <w:trHeight w:val="277"/>
        </w:trPr>
        <w:tc>
          <w:tcPr>
            <w:tcW w:w="1279" w:type="dxa"/>
            <w:shd w:val="clear" w:color="auto" w:fill="auto"/>
          </w:tcPr>
          <w:p w14:paraId="7C315EA6" w14:textId="77777777"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LŽI</w:t>
            </w:r>
          </w:p>
        </w:tc>
        <w:tc>
          <w:tcPr>
            <w:tcW w:w="1558" w:type="dxa"/>
            <w:shd w:val="clear" w:color="auto" w:fill="auto"/>
          </w:tcPr>
          <w:p w14:paraId="0D090F5A" w14:textId="77777777"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&gt;0,70</w:t>
            </w:r>
          </w:p>
        </w:tc>
        <w:tc>
          <w:tcPr>
            <w:tcW w:w="1559" w:type="dxa"/>
            <w:shd w:val="clear" w:color="auto" w:fill="auto"/>
          </w:tcPr>
          <w:p w14:paraId="2F9EABB7" w14:textId="2262B205"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0,70</w:t>
            </w:r>
            <w:r w:rsidR="00A814A2">
              <w:rPr>
                <w:rFonts w:ascii="Times New Roman" w:hAnsi="Times New Roman" w:cs="Times New Roman"/>
                <w:sz w:val="24"/>
                <w:szCs w:val="24"/>
              </w:rPr>
              <w:t>–</w:t>
            </w:r>
            <w:r w:rsidRPr="009C01AF">
              <w:rPr>
                <w:rFonts w:ascii="Times New Roman" w:hAnsi="Times New Roman" w:cs="Times New Roman"/>
                <w:color w:val="000000"/>
              </w:rPr>
              <w:t>0,47</w:t>
            </w:r>
          </w:p>
        </w:tc>
        <w:tc>
          <w:tcPr>
            <w:tcW w:w="1559" w:type="dxa"/>
            <w:shd w:val="clear" w:color="auto" w:fill="auto"/>
          </w:tcPr>
          <w:p w14:paraId="752E51E9" w14:textId="6E1BCCAB"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0,46</w:t>
            </w:r>
            <w:r w:rsidR="00A814A2">
              <w:rPr>
                <w:rFonts w:ascii="Times New Roman" w:hAnsi="Times New Roman" w:cs="Times New Roman"/>
                <w:sz w:val="24"/>
                <w:szCs w:val="24"/>
              </w:rPr>
              <w:t>–</w:t>
            </w:r>
            <w:r w:rsidRPr="009C01AF">
              <w:rPr>
                <w:rFonts w:ascii="Times New Roman" w:hAnsi="Times New Roman" w:cs="Times New Roman"/>
                <w:color w:val="000000"/>
              </w:rPr>
              <w:t>0,25</w:t>
            </w:r>
          </w:p>
        </w:tc>
        <w:tc>
          <w:tcPr>
            <w:tcW w:w="1560" w:type="dxa"/>
            <w:shd w:val="clear" w:color="auto" w:fill="auto"/>
          </w:tcPr>
          <w:p w14:paraId="0D094DF6" w14:textId="702E28D9"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0,24</w:t>
            </w:r>
            <w:r w:rsidR="00A814A2">
              <w:rPr>
                <w:rFonts w:ascii="Times New Roman" w:hAnsi="Times New Roman" w:cs="Times New Roman"/>
                <w:sz w:val="24"/>
                <w:szCs w:val="24"/>
              </w:rPr>
              <w:t>–</w:t>
            </w:r>
            <w:r w:rsidRPr="009C01AF">
              <w:rPr>
                <w:rFonts w:ascii="Times New Roman" w:hAnsi="Times New Roman" w:cs="Times New Roman"/>
                <w:color w:val="000000"/>
              </w:rPr>
              <w:t>0,10</w:t>
            </w:r>
          </w:p>
        </w:tc>
        <w:tc>
          <w:tcPr>
            <w:tcW w:w="2100" w:type="dxa"/>
            <w:shd w:val="clear" w:color="auto" w:fill="auto"/>
          </w:tcPr>
          <w:p w14:paraId="390082A7" w14:textId="77777777"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&lt;0,10</w:t>
            </w:r>
          </w:p>
        </w:tc>
      </w:tr>
      <w:tr w:rsidR="009C01AF" w14:paraId="2CF188AE" w14:textId="77777777" w:rsidTr="00C62D00">
        <w:trPr>
          <w:trHeight w:val="277"/>
        </w:trPr>
        <w:tc>
          <w:tcPr>
            <w:tcW w:w="1279" w:type="dxa"/>
            <w:shd w:val="clear" w:color="auto" w:fill="auto"/>
          </w:tcPr>
          <w:p w14:paraId="32C589F7" w14:textId="77777777"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UMI</w:t>
            </w:r>
          </w:p>
        </w:tc>
        <w:tc>
          <w:tcPr>
            <w:tcW w:w="1558" w:type="dxa"/>
            <w:shd w:val="clear" w:color="auto" w:fill="auto"/>
            <w:vAlign w:val="center"/>
          </w:tcPr>
          <w:p w14:paraId="5F4A995A" w14:textId="761A302E" w:rsidR="009C01AF" w:rsidRPr="00A814A2"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A814A2">
              <w:rPr>
                <w:rFonts w:ascii="Times New Roman" w:hAnsi="Times New Roman" w:cs="Times New Roman"/>
                <w:color w:val="000000"/>
              </w:rPr>
              <w:t>&gt;0,79</w:t>
            </w:r>
          </w:p>
        </w:tc>
        <w:tc>
          <w:tcPr>
            <w:tcW w:w="1559" w:type="dxa"/>
            <w:shd w:val="clear" w:color="auto" w:fill="auto"/>
            <w:vAlign w:val="center"/>
          </w:tcPr>
          <w:p w14:paraId="4BE9FC9E" w14:textId="7695022E" w:rsidR="009C01AF" w:rsidRPr="00A814A2"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0,79</w:t>
            </w:r>
            <w:r w:rsidR="00A814A2">
              <w:rPr>
                <w:rFonts w:ascii="Times New Roman" w:hAnsi="Times New Roman" w:cs="Times New Roman"/>
                <w:sz w:val="24"/>
                <w:szCs w:val="24"/>
              </w:rPr>
              <w:t>–</w:t>
            </w:r>
            <w:r w:rsidRPr="009C01AF">
              <w:rPr>
                <w:rFonts w:ascii="Times New Roman" w:hAnsi="Times New Roman" w:cs="Times New Roman"/>
                <w:color w:val="000000"/>
              </w:rPr>
              <w:t>0,60</w:t>
            </w:r>
          </w:p>
        </w:tc>
        <w:tc>
          <w:tcPr>
            <w:tcW w:w="1559" w:type="dxa"/>
            <w:shd w:val="clear" w:color="auto" w:fill="auto"/>
            <w:vAlign w:val="center"/>
          </w:tcPr>
          <w:p w14:paraId="6A8D1AF4" w14:textId="35FCB9BA" w:rsidR="009C01AF" w:rsidRPr="00A814A2"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0,59</w:t>
            </w:r>
            <w:r w:rsidR="00A814A2">
              <w:rPr>
                <w:rFonts w:ascii="Times New Roman" w:hAnsi="Times New Roman" w:cs="Times New Roman"/>
                <w:sz w:val="24"/>
                <w:szCs w:val="24"/>
              </w:rPr>
              <w:t>–</w:t>
            </w:r>
            <w:r w:rsidRPr="009C01AF">
              <w:rPr>
                <w:rFonts w:ascii="Times New Roman" w:hAnsi="Times New Roman" w:cs="Times New Roman"/>
                <w:color w:val="000000"/>
              </w:rPr>
              <w:t>0,40</w:t>
            </w:r>
          </w:p>
        </w:tc>
        <w:tc>
          <w:tcPr>
            <w:tcW w:w="1560" w:type="dxa"/>
            <w:shd w:val="clear" w:color="auto" w:fill="auto"/>
            <w:vAlign w:val="center"/>
          </w:tcPr>
          <w:p w14:paraId="424FEF83" w14:textId="637320F3" w:rsidR="009C01AF" w:rsidRPr="00A814A2"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0,39</w:t>
            </w:r>
            <w:r w:rsidR="00A814A2">
              <w:rPr>
                <w:rFonts w:ascii="Times New Roman" w:hAnsi="Times New Roman" w:cs="Times New Roman"/>
                <w:sz w:val="24"/>
                <w:szCs w:val="24"/>
              </w:rPr>
              <w:t>–</w:t>
            </w:r>
            <w:r w:rsidRPr="009C01AF">
              <w:rPr>
                <w:rFonts w:ascii="Times New Roman" w:hAnsi="Times New Roman" w:cs="Times New Roman"/>
                <w:color w:val="000000"/>
              </w:rPr>
              <w:t>0,30</w:t>
            </w:r>
          </w:p>
        </w:tc>
        <w:tc>
          <w:tcPr>
            <w:tcW w:w="2100" w:type="dxa"/>
            <w:shd w:val="clear" w:color="auto" w:fill="auto"/>
            <w:vAlign w:val="center"/>
          </w:tcPr>
          <w:p w14:paraId="0FA44B83" w14:textId="77777777" w:rsidR="009C01AF" w:rsidRPr="00A814A2"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&lt;0,30</w:t>
            </w:r>
          </w:p>
        </w:tc>
      </w:tr>
      <w:tr w:rsidR="009C01AF" w14:paraId="4DB27BD7" w14:textId="77777777" w:rsidTr="00C62D00">
        <w:trPr>
          <w:trHeight w:val="513"/>
        </w:trPr>
        <w:tc>
          <w:tcPr>
            <w:tcW w:w="9617" w:type="dxa"/>
            <w:gridSpan w:val="6"/>
            <w:shd w:val="clear" w:color="auto" w:fill="auto"/>
          </w:tcPr>
          <w:p w14:paraId="49153581" w14:textId="77777777"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8 upių grupė (upių atkarpos, kurių vagos modifikuotos laivybos tikslais ir yra paveiktos piko režimu veikiančios hidroelektrinės)</w:t>
            </w:r>
          </w:p>
        </w:tc>
      </w:tr>
      <w:tr w:rsidR="009C01AF" w14:paraId="46A3E57D" w14:textId="77777777" w:rsidTr="00C62D00">
        <w:trPr>
          <w:trHeight w:val="183"/>
        </w:trPr>
        <w:tc>
          <w:tcPr>
            <w:tcW w:w="1279" w:type="dxa"/>
            <w:shd w:val="clear" w:color="auto" w:fill="auto"/>
          </w:tcPr>
          <w:p w14:paraId="5345C91C" w14:textId="77777777"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UHMI</w:t>
            </w:r>
          </w:p>
        </w:tc>
        <w:tc>
          <w:tcPr>
            <w:tcW w:w="1558" w:type="dxa"/>
            <w:shd w:val="clear" w:color="auto" w:fill="auto"/>
          </w:tcPr>
          <w:p w14:paraId="3741277E" w14:textId="77777777"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&gt;0,74</w:t>
            </w:r>
          </w:p>
        </w:tc>
        <w:tc>
          <w:tcPr>
            <w:tcW w:w="1559" w:type="dxa"/>
            <w:shd w:val="clear" w:color="auto" w:fill="auto"/>
          </w:tcPr>
          <w:p w14:paraId="5994CAF6" w14:textId="492BE733"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0,74</w:t>
            </w:r>
            <w:r w:rsidR="00A814A2">
              <w:rPr>
                <w:rFonts w:ascii="Times New Roman" w:hAnsi="Times New Roman" w:cs="Times New Roman"/>
                <w:sz w:val="24"/>
                <w:szCs w:val="24"/>
              </w:rPr>
              <w:t>–</w:t>
            </w:r>
            <w:r w:rsidRPr="009C01AF">
              <w:rPr>
                <w:rFonts w:ascii="Times New Roman" w:hAnsi="Times New Roman" w:cs="Times New Roman"/>
                <w:color w:val="000000"/>
              </w:rPr>
              <w:t>0,63</w:t>
            </w:r>
          </w:p>
        </w:tc>
        <w:tc>
          <w:tcPr>
            <w:tcW w:w="5220" w:type="dxa"/>
            <w:gridSpan w:val="3"/>
            <w:shd w:val="clear" w:color="auto" w:fill="auto"/>
          </w:tcPr>
          <w:p w14:paraId="3C3B366E" w14:textId="77777777" w:rsidR="009C01AF" w:rsidRPr="009C01AF" w:rsidRDefault="009C01AF" w:rsidP="00223A9A">
            <w:pPr>
              <w:pBdr>
                <w:top w:val="nil"/>
                <w:left w:val="nil"/>
                <w:bottom w:val="nil"/>
                <w:right w:val="nil"/>
                <w:between w:val="nil"/>
              </w:pBdr>
              <w:spacing w:after="0" w:line="240" w:lineRule="auto"/>
              <w:ind w:right="-1" w:firstLine="0"/>
              <w:jc w:val="center"/>
              <w:rPr>
                <w:rFonts w:ascii="Times New Roman" w:hAnsi="Times New Roman" w:cs="Times New Roman"/>
                <w:color w:val="000000"/>
              </w:rPr>
            </w:pPr>
            <w:r w:rsidRPr="009C01AF">
              <w:rPr>
                <w:rFonts w:ascii="Times New Roman" w:hAnsi="Times New Roman" w:cs="Times New Roman"/>
                <w:color w:val="000000"/>
              </w:rPr>
              <w:t>&lt;0,63</w:t>
            </w:r>
          </w:p>
        </w:tc>
      </w:tr>
      <w:tr w:rsidR="009C01AF" w14:paraId="7BB9BC1C" w14:textId="77777777" w:rsidTr="00C62D00">
        <w:trPr>
          <w:trHeight w:val="277"/>
        </w:trPr>
        <w:tc>
          <w:tcPr>
            <w:tcW w:w="1279" w:type="dxa"/>
            <w:shd w:val="clear" w:color="auto" w:fill="auto"/>
          </w:tcPr>
          <w:p w14:paraId="18A7C9D9" w14:textId="77777777"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LŽI</w:t>
            </w:r>
          </w:p>
        </w:tc>
        <w:tc>
          <w:tcPr>
            <w:tcW w:w="1558" w:type="dxa"/>
            <w:shd w:val="clear" w:color="auto" w:fill="auto"/>
          </w:tcPr>
          <w:p w14:paraId="77F750B6" w14:textId="77777777"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&gt;0,62</w:t>
            </w:r>
          </w:p>
        </w:tc>
        <w:tc>
          <w:tcPr>
            <w:tcW w:w="1559" w:type="dxa"/>
            <w:shd w:val="clear" w:color="auto" w:fill="auto"/>
          </w:tcPr>
          <w:p w14:paraId="65E04FE0" w14:textId="20423F69"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0,62</w:t>
            </w:r>
            <w:r w:rsidR="00A814A2">
              <w:rPr>
                <w:rFonts w:ascii="Times New Roman" w:hAnsi="Times New Roman" w:cs="Times New Roman"/>
                <w:sz w:val="24"/>
                <w:szCs w:val="24"/>
              </w:rPr>
              <w:t>–</w:t>
            </w:r>
            <w:r w:rsidRPr="009C01AF">
              <w:rPr>
                <w:rFonts w:ascii="Times New Roman" w:hAnsi="Times New Roman" w:cs="Times New Roman"/>
                <w:color w:val="000000"/>
              </w:rPr>
              <w:t>0,42</w:t>
            </w:r>
          </w:p>
        </w:tc>
        <w:tc>
          <w:tcPr>
            <w:tcW w:w="1559" w:type="dxa"/>
            <w:shd w:val="clear" w:color="auto" w:fill="auto"/>
          </w:tcPr>
          <w:p w14:paraId="696524A8" w14:textId="43660C17"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0,41</w:t>
            </w:r>
            <w:r w:rsidR="00A814A2">
              <w:rPr>
                <w:rFonts w:ascii="Times New Roman" w:hAnsi="Times New Roman" w:cs="Times New Roman"/>
                <w:sz w:val="24"/>
                <w:szCs w:val="24"/>
              </w:rPr>
              <w:t>–</w:t>
            </w:r>
            <w:r w:rsidRPr="009C01AF">
              <w:rPr>
                <w:rFonts w:ascii="Times New Roman" w:hAnsi="Times New Roman" w:cs="Times New Roman"/>
                <w:color w:val="000000"/>
              </w:rPr>
              <w:t>0,21</w:t>
            </w:r>
          </w:p>
        </w:tc>
        <w:tc>
          <w:tcPr>
            <w:tcW w:w="1560" w:type="dxa"/>
            <w:shd w:val="clear" w:color="auto" w:fill="auto"/>
          </w:tcPr>
          <w:p w14:paraId="683C2A87" w14:textId="57D1DBBA"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0,20</w:t>
            </w:r>
            <w:r w:rsidR="00A814A2">
              <w:rPr>
                <w:rFonts w:ascii="Times New Roman" w:hAnsi="Times New Roman" w:cs="Times New Roman"/>
                <w:sz w:val="24"/>
                <w:szCs w:val="24"/>
              </w:rPr>
              <w:t>–</w:t>
            </w:r>
            <w:r w:rsidRPr="009C01AF">
              <w:rPr>
                <w:rFonts w:ascii="Times New Roman" w:hAnsi="Times New Roman" w:cs="Times New Roman"/>
                <w:color w:val="000000"/>
              </w:rPr>
              <w:t>0,08</w:t>
            </w:r>
          </w:p>
        </w:tc>
        <w:tc>
          <w:tcPr>
            <w:tcW w:w="2100" w:type="dxa"/>
            <w:shd w:val="clear" w:color="auto" w:fill="auto"/>
          </w:tcPr>
          <w:p w14:paraId="673873A7" w14:textId="77777777"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&lt;0,08</w:t>
            </w:r>
          </w:p>
        </w:tc>
      </w:tr>
      <w:tr w:rsidR="009C01AF" w14:paraId="365F77B9" w14:textId="77777777" w:rsidTr="00C62D00">
        <w:trPr>
          <w:trHeight w:val="277"/>
        </w:trPr>
        <w:tc>
          <w:tcPr>
            <w:tcW w:w="1279" w:type="dxa"/>
            <w:shd w:val="clear" w:color="auto" w:fill="auto"/>
          </w:tcPr>
          <w:p w14:paraId="1F727456" w14:textId="77777777"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UMI</w:t>
            </w:r>
          </w:p>
        </w:tc>
        <w:tc>
          <w:tcPr>
            <w:tcW w:w="1558" w:type="dxa"/>
            <w:shd w:val="clear" w:color="auto" w:fill="auto"/>
          </w:tcPr>
          <w:p w14:paraId="04E5CBF5" w14:textId="77777777"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&gt;0,66</w:t>
            </w:r>
          </w:p>
        </w:tc>
        <w:tc>
          <w:tcPr>
            <w:tcW w:w="1559" w:type="dxa"/>
            <w:shd w:val="clear" w:color="auto" w:fill="auto"/>
          </w:tcPr>
          <w:p w14:paraId="7ECE18C4" w14:textId="754A9233"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0,66</w:t>
            </w:r>
            <w:r w:rsidR="00A814A2">
              <w:rPr>
                <w:rFonts w:ascii="Times New Roman" w:hAnsi="Times New Roman" w:cs="Times New Roman"/>
                <w:sz w:val="24"/>
                <w:szCs w:val="24"/>
              </w:rPr>
              <w:t>–</w:t>
            </w:r>
            <w:r w:rsidRPr="009C01AF">
              <w:rPr>
                <w:rFonts w:ascii="Times New Roman" w:hAnsi="Times New Roman" w:cs="Times New Roman"/>
                <w:color w:val="000000"/>
              </w:rPr>
              <w:t>0,50</w:t>
            </w:r>
          </w:p>
        </w:tc>
        <w:tc>
          <w:tcPr>
            <w:tcW w:w="1559" w:type="dxa"/>
            <w:shd w:val="clear" w:color="auto" w:fill="auto"/>
          </w:tcPr>
          <w:p w14:paraId="43992232" w14:textId="5FDD793C"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0,49</w:t>
            </w:r>
            <w:r w:rsidR="00A814A2">
              <w:rPr>
                <w:rFonts w:ascii="Times New Roman" w:hAnsi="Times New Roman" w:cs="Times New Roman"/>
                <w:sz w:val="24"/>
                <w:szCs w:val="24"/>
              </w:rPr>
              <w:t>–</w:t>
            </w:r>
            <w:r w:rsidRPr="009C01AF">
              <w:rPr>
                <w:rFonts w:ascii="Times New Roman" w:hAnsi="Times New Roman" w:cs="Times New Roman"/>
                <w:color w:val="000000"/>
              </w:rPr>
              <w:t>0,32</w:t>
            </w:r>
          </w:p>
        </w:tc>
        <w:tc>
          <w:tcPr>
            <w:tcW w:w="1560" w:type="dxa"/>
            <w:shd w:val="clear" w:color="auto" w:fill="auto"/>
          </w:tcPr>
          <w:p w14:paraId="64C1AFE7" w14:textId="681B8719"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0,31</w:t>
            </w:r>
            <w:r w:rsidR="00A814A2">
              <w:rPr>
                <w:rFonts w:ascii="Times New Roman" w:hAnsi="Times New Roman" w:cs="Times New Roman"/>
                <w:sz w:val="24"/>
                <w:szCs w:val="24"/>
              </w:rPr>
              <w:t>–</w:t>
            </w:r>
            <w:r w:rsidRPr="009C01AF">
              <w:rPr>
                <w:rFonts w:ascii="Times New Roman" w:hAnsi="Times New Roman" w:cs="Times New Roman"/>
                <w:color w:val="000000"/>
              </w:rPr>
              <w:t>0,16</w:t>
            </w:r>
          </w:p>
        </w:tc>
        <w:tc>
          <w:tcPr>
            <w:tcW w:w="2100" w:type="dxa"/>
            <w:shd w:val="clear" w:color="auto" w:fill="auto"/>
          </w:tcPr>
          <w:p w14:paraId="758625A7" w14:textId="77777777"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&lt;0,16</w:t>
            </w:r>
          </w:p>
        </w:tc>
      </w:tr>
      <w:tr w:rsidR="009C01AF" w14:paraId="70205A0D" w14:textId="77777777" w:rsidTr="00C62D00">
        <w:trPr>
          <w:trHeight w:val="249"/>
        </w:trPr>
        <w:tc>
          <w:tcPr>
            <w:tcW w:w="9617" w:type="dxa"/>
            <w:gridSpan w:val="6"/>
            <w:shd w:val="clear" w:color="auto" w:fill="auto"/>
          </w:tcPr>
          <w:p w14:paraId="0780B805" w14:textId="77777777"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Dirbtiniai kanalai (DVT)</w:t>
            </w:r>
          </w:p>
        </w:tc>
      </w:tr>
      <w:tr w:rsidR="009C01AF" w14:paraId="54848A35" w14:textId="77777777" w:rsidTr="00C62D00">
        <w:trPr>
          <w:trHeight w:val="263"/>
        </w:trPr>
        <w:tc>
          <w:tcPr>
            <w:tcW w:w="1279" w:type="dxa"/>
            <w:shd w:val="clear" w:color="auto" w:fill="auto"/>
          </w:tcPr>
          <w:p w14:paraId="242B9471" w14:textId="77777777"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UHMI</w:t>
            </w:r>
          </w:p>
        </w:tc>
        <w:tc>
          <w:tcPr>
            <w:tcW w:w="1558" w:type="dxa"/>
            <w:shd w:val="clear" w:color="auto" w:fill="auto"/>
          </w:tcPr>
          <w:p w14:paraId="36EA864C" w14:textId="77777777"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&gt;0,80</w:t>
            </w:r>
          </w:p>
        </w:tc>
        <w:tc>
          <w:tcPr>
            <w:tcW w:w="1559" w:type="dxa"/>
            <w:shd w:val="clear" w:color="auto" w:fill="auto"/>
          </w:tcPr>
          <w:p w14:paraId="5E2EE3E1" w14:textId="77777777"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0,80-0,69</w:t>
            </w:r>
          </w:p>
        </w:tc>
        <w:tc>
          <w:tcPr>
            <w:tcW w:w="5220" w:type="dxa"/>
            <w:gridSpan w:val="3"/>
            <w:shd w:val="clear" w:color="auto" w:fill="auto"/>
          </w:tcPr>
          <w:p w14:paraId="47E91983" w14:textId="77777777" w:rsidR="009C01AF" w:rsidRPr="009C01AF" w:rsidRDefault="009C01AF" w:rsidP="00223A9A">
            <w:pPr>
              <w:pBdr>
                <w:top w:val="nil"/>
                <w:left w:val="nil"/>
                <w:bottom w:val="nil"/>
                <w:right w:val="nil"/>
                <w:between w:val="nil"/>
              </w:pBdr>
              <w:spacing w:after="0" w:line="240" w:lineRule="auto"/>
              <w:ind w:right="-1" w:firstLine="0"/>
              <w:jc w:val="center"/>
              <w:rPr>
                <w:rFonts w:ascii="Times New Roman" w:hAnsi="Times New Roman" w:cs="Times New Roman"/>
                <w:color w:val="000000"/>
              </w:rPr>
            </w:pPr>
            <w:r w:rsidRPr="009C01AF">
              <w:rPr>
                <w:rFonts w:ascii="Times New Roman" w:hAnsi="Times New Roman" w:cs="Times New Roman"/>
                <w:color w:val="000000"/>
              </w:rPr>
              <w:t>&lt;0,69</w:t>
            </w:r>
          </w:p>
        </w:tc>
      </w:tr>
      <w:tr w:rsidR="009C01AF" w14:paraId="2E85FD12" w14:textId="77777777" w:rsidTr="00C62D00">
        <w:trPr>
          <w:trHeight w:val="249"/>
        </w:trPr>
        <w:tc>
          <w:tcPr>
            <w:tcW w:w="1279" w:type="dxa"/>
            <w:shd w:val="clear" w:color="auto" w:fill="auto"/>
          </w:tcPr>
          <w:p w14:paraId="7BB7085D" w14:textId="77777777"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LŽI</w:t>
            </w:r>
          </w:p>
        </w:tc>
        <w:tc>
          <w:tcPr>
            <w:tcW w:w="8337" w:type="dxa"/>
            <w:gridSpan w:val="5"/>
            <w:shd w:val="clear" w:color="auto" w:fill="auto"/>
          </w:tcPr>
          <w:p w14:paraId="37C8D451" w14:textId="77777777" w:rsidR="009C01AF" w:rsidRPr="00A814A2"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iCs/>
                <w:color w:val="000000"/>
              </w:rPr>
            </w:pPr>
            <w:r w:rsidRPr="00A814A2">
              <w:rPr>
                <w:rFonts w:ascii="Times New Roman" w:hAnsi="Times New Roman" w:cs="Times New Roman"/>
                <w:iCs/>
                <w:color w:val="000000"/>
              </w:rPr>
              <w:t>Rodiklis nenaudotinas dėl netipiškų sąlygų</w:t>
            </w:r>
          </w:p>
        </w:tc>
      </w:tr>
      <w:tr w:rsidR="009C01AF" w14:paraId="0E2ADA2F" w14:textId="77777777" w:rsidTr="00C62D00">
        <w:trPr>
          <w:trHeight w:val="277"/>
        </w:trPr>
        <w:tc>
          <w:tcPr>
            <w:tcW w:w="1279" w:type="dxa"/>
            <w:shd w:val="clear" w:color="auto" w:fill="auto"/>
          </w:tcPr>
          <w:p w14:paraId="654A669E" w14:textId="77777777"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UMI</w:t>
            </w:r>
          </w:p>
        </w:tc>
        <w:tc>
          <w:tcPr>
            <w:tcW w:w="1558" w:type="dxa"/>
            <w:shd w:val="clear" w:color="auto" w:fill="auto"/>
          </w:tcPr>
          <w:p w14:paraId="724F9562" w14:textId="77777777"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&gt;0,71</w:t>
            </w:r>
          </w:p>
        </w:tc>
        <w:tc>
          <w:tcPr>
            <w:tcW w:w="1559" w:type="dxa"/>
            <w:shd w:val="clear" w:color="auto" w:fill="auto"/>
          </w:tcPr>
          <w:p w14:paraId="7222D692" w14:textId="6C045417"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0,71</w:t>
            </w:r>
            <w:r w:rsidR="00A814A2">
              <w:rPr>
                <w:rFonts w:ascii="Times New Roman" w:hAnsi="Times New Roman" w:cs="Times New Roman"/>
                <w:sz w:val="24"/>
                <w:szCs w:val="24"/>
              </w:rPr>
              <w:t>–</w:t>
            </w:r>
            <w:r w:rsidRPr="009C01AF">
              <w:rPr>
                <w:rFonts w:ascii="Times New Roman" w:hAnsi="Times New Roman" w:cs="Times New Roman"/>
                <w:color w:val="000000"/>
              </w:rPr>
              <w:t>0,53</w:t>
            </w:r>
          </w:p>
        </w:tc>
        <w:tc>
          <w:tcPr>
            <w:tcW w:w="1559" w:type="dxa"/>
            <w:shd w:val="clear" w:color="auto" w:fill="auto"/>
          </w:tcPr>
          <w:p w14:paraId="3D8E968D" w14:textId="13F5C967"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0,52</w:t>
            </w:r>
            <w:r w:rsidR="00A814A2">
              <w:rPr>
                <w:rFonts w:ascii="Times New Roman" w:hAnsi="Times New Roman" w:cs="Times New Roman"/>
                <w:sz w:val="24"/>
                <w:szCs w:val="24"/>
              </w:rPr>
              <w:t>–</w:t>
            </w:r>
            <w:r w:rsidRPr="009C01AF">
              <w:rPr>
                <w:rFonts w:ascii="Times New Roman" w:hAnsi="Times New Roman" w:cs="Times New Roman"/>
                <w:color w:val="000000"/>
              </w:rPr>
              <w:t>0,35</w:t>
            </w:r>
          </w:p>
        </w:tc>
        <w:tc>
          <w:tcPr>
            <w:tcW w:w="1560" w:type="dxa"/>
            <w:shd w:val="clear" w:color="auto" w:fill="auto"/>
          </w:tcPr>
          <w:p w14:paraId="22326E46" w14:textId="0EF65736"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0,34</w:t>
            </w:r>
            <w:r w:rsidR="00A814A2">
              <w:rPr>
                <w:rFonts w:ascii="Times New Roman" w:hAnsi="Times New Roman" w:cs="Times New Roman"/>
                <w:sz w:val="24"/>
                <w:szCs w:val="24"/>
              </w:rPr>
              <w:t>–</w:t>
            </w:r>
            <w:r w:rsidRPr="009C01AF">
              <w:rPr>
                <w:rFonts w:ascii="Times New Roman" w:hAnsi="Times New Roman" w:cs="Times New Roman"/>
                <w:color w:val="000000"/>
              </w:rPr>
              <w:t>0,17</w:t>
            </w:r>
          </w:p>
        </w:tc>
        <w:tc>
          <w:tcPr>
            <w:tcW w:w="2100" w:type="dxa"/>
            <w:shd w:val="clear" w:color="auto" w:fill="auto"/>
          </w:tcPr>
          <w:p w14:paraId="03BD3F1C" w14:textId="77777777" w:rsidR="009C01AF" w:rsidRPr="009C01AF"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color w:val="000000"/>
              </w:rPr>
            </w:pPr>
            <w:r w:rsidRPr="009C01AF">
              <w:rPr>
                <w:rFonts w:ascii="Times New Roman" w:hAnsi="Times New Roman" w:cs="Times New Roman"/>
                <w:color w:val="000000"/>
              </w:rPr>
              <w:t>&lt;0,17</w:t>
            </w:r>
          </w:p>
        </w:tc>
      </w:tr>
    </w:tbl>
    <w:p w14:paraId="0B3E191D" w14:textId="70FEEFDE" w:rsidR="004A7228" w:rsidRPr="00567179" w:rsidRDefault="004A7228" w:rsidP="00C62D00">
      <w:pPr>
        <w:spacing w:before="120" w:after="0"/>
        <w:ind w:firstLine="567"/>
        <w:rPr>
          <w:rFonts w:ascii="Times New Roman" w:hAnsi="Times New Roman" w:cs="Times New Roman"/>
          <w:sz w:val="24"/>
          <w:szCs w:val="24"/>
        </w:rPr>
      </w:pPr>
      <w:r w:rsidRPr="00567179">
        <w:rPr>
          <w:rFonts w:ascii="Times New Roman" w:hAnsi="Times New Roman" w:cs="Times New Roman"/>
          <w:sz w:val="24"/>
          <w:szCs w:val="24"/>
        </w:rPr>
        <w:t xml:space="preserve">Vadovaujantis </w:t>
      </w:r>
      <w:r w:rsidR="00EF44CD">
        <w:rPr>
          <w:rFonts w:ascii="Times New Roman" w:hAnsi="Times New Roman" w:cs="Times New Roman"/>
          <w:sz w:val="24"/>
          <w:szCs w:val="24"/>
        </w:rPr>
        <w:t>V</w:t>
      </w:r>
      <w:r w:rsidRPr="00567179">
        <w:rPr>
          <w:rFonts w:ascii="Times New Roman" w:hAnsi="Times New Roman" w:cs="Times New Roman"/>
          <w:sz w:val="24"/>
          <w:szCs w:val="24"/>
        </w:rPr>
        <w:t xml:space="preserve">andens pagrindų direktyvos </w:t>
      </w:r>
      <w:r w:rsidR="00EF44CD">
        <w:rPr>
          <w:rFonts w:ascii="Times New Roman" w:hAnsi="Times New Roman" w:cs="Times New Roman"/>
          <w:sz w:val="24"/>
          <w:szCs w:val="24"/>
        </w:rPr>
        <w:t xml:space="preserve">2000/60/EB </w:t>
      </w:r>
      <w:r w:rsidR="00A814A2">
        <w:rPr>
          <w:rFonts w:ascii="Times New Roman" w:hAnsi="Times New Roman" w:cs="Times New Roman"/>
          <w:sz w:val="24"/>
          <w:szCs w:val="24"/>
        </w:rPr>
        <w:t>B</w:t>
      </w:r>
      <w:r w:rsidRPr="00567179">
        <w:rPr>
          <w:rFonts w:ascii="Times New Roman" w:hAnsi="Times New Roman" w:cs="Times New Roman"/>
          <w:sz w:val="24"/>
          <w:szCs w:val="24"/>
        </w:rPr>
        <w:t>endrosios įgyvendinimo strategijos rekomendaciniu dokumentu Nr. 37 (</w:t>
      </w:r>
      <w:r w:rsidR="00EF44CD">
        <w:rPr>
          <w:rFonts w:ascii="Times New Roman" w:hAnsi="Times New Roman" w:cs="Times New Roman"/>
          <w:sz w:val="24"/>
          <w:szCs w:val="24"/>
        </w:rPr>
        <w:t>E</w:t>
      </w:r>
      <w:r w:rsidRPr="00567179">
        <w:rPr>
          <w:rFonts w:ascii="Times New Roman" w:hAnsi="Times New Roman" w:cs="Times New Roman"/>
          <w:sz w:val="24"/>
          <w:szCs w:val="24"/>
        </w:rPr>
        <w:t xml:space="preserve">kologinio potencialo apibrėžimo ir vertinimo etapai), nustatant ekologinį potencialą vandens telkinys turi būti priskirtas </w:t>
      </w:r>
      <w:proofErr w:type="spellStart"/>
      <w:r w:rsidRPr="00567179">
        <w:rPr>
          <w:rFonts w:ascii="Times New Roman" w:hAnsi="Times New Roman" w:cs="Times New Roman"/>
          <w:sz w:val="24"/>
          <w:szCs w:val="24"/>
        </w:rPr>
        <w:t>hidromorfologinėmis</w:t>
      </w:r>
      <w:proofErr w:type="spellEnd"/>
      <w:r w:rsidRPr="00567179">
        <w:rPr>
          <w:rFonts w:ascii="Times New Roman" w:hAnsi="Times New Roman" w:cs="Times New Roman"/>
          <w:sz w:val="24"/>
          <w:szCs w:val="24"/>
        </w:rPr>
        <w:t xml:space="preserve"> sąlygomis panašiausiam natūralių vandens telkinių tipui. Ši sąlyga yra svarbi ekologinį potencialą nustatant tik pagal žuvų kriterijus, kadangi tik žuvų indekso rodikliai bei jų etaloninės vertės skirtingo tipo vandens telkiniuose yra skirtingi. Pirmo tipo upėse (&lt;100 km</w:t>
      </w:r>
      <w:r w:rsidRPr="00567179">
        <w:rPr>
          <w:rFonts w:ascii="Times New Roman" w:hAnsi="Times New Roman" w:cs="Times New Roman"/>
          <w:sz w:val="24"/>
          <w:szCs w:val="24"/>
          <w:vertAlign w:val="superscript"/>
        </w:rPr>
        <w:t>2</w:t>
      </w:r>
      <w:r w:rsidRPr="00567179">
        <w:rPr>
          <w:rFonts w:ascii="Times New Roman" w:hAnsi="Times New Roman" w:cs="Times New Roman"/>
          <w:sz w:val="24"/>
          <w:szCs w:val="24"/>
        </w:rPr>
        <w:t xml:space="preserve"> baseino ploto upės), kurių nuolydis yra mažas, vagos ištiesinimas ir išgilinimas turi didesnį poveikį gylio ir grunto kaitai išilginiame upės vagos profilyje, nei sraunesnėse didesnio nuolydžio upėse. Todėl sąlygos mažo nuolydžio 1-o tipo upėse, priskirtose LPVT dėl vagos ištiesinimo tampa artimesnėmis sąlygoms, kurios yra būdingos šiek tiek didesnio baseino ploto, tačiau mažo nuolydžio upėms (upės, kurių gylio ir grunto struktūros kaita yra natūraliai maža). Palyginus pagal 1-o tipo upių žuvų rodiklius apskaičiuotas LŽI vertes mažo </w:t>
      </w:r>
      <w:r w:rsidRPr="00567179">
        <w:rPr>
          <w:rFonts w:ascii="Times New Roman" w:hAnsi="Times New Roman" w:cs="Times New Roman"/>
          <w:sz w:val="24"/>
          <w:szCs w:val="24"/>
        </w:rPr>
        <w:lastRenderedPageBreak/>
        <w:t>nuolydžio (&lt;0,7 m/km) ir didesnio nuolydžio ištiesintos vagos LPVT upėse, kuriose fizikinių</w:t>
      </w:r>
      <w:r w:rsidR="00EF44CD">
        <w:t>–</w:t>
      </w:r>
      <w:r w:rsidRPr="00567179">
        <w:rPr>
          <w:rFonts w:ascii="Times New Roman" w:hAnsi="Times New Roman" w:cs="Times New Roman"/>
          <w:sz w:val="24"/>
          <w:szCs w:val="24"/>
        </w:rPr>
        <w:t>cheminių kokybės elementų rodiklių vertės atitinka gero ar labai gero ekologinio potencialo kriterijus, nustatyta, kad mažo nuolydžio upėse vidutinė LŽI vertė (0,17) yra statistiškai reikšmingai mažesnė, nei didesnio nuolydžio upėse (0,40) (</w:t>
      </w:r>
      <w:proofErr w:type="spellStart"/>
      <w:r w:rsidRPr="00567179">
        <w:rPr>
          <w:rFonts w:ascii="Times New Roman" w:hAnsi="Times New Roman" w:cs="Times New Roman"/>
          <w:sz w:val="24"/>
          <w:szCs w:val="24"/>
        </w:rPr>
        <w:t>Mann-Whitney</w:t>
      </w:r>
      <w:proofErr w:type="spellEnd"/>
      <w:r w:rsidRPr="00567179">
        <w:rPr>
          <w:rFonts w:ascii="Times New Roman" w:hAnsi="Times New Roman" w:cs="Times New Roman"/>
          <w:sz w:val="24"/>
          <w:szCs w:val="24"/>
        </w:rPr>
        <w:t xml:space="preserve"> U testas; p&lt;0,01). Atsižvelgiant į tai, mažo </w:t>
      </w:r>
      <w:r w:rsidRPr="00567179">
        <w:rPr>
          <w:rFonts w:ascii="Times New Roman" w:hAnsi="Times New Roman" w:cs="Times New Roman"/>
          <w:color w:val="000000" w:themeColor="text1"/>
          <w:sz w:val="24"/>
          <w:szCs w:val="24"/>
        </w:rPr>
        <w:t>nuolydžio 1-o tipo upėse, priskirtose LPVT dėl vagos ištiesinimo,</w:t>
      </w:r>
      <w:r w:rsidRPr="00567179">
        <w:rPr>
          <w:rFonts w:ascii="Times New Roman" w:hAnsi="Times New Roman" w:cs="Times New Roman"/>
          <w:sz w:val="24"/>
          <w:szCs w:val="24"/>
        </w:rPr>
        <w:t xml:space="preserve"> nustatant ekologinį potencialą pagal LŽI, indekso apskaičiavimui 1-o tipo upių ekologinės būklės vertinimui parinkti žuvų rodikliai negali būti naudojami. Todėl buvo atlikta atranka ir testavimas žuvų rodiklių, kurie geriausiai atspindėtų 1-o tipo mažo nuolydžio LPVT upėse esančias sąlygas, t. y. pagal kuriuos apskaičiuotos LŽI vertės reikšmingai nesiskirtų nuo LŽI verčių didesnio nuolydžio 1-o tipo LPVT upėse. Atrinkti žuvų rodikliai ir jų etaloninės sąlygos, reikalingos ekologinės kokybės santykio apskaičiavimui yra pateikti </w:t>
      </w:r>
      <w:r w:rsidR="00EF44CD">
        <w:rPr>
          <w:rFonts w:ascii="Times New Roman" w:hAnsi="Times New Roman" w:cs="Times New Roman"/>
          <w:sz w:val="24"/>
          <w:szCs w:val="24"/>
        </w:rPr>
        <w:t>4 lentelėje</w:t>
      </w:r>
      <w:r w:rsidRPr="00567179">
        <w:rPr>
          <w:rFonts w:ascii="Times New Roman" w:hAnsi="Times New Roman" w:cs="Times New Roman"/>
          <w:sz w:val="24"/>
          <w:szCs w:val="24"/>
        </w:rPr>
        <w:t>. Remiantis šiais rodikliais apskaičiuota LŽI vertė mažo nuolydžio 1-o tipo LPVT upėse (0,37) nebesiskiria nuo LŽI vertės, apskaičiuotos didesnio nuolydžio 1-o tipo LPVT upėse (0,40) (</w:t>
      </w:r>
      <w:proofErr w:type="spellStart"/>
      <w:r w:rsidRPr="00567179">
        <w:rPr>
          <w:rFonts w:ascii="Times New Roman" w:hAnsi="Times New Roman" w:cs="Times New Roman"/>
          <w:sz w:val="24"/>
          <w:szCs w:val="24"/>
        </w:rPr>
        <w:t>Mann-Whitney</w:t>
      </w:r>
      <w:proofErr w:type="spellEnd"/>
      <w:r w:rsidRPr="00567179">
        <w:rPr>
          <w:rFonts w:ascii="Times New Roman" w:hAnsi="Times New Roman" w:cs="Times New Roman"/>
          <w:sz w:val="24"/>
          <w:szCs w:val="24"/>
        </w:rPr>
        <w:t xml:space="preserve"> U testas; p=0,68), todėl šie rodikliai turėtų būti naudojami </w:t>
      </w:r>
      <w:r w:rsidRPr="00A130C0">
        <w:rPr>
          <w:rFonts w:ascii="Times New Roman" w:hAnsi="Times New Roman" w:cs="Times New Roman"/>
          <w:sz w:val="24"/>
          <w:szCs w:val="24"/>
        </w:rPr>
        <w:t>mažo nuolydžio 1-o tipo LPVT upių ekologinio potencialo pagal LŽI nustatymui. Identifikuojant</w:t>
      </w:r>
      <w:r w:rsidRPr="00567179">
        <w:rPr>
          <w:rFonts w:ascii="Times New Roman" w:hAnsi="Times New Roman" w:cs="Times New Roman"/>
          <w:sz w:val="24"/>
          <w:szCs w:val="24"/>
        </w:rPr>
        <w:t xml:space="preserve"> mažo nuolydžio 1-o tipo LPVT priskirtas upes turėtų būti vadovaujamasi &lt;0,7 m/km nuolydžio kriterijumi. </w:t>
      </w:r>
      <w:r w:rsidRPr="00567179">
        <w:rPr>
          <w:rFonts w:ascii="Times New Roman" w:hAnsi="Times New Roman" w:cs="Times New Roman"/>
          <w:color w:val="000000" w:themeColor="text1"/>
          <w:sz w:val="24"/>
          <w:szCs w:val="24"/>
        </w:rPr>
        <w:t>Nustatant ekologinį potencialą pagal žuvų rodiklius, visose aukščiau nurodytose upėse LŽI buvo perskaičiuotas pagal naujai atrinktus rodiklius.</w:t>
      </w:r>
      <w:r w:rsidRPr="00567179">
        <w:rPr>
          <w:rFonts w:ascii="Times New Roman" w:hAnsi="Times New Roman" w:cs="Times New Roman"/>
          <w:sz w:val="24"/>
          <w:szCs w:val="24"/>
        </w:rPr>
        <w:t xml:space="preserve"> </w:t>
      </w:r>
    </w:p>
    <w:p w14:paraId="685623EE" w14:textId="3760AB34" w:rsidR="001208AB" w:rsidRDefault="004A7228" w:rsidP="00C62D00">
      <w:pPr>
        <w:ind w:right="-1" w:firstLine="567"/>
        <w:rPr>
          <w:rFonts w:ascii="Times New Roman" w:hAnsi="Times New Roman" w:cs="Times New Roman"/>
          <w:sz w:val="24"/>
          <w:szCs w:val="24"/>
        </w:rPr>
      </w:pPr>
      <w:r w:rsidRPr="00567179">
        <w:rPr>
          <w:rFonts w:ascii="Times New Roman" w:hAnsi="Times New Roman" w:cs="Times New Roman"/>
          <w:sz w:val="24"/>
          <w:szCs w:val="24"/>
        </w:rPr>
        <w:t>Kai kuriose labai pakeistose &gt;100 km</w:t>
      </w:r>
      <w:r w:rsidRPr="00567179">
        <w:rPr>
          <w:rFonts w:ascii="Times New Roman" w:hAnsi="Times New Roman" w:cs="Times New Roman"/>
          <w:sz w:val="24"/>
          <w:szCs w:val="24"/>
          <w:vertAlign w:val="superscript"/>
        </w:rPr>
        <w:t>2</w:t>
      </w:r>
      <w:r w:rsidRPr="00567179">
        <w:rPr>
          <w:rFonts w:ascii="Times New Roman" w:hAnsi="Times New Roman" w:cs="Times New Roman"/>
          <w:sz w:val="24"/>
          <w:szCs w:val="24"/>
        </w:rPr>
        <w:t xml:space="preserve"> baseino ploto upių atkarpose, kurios pagal baseino ploto bei vidutinio vagos nuolydžio kriterijus didesnio ilgio atkarpoje yra priskirtos 3</w:t>
      </w:r>
      <w:r w:rsidR="00A130C0">
        <w:rPr>
          <w:rFonts w:ascii="Times New Roman" w:hAnsi="Times New Roman" w:cs="Times New Roman"/>
          <w:sz w:val="24"/>
          <w:szCs w:val="24"/>
        </w:rPr>
        <w:t>-io</w:t>
      </w:r>
      <w:r w:rsidRPr="00567179">
        <w:rPr>
          <w:rFonts w:ascii="Times New Roman" w:hAnsi="Times New Roman" w:cs="Times New Roman"/>
          <w:sz w:val="24"/>
          <w:szCs w:val="24"/>
        </w:rPr>
        <w:t xml:space="preserve"> tipo upėms, vagų nuolydis pačiose monitoringo atkarpose yra labai mažas, t.</w:t>
      </w:r>
      <w:r w:rsidR="00A130C0">
        <w:rPr>
          <w:rFonts w:ascii="Times New Roman" w:hAnsi="Times New Roman" w:cs="Times New Roman"/>
          <w:sz w:val="24"/>
          <w:szCs w:val="24"/>
        </w:rPr>
        <w:t xml:space="preserve"> </w:t>
      </w:r>
      <w:r w:rsidRPr="00567179">
        <w:rPr>
          <w:rFonts w:ascii="Times New Roman" w:hAnsi="Times New Roman" w:cs="Times New Roman"/>
          <w:sz w:val="24"/>
          <w:szCs w:val="24"/>
        </w:rPr>
        <w:t>y. sąlygos atitinka šias 2</w:t>
      </w:r>
      <w:r w:rsidR="00A130C0">
        <w:rPr>
          <w:rFonts w:ascii="Times New Roman" w:hAnsi="Times New Roman" w:cs="Times New Roman"/>
          <w:sz w:val="24"/>
          <w:szCs w:val="24"/>
        </w:rPr>
        <w:t>-o</w:t>
      </w:r>
      <w:r w:rsidRPr="00567179">
        <w:rPr>
          <w:rFonts w:ascii="Times New Roman" w:hAnsi="Times New Roman" w:cs="Times New Roman"/>
          <w:sz w:val="24"/>
          <w:szCs w:val="24"/>
        </w:rPr>
        <w:t xml:space="preserve"> tipo upėse. Tokia situacija yra Šventojoje ties Dusetomis (LTR334), </w:t>
      </w:r>
      <w:proofErr w:type="spellStart"/>
      <w:r w:rsidRPr="00567179">
        <w:rPr>
          <w:rFonts w:ascii="Times New Roman" w:hAnsi="Times New Roman" w:cs="Times New Roman"/>
          <w:sz w:val="24"/>
          <w:szCs w:val="24"/>
        </w:rPr>
        <w:t>Lankesoje</w:t>
      </w:r>
      <w:proofErr w:type="spellEnd"/>
      <w:r w:rsidRPr="00567179">
        <w:rPr>
          <w:rFonts w:ascii="Times New Roman" w:hAnsi="Times New Roman" w:cs="Times New Roman"/>
          <w:sz w:val="24"/>
          <w:szCs w:val="24"/>
        </w:rPr>
        <w:t xml:space="preserve"> tarp Bukonių ir Žeimių (LTR1470), </w:t>
      </w:r>
      <w:proofErr w:type="spellStart"/>
      <w:r w:rsidRPr="00567179">
        <w:rPr>
          <w:rFonts w:ascii="Times New Roman" w:hAnsi="Times New Roman" w:cs="Times New Roman"/>
          <w:sz w:val="24"/>
          <w:szCs w:val="24"/>
        </w:rPr>
        <w:t>Sruojoje</w:t>
      </w:r>
      <w:proofErr w:type="spellEnd"/>
      <w:r w:rsidRPr="00567179">
        <w:rPr>
          <w:rFonts w:ascii="Times New Roman" w:hAnsi="Times New Roman" w:cs="Times New Roman"/>
          <w:sz w:val="24"/>
          <w:szCs w:val="24"/>
        </w:rPr>
        <w:t xml:space="preserve"> ties </w:t>
      </w:r>
      <w:proofErr w:type="spellStart"/>
      <w:r w:rsidRPr="00567179">
        <w:rPr>
          <w:rFonts w:ascii="Times New Roman" w:hAnsi="Times New Roman" w:cs="Times New Roman"/>
          <w:sz w:val="24"/>
          <w:szCs w:val="24"/>
        </w:rPr>
        <w:t>Domėnais</w:t>
      </w:r>
      <w:proofErr w:type="spellEnd"/>
      <w:r w:rsidRPr="00567179">
        <w:rPr>
          <w:rFonts w:ascii="Times New Roman" w:hAnsi="Times New Roman" w:cs="Times New Roman"/>
          <w:sz w:val="24"/>
          <w:szCs w:val="24"/>
        </w:rPr>
        <w:t xml:space="preserve"> (LTR1538), Strėvos atkarpoje tarp </w:t>
      </w:r>
      <w:proofErr w:type="spellStart"/>
      <w:r w:rsidRPr="00567179">
        <w:rPr>
          <w:rFonts w:ascii="Times New Roman" w:hAnsi="Times New Roman" w:cs="Times New Roman"/>
          <w:sz w:val="24"/>
          <w:szCs w:val="24"/>
        </w:rPr>
        <w:t>Nestrėvančio</w:t>
      </w:r>
      <w:proofErr w:type="spellEnd"/>
      <w:r w:rsidRPr="00567179">
        <w:rPr>
          <w:rFonts w:ascii="Times New Roman" w:hAnsi="Times New Roman" w:cs="Times New Roman"/>
          <w:sz w:val="24"/>
          <w:szCs w:val="24"/>
        </w:rPr>
        <w:t xml:space="preserve"> ež</w:t>
      </w:r>
      <w:r w:rsidR="00A130C0">
        <w:rPr>
          <w:rFonts w:ascii="Times New Roman" w:hAnsi="Times New Roman" w:cs="Times New Roman"/>
          <w:sz w:val="24"/>
          <w:szCs w:val="24"/>
        </w:rPr>
        <w:t>ero</w:t>
      </w:r>
      <w:r w:rsidRPr="00567179">
        <w:rPr>
          <w:rFonts w:ascii="Times New Roman" w:hAnsi="Times New Roman" w:cs="Times New Roman"/>
          <w:sz w:val="24"/>
          <w:szCs w:val="24"/>
        </w:rPr>
        <w:t xml:space="preserve"> ir Semeliškių HE tv</w:t>
      </w:r>
      <w:r w:rsidR="00A130C0">
        <w:rPr>
          <w:rFonts w:ascii="Times New Roman" w:hAnsi="Times New Roman" w:cs="Times New Roman"/>
          <w:sz w:val="24"/>
          <w:szCs w:val="24"/>
        </w:rPr>
        <w:t>enkinio</w:t>
      </w:r>
      <w:r w:rsidRPr="00567179">
        <w:rPr>
          <w:rFonts w:ascii="Times New Roman" w:hAnsi="Times New Roman" w:cs="Times New Roman"/>
          <w:sz w:val="24"/>
          <w:szCs w:val="24"/>
        </w:rPr>
        <w:t xml:space="preserve"> (Strėva ties Semeliškėm; LTR547), </w:t>
      </w:r>
      <w:proofErr w:type="spellStart"/>
      <w:r w:rsidRPr="00567179">
        <w:rPr>
          <w:rFonts w:ascii="Times New Roman" w:hAnsi="Times New Roman" w:cs="Times New Roman"/>
          <w:sz w:val="24"/>
          <w:szCs w:val="24"/>
        </w:rPr>
        <w:t>Dabikinėje</w:t>
      </w:r>
      <w:proofErr w:type="spellEnd"/>
      <w:r w:rsidRPr="00567179">
        <w:rPr>
          <w:rFonts w:ascii="Times New Roman" w:hAnsi="Times New Roman" w:cs="Times New Roman"/>
          <w:sz w:val="24"/>
          <w:szCs w:val="24"/>
        </w:rPr>
        <w:t xml:space="preserve"> žemiau Akmenės (LTR475) ir </w:t>
      </w:r>
      <w:proofErr w:type="spellStart"/>
      <w:r w:rsidRPr="00567179">
        <w:rPr>
          <w:rFonts w:ascii="Times New Roman" w:hAnsi="Times New Roman" w:cs="Times New Roman"/>
          <w:sz w:val="24"/>
          <w:szCs w:val="24"/>
        </w:rPr>
        <w:t>Ežerėlėje</w:t>
      </w:r>
      <w:proofErr w:type="spellEnd"/>
      <w:r w:rsidRPr="00567179">
        <w:rPr>
          <w:rFonts w:ascii="Times New Roman" w:hAnsi="Times New Roman" w:cs="Times New Roman"/>
          <w:sz w:val="24"/>
          <w:szCs w:val="24"/>
        </w:rPr>
        <w:t xml:space="preserve"> žemiau </w:t>
      </w:r>
      <w:proofErr w:type="spellStart"/>
      <w:r w:rsidRPr="00567179">
        <w:rPr>
          <w:rFonts w:ascii="Times New Roman" w:hAnsi="Times New Roman" w:cs="Times New Roman"/>
          <w:sz w:val="24"/>
          <w:szCs w:val="24"/>
        </w:rPr>
        <w:t>Šinkaučiškių</w:t>
      </w:r>
      <w:proofErr w:type="spellEnd"/>
      <w:r w:rsidRPr="00567179">
        <w:rPr>
          <w:rFonts w:ascii="Times New Roman" w:hAnsi="Times New Roman" w:cs="Times New Roman"/>
          <w:sz w:val="24"/>
          <w:szCs w:val="24"/>
        </w:rPr>
        <w:t xml:space="preserve"> (LTR460). Siekiant tiksliau įvertinti šių atkarpų ekologinį potencialą pagal žuvų rodiklius, </w:t>
      </w:r>
      <w:r w:rsidRPr="00567179">
        <w:rPr>
          <w:rFonts w:ascii="Times New Roman" w:hAnsi="Times New Roman" w:cs="Times New Roman"/>
          <w:color w:val="000000" w:themeColor="text1"/>
          <w:sz w:val="24"/>
          <w:szCs w:val="24"/>
        </w:rPr>
        <w:t>LŽI apskaičiavimui turėtų būti naudojami 2-o tipo upių ekologinės būklės vertinimui parinkti žuvų rodikliai.</w:t>
      </w:r>
      <w:r w:rsidRPr="00567179">
        <w:rPr>
          <w:rFonts w:ascii="Times New Roman" w:hAnsi="Times New Roman" w:cs="Times New Roman"/>
          <w:sz w:val="24"/>
          <w:szCs w:val="24"/>
        </w:rPr>
        <w:t xml:space="preserve"> Nustatant ekologinį potencialą pagal žuvų rodiklius, visose šiose upėse LŽI buvo perskaičiuotas naudojant 2-o tipo upėms sudarytą LŽI sistemą.</w:t>
      </w:r>
    </w:p>
    <w:p w14:paraId="4E9EA65A" w14:textId="33F8A176" w:rsidR="004A7228" w:rsidRPr="00567179" w:rsidRDefault="001208AB" w:rsidP="001208AB">
      <w:pPr>
        <w:spacing w:after="160" w:line="259" w:lineRule="auto"/>
        <w:ind w:firstLine="0"/>
        <w:jc w:val="left"/>
        <w:rPr>
          <w:rFonts w:ascii="Times New Roman" w:hAnsi="Times New Roman" w:cs="Times New Roman"/>
          <w:sz w:val="24"/>
          <w:szCs w:val="24"/>
        </w:rPr>
      </w:pPr>
      <w:r>
        <w:rPr>
          <w:rFonts w:ascii="Times New Roman" w:hAnsi="Times New Roman" w:cs="Times New Roman"/>
          <w:sz w:val="24"/>
          <w:szCs w:val="24"/>
        </w:rPr>
        <w:br w:type="page"/>
      </w:r>
    </w:p>
    <w:p w14:paraId="03BF7092" w14:textId="370ECA63" w:rsidR="004A7228" w:rsidRDefault="00A130C0" w:rsidP="00C62D00">
      <w:pPr>
        <w:pStyle w:val="Paantrat"/>
        <w:spacing w:after="120"/>
        <w:jc w:val="both"/>
        <w:rPr>
          <w:rFonts w:ascii="Times New Roman" w:hAnsi="Times New Roman" w:cs="Times New Roman"/>
          <w:i w:val="0"/>
          <w:iCs/>
          <w:color w:val="auto"/>
          <w:sz w:val="24"/>
          <w:szCs w:val="24"/>
        </w:rPr>
      </w:pPr>
      <w:bookmarkStart w:id="9" w:name="_Ref93935071"/>
      <w:r w:rsidRPr="00A130C0">
        <w:rPr>
          <w:rFonts w:ascii="Times New Roman" w:hAnsi="Times New Roman" w:cs="Times New Roman"/>
          <w:i w:val="0"/>
          <w:iCs/>
          <w:color w:val="auto"/>
          <w:sz w:val="24"/>
          <w:szCs w:val="24"/>
        </w:rPr>
        <w:lastRenderedPageBreak/>
        <w:t>4</w:t>
      </w:r>
      <w:r w:rsidR="004A7228" w:rsidRPr="00A130C0">
        <w:rPr>
          <w:rFonts w:ascii="Times New Roman" w:hAnsi="Times New Roman" w:cs="Times New Roman"/>
          <w:i w:val="0"/>
          <w:iCs/>
          <w:color w:val="auto"/>
          <w:sz w:val="24"/>
          <w:szCs w:val="24"/>
        </w:rPr>
        <w:t xml:space="preserve"> lentelė</w:t>
      </w:r>
      <w:bookmarkEnd w:id="9"/>
      <w:r w:rsidR="004A7228" w:rsidRPr="00A130C0">
        <w:rPr>
          <w:rFonts w:ascii="Times New Roman" w:hAnsi="Times New Roman" w:cs="Times New Roman"/>
          <w:i w:val="0"/>
          <w:iCs/>
          <w:color w:val="auto"/>
          <w:sz w:val="24"/>
          <w:szCs w:val="24"/>
        </w:rPr>
        <w:t>. Žuvų rodikliai, atrinkti LŽI apskaičiavimui 1-o tipo &lt;0,7 m/km vagos nuolydžio upėse, priskirtose LPVT dėl vagų ištiesinimo</w:t>
      </w:r>
    </w:p>
    <w:tbl>
      <w:tblPr>
        <w:tblW w:w="9574" w:type="dxa"/>
        <w:tblInd w:w="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211"/>
        <w:gridCol w:w="1418"/>
        <w:gridCol w:w="3118"/>
        <w:gridCol w:w="1418"/>
        <w:gridCol w:w="1134"/>
        <w:gridCol w:w="1275"/>
      </w:tblGrid>
      <w:tr w:rsidR="009C01AF" w:rsidRPr="009C01AF" w14:paraId="1CB82477" w14:textId="77777777" w:rsidTr="00C62D00">
        <w:trPr>
          <w:trHeight w:val="15"/>
        </w:trPr>
        <w:tc>
          <w:tcPr>
            <w:tcW w:w="2629" w:type="dxa"/>
            <w:gridSpan w:val="2"/>
            <w:shd w:val="clear" w:color="auto" w:fill="D9D9D9" w:themeFill="background1" w:themeFillShade="D9"/>
            <w:vAlign w:val="center"/>
          </w:tcPr>
          <w:p w14:paraId="613166BF" w14:textId="77777777" w:rsidR="009C01AF" w:rsidRPr="009C01AF" w:rsidRDefault="009C01AF" w:rsidP="00223A9A">
            <w:pPr>
              <w:spacing w:after="0" w:line="240" w:lineRule="auto"/>
              <w:ind w:right="-1"/>
              <w:jc w:val="center"/>
              <w:rPr>
                <w:rFonts w:ascii="Times New Roman" w:hAnsi="Times New Roman" w:cs="Times New Roman"/>
                <w:b/>
                <w:bCs/>
                <w:color w:val="000000" w:themeColor="text1"/>
              </w:rPr>
            </w:pPr>
            <w:r w:rsidRPr="009C01AF">
              <w:rPr>
                <w:rFonts w:ascii="Times New Roman" w:hAnsi="Times New Roman" w:cs="Times New Roman"/>
                <w:b/>
                <w:bCs/>
                <w:color w:val="000000" w:themeColor="text1"/>
              </w:rPr>
              <w:t>Kokybės elementas</w:t>
            </w:r>
          </w:p>
        </w:tc>
        <w:tc>
          <w:tcPr>
            <w:tcW w:w="3118" w:type="dxa"/>
            <w:shd w:val="clear" w:color="auto" w:fill="D9D9D9" w:themeFill="background1" w:themeFillShade="D9"/>
            <w:vAlign w:val="center"/>
          </w:tcPr>
          <w:p w14:paraId="3F3F9B02" w14:textId="77777777" w:rsidR="009C01AF" w:rsidRPr="009C01AF" w:rsidRDefault="009C01AF" w:rsidP="00223A9A">
            <w:pPr>
              <w:spacing w:after="0" w:line="240" w:lineRule="auto"/>
              <w:ind w:right="-1"/>
              <w:jc w:val="center"/>
              <w:rPr>
                <w:rFonts w:ascii="Times New Roman" w:hAnsi="Times New Roman" w:cs="Times New Roman"/>
                <w:b/>
                <w:bCs/>
                <w:color w:val="000000" w:themeColor="text1"/>
              </w:rPr>
            </w:pPr>
            <w:r w:rsidRPr="009C01AF">
              <w:rPr>
                <w:rFonts w:ascii="Times New Roman" w:hAnsi="Times New Roman" w:cs="Times New Roman"/>
                <w:b/>
                <w:bCs/>
                <w:color w:val="000000" w:themeColor="text1"/>
              </w:rPr>
              <w:t>Rodiklis</w:t>
            </w:r>
          </w:p>
        </w:tc>
        <w:tc>
          <w:tcPr>
            <w:tcW w:w="1418" w:type="dxa"/>
            <w:shd w:val="clear" w:color="auto" w:fill="D9D9D9" w:themeFill="background1" w:themeFillShade="D9"/>
            <w:vAlign w:val="center"/>
          </w:tcPr>
          <w:p w14:paraId="062A6B9B" w14:textId="77777777" w:rsidR="009C01AF" w:rsidRPr="009C01AF" w:rsidRDefault="009C01AF" w:rsidP="00223A9A">
            <w:pPr>
              <w:spacing w:after="0" w:line="240" w:lineRule="auto"/>
              <w:ind w:right="-1" w:firstLine="0"/>
              <w:jc w:val="center"/>
              <w:rPr>
                <w:rFonts w:ascii="Times New Roman" w:hAnsi="Times New Roman" w:cs="Times New Roman"/>
                <w:b/>
                <w:bCs/>
                <w:color w:val="000000" w:themeColor="text1"/>
              </w:rPr>
            </w:pPr>
            <w:r w:rsidRPr="009C01AF">
              <w:rPr>
                <w:rFonts w:ascii="Times New Roman" w:hAnsi="Times New Roman" w:cs="Times New Roman"/>
                <w:b/>
                <w:bCs/>
                <w:color w:val="000000" w:themeColor="text1"/>
              </w:rPr>
              <w:t>Upės tipas</w:t>
            </w:r>
          </w:p>
        </w:tc>
        <w:tc>
          <w:tcPr>
            <w:tcW w:w="1134" w:type="dxa"/>
            <w:shd w:val="clear" w:color="auto" w:fill="D9D9D9" w:themeFill="background1" w:themeFillShade="D9"/>
            <w:vAlign w:val="center"/>
          </w:tcPr>
          <w:p w14:paraId="246EBE8D" w14:textId="77777777" w:rsidR="009C01AF" w:rsidRPr="009C01AF" w:rsidRDefault="009C01AF" w:rsidP="00223A9A">
            <w:pPr>
              <w:spacing w:after="0" w:line="240" w:lineRule="auto"/>
              <w:ind w:right="-1" w:firstLine="0"/>
              <w:jc w:val="center"/>
              <w:rPr>
                <w:rFonts w:ascii="Times New Roman" w:hAnsi="Times New Roman" w:cs="Times New Roman"/>
                <w:b/>
                <w:bCs/>
                <w:color w:val="000000" w:themeColor="text1"/>
              </w:rPr>
            </w:pPr>
            <w:r w:rsidRPr="009C01AF">
              <w:rPr>
                <w:rFonts w:ascii="Times New Roman" w:hAnsi="Times New Roman" w:cs="Times New Roman"/>
                <w:b/>
                <w:bCs/>
                <w:color w:val="000000" w:themeColor="text1"/>
              </w:rPr>
              <w:t>Erdvinė vertinimo skalė</w:t>
            </w:r>
          </w:p>
        </w:tc>
        <w:tc>
          <w:tcPr>
            <w:tcW w:w="1275" w:type="dxa"/>
            <w:shd w:val="clear" w:color="auto" w:fill="D9D9D9" w:themeFill="background1" w:themeFillShade="D9"/>
            <w:vAlign w:val="center"/>
          </w:tcPr>
          <w:p w14:paraId="4790E543" w14:textId="5DEC7AB6" w:rsidR="009C01AF" w:rsidRPr="009C01AF" w:rsidRDefault="009C01AF" w:rsidP="00223A9A">
            <w:pPr>
              <w:spacing w:after="0" w:line="240" w:lineRule="auto"/>
              <w:ind w:right="-1" w:firstLine="0"/>
              <w:jc w:val="center"/>
              <w:rPr>
                <w:rFonts w:ascii="Times New Roman" w:hAnsi="Times New Roman" w:cs="Times New Roman"/>
                <w:b/>
                <w:bCs/>
                <w:color w:val="000000" w:themeColor="text1"/>
              </w:rPr>
            </w:pPr>
            <w:r w:rsidRPr="009C01AF">
              <w:rPr>
                <w:rFonts w:ascii="Times New Roman" w:hAnsi="Times New Roman" w:cs="Times New Roman"/>
                <w:b/>
                <w:bCs/>
                <w:color w:val="000000" w:themeColor="text1"/>
              </w:rPr>
              <w:t>Etaloninių sąlygų rodiklio vertė</w:t>
            </w:r>
          </w:p>
        </w:tc>
      </w:tr>
      <w:tr w:rsidR="009C01AF" w:rsidRPr="009C01AF" w14:paraId="375A3241" w14:textId="77777777" w:rsidTr="00C62D00">
        <w:trPr>
          <w:trHeight w:val="15"/>
        </w:trPr>
        <w:tc>
          <w:tcPr>
            <w:tcW w:w="1211" w:type="dxa"/>
            <w:vMerge w:val="restart"/>
            <w:vAlign w:val="center"/>
          </w:tcPr>
          <w:p w14:paraId="5F5BBD00" w14:textId="77FDB3F3" w:rsidR="009C01AF" w:rsidRPr="009C01AF" w:rsidRDefault="009C01AF" w:rsidP="00223A9A">
            <w:pPr>
              <w:pStyle w:val="Betarp"/>
              <w:ind w:right="-1"/>
              <w:rPr>
                <w:rFonts w:ascii="Times New Roman" w:hAnsi="Times New Roman" w:cs="Times New Roman"/>
                <w:sz w:val="22"/>
              </w:rPr>
            </w:pPr>
            <w:r w:rsidRPr="009C01AF">
              <w:rPr>
                <w:rFonts w:ascii="Times New Roman" w:hAnsi="Times New Roman" w:cs="Times New Roman"/>
                <w:sz w:val="22"/>
              </w:rPr>
              <w:t>Biologini</w:t>
            </w:r>
            <w:r w:rsidR="00EB7F9F">
              <w:rPr>
                <w:rFonts w:ascii="Times New Roman" w:hAnsi="Times New Roman" w:cs="Times New Roman"/>
                <w:sz w:val="22"/>
              </w:rPr>
              <w:t>s kokybės elementas</w:t>
            </w:r>
          </w:p>
        </w:tc>
        <w:tc>
          <w:tcPr>
            <w:tcW w:w="1418" w:type="dxa"/>
            <w:vMerge w:val="restart"/>
            <w:vAlign w:val="center"/>
          </w:tcPr>
          <w:p w14:paraId="5D6E85AF" w14:textId="77777777" w:rsidR="009C01AF" w:rsidRPr="009C01AF" w:rsidRDefault="009C01AF" w:rsidP="00223A9A">
            <w:pPr>
              <w:pStyle w:val="Betarp"/>
              <w:ind w:right="-1"/>
              <w:rPr>
                <w:rFonts w:ascii="Times New Roman" w:hAnsi="Times New Roman" w:cs="Times New Roman"/>
                <w:sz w:val="22"/>
              </w:rPr>
            </w:pPr>
            <w:r w:rsidRPr="009C01AF">
              <w:rPr>
                <w:rFonts w:ascii="Times New Roman" w:hAnsi="Times New Roman" w:cs="Times New Roman"/>
                <w:sz w:val="22"/>
              </w:rPr>
              <w:t>Ichtiofaunos taksonominė sudėtis, gausa ir amžiaus struktūra</w:t>
            </w:r>
          </w:p>
        </w:tc>
        <w:tc>
          <w:tcPr>
            <w:tcW w:w="3118" w:type="dxa"/>
            <w:vAlign w:val="center"/>
          </w:tcPr>
          <w:p w14:paraId="740B7EDC" w14:textId="77777777" w:rsidR="009C01AF" w:rsidRPr="009C01AF" w:rsidRDefault="009C01AF" w:rsidP="00223A9A">
            <w:pPr>
              <w:pStyle w:val="Betarp"/>
              <w:ind w:right="-1"/>
              <w:rPr>
                <w:rFonts w:ascii="Times New Roman" w:hAnsi="Times New Roman" w:cs="Times New Roman"/>
                <w:sz w:val="22"/>
              </w:rPr>
            </w:pPr>
            <w:r w:rsidRPr="009C01AF">
              <w:rPr>
                <w:rFonts w:ascii="Times New Roman" w:hAnsi="Times New Roman" w:cs="Times New Roman"/>
                <w:sz w:val="22"/>
              </w:rPr>
              <w:t>Vidutinė metų Lietuvos žuvų indekso (LŽI) vertė</w:t>
            </w:r>
          </w:p>
        </w:tc>
        <w:tc>
          <w:tcPr>
            <w:tcW w:w="1418" w:type="dxa"/>
            <w:vAlign w:val="center"/>
          </w:tcPr>
          <w:p w14:paraId="780EBA86" w14:textId="089C29A1" w:rsidR="009C01AF" w:rsidRPr="009C01AF" w:rsidRDefault="009C01AF" w:rsidP="00223A9A">
            <w:pPr>
              <w:pStyle w:val="Betarp"/>
              <w:ind w:right="-1"/>
              <w:jc w:val="center"/>
              <w:rPr>
                <w:rFonts w:ascii="Times New Roman" w:hAnsi="Times New Roman" w:cs="Times New Roman"/>
                <w:sz w:val="22"/>
              </w:rPr>
            </w:pPr>
            <w:r w:rsidRPr="009C01AF">
              <w:rPr>
                <w:rFonts w:ascii="Times New Roman" w:hAnsi="Times New Roman" w:cs="Times New Roman"/>
                <w:sz w:val="22"/>
              </w:rPr>
              <w:t>1</w:t>
            </w:r>
            <w:r w:rsidR="00A814A2">
              <w:rPr>
                <w:rFonts w:ascii="Times New Roman" w:hAnsi="Times New Roman" w:cs="Times New Roman"/>
                <w:sz w:val="24"/>
                <w:szCs w:val="24"/>
              </w:rPr>
              <w:t>–</w:t>
            </w:r>
            <w:r w:rsidRPr="009C01AF">
              <w:rPr>
                <w:rFonts w:ascii="Times New Roman" w:hAnsi="Times New Roman" w:cs="Times New Roman"/>
                <w:sz w:val="22"/>
              </w:rPr>
              <w:t>5</w:t>
            </w:r>
          </w:p>
        </w:tc>
        <w:tc>
          <w:tcPr>
            <w:tcW w:w="1134" w:type="dxa"/>
            <w:vMerge w:val="restart"/>
            <w:vAlign w:val="center"/>
          </w:tcPr>
          <w:p w14:paraId="6816A994" w14:textId="77777777" w:rsidR="009C01AF" w:rsidRPr="009C01AF" w:rsidRDefault="009C01AF" w:rsidP="00223A9A">
            <w:pPr>
              <w:pStyle w:val="Betarp"/>
              <w:ind w:right="-1"/>
              <w:jc w:val="center"/>
              <w:rPr>
                <w:rFonts w:ascii="Times New Roman" w:hAnsi="Times New Roman" w:cs="Times New Roman"/>
                <w:sz w:val="22"/>
              </w:rPr>
            </w:pPr>
            <w:r w:rsidRPr="009C01AF">
              <w:rPr>
                <w:rFonts w:ascii="Times New Roman" w:hAnsi="Times New Roman" w:cs="Times New Roman"/>
                <w:sz w:val="22"/>
              </w:rPr>
              <w:t>Tyrimų vieta</w:t>
            </w:r>
          </w:p>
        </w:tc>
        <w:tc>
          <w:tcPr>
            <w:tcW w:w="1275" w:type="dxa"/>
            <w:vAlign w:val="center"/>
          </w:tcPr>
          <w:p w14:paraId="48747931" w14:textId="77777777" w:rsidR="009C01AF" w:rsidRPr="009C01AF" w:rsidRDefault="009C01AF" w:rsidP="00223A9A">
            <w:pPr>
              <w:pStyle w:val="Betarp"/>
              <w:ind w:right="-1"/>
              <w:jc w:val="center"/>
              <w:rPr>
                <w:rFonts w:ascii="Times New Roman" w:hAnsi="Times New Roman" w:cs="Times New Roman"/>
                <w:sz w:val="22"/>
              </w:rPr>
            </w:pPr>
            <w:r w:rsidRPr="009C01AF">
              <w:rPr>
                <w:rFonts w:ascii="Times New Roman" w:hAnsi="Times New Roman" w:cs="Times New Roman"/>
                <w:sz w:val="22"/>
              </w:rPr>
              <w:t>1</w:t>
            </w:r>
          </w:p>
        </w:tc>
      </w:tr>
      <w:tr w:rsidR="009C01AF" w:rsidRPr="009C01AF" w14:paraId="599A943A" w14:textId="77777777" w:rsidTr="00C62D00">
        <w:trPr>
          <w:trHeight w:val="15"/>
        </w:trPr>
        <w:tc>
          <w:tcPr>
            <w:tcW w:w="1211" w:type="dxa"/>
            <w:vMerge/>
            <w:vAlign w:val="center"/>
          </w:tcPr>
          <w:p w14:paraId="1A46BF35" w14:textId="77777777" w:rsidR="009C01AF" w:rsidRPr="009C01AF" w:rsidRDefault="009C01AF" w:rsidP="00223A9A">
            <w:pPr>
              <w:pStyle w:val="Betarp"/>
              <w:ind w:right="-1"/>
              <w:rPr>
                <w:rFonts w:ascii="Times New Roman" w:hAnsi="Times New Roman" w:cs="Times New Roman"/>
                <w:sz w:val="22"/>
              </w:rPr>
            </w:pPr>
          </w:p>
        </w:tc>
        <w:tc>
          <w:tcPr>
            <w:tcW w:w="1418" w:type="dxa"/>
            <w:vMerge/>
            <w:vAlign w:val="center"/>
          </w:tcPr>
          <w:p w14:paraId="272214B2" w14:textId="77777777" w:rsidR="009C01AF" w:rsidRPr="009C01AF" w:rsidRDefault="009C01AF" w:rsidP="00223A9A">
            <w:pPr>
              <w:pStyle w:val="Betarp"/>
              <w:ind w:right="-1"/>
              <w:rPr>
                <w:rFonts w:ascii="Times New Roman" w:hAnsi="Times New Roman" w:cs="Times New Roman"/>
                <w:sz w:val="22"/>
              </w:rPr>
            </w:pPr>
          </w:p>
        </w:tc>
        <w:tc>
          <w:tcPr>
            <w:tcW w:w="3118" w:type="dxa"/>
            <w:vAlign w:val="center"/>
          </w:tcPr>
          <w:p w14:paraId="6180AC3B" w14:textId="77777777" w:rsidR="009C01AF" w:rsidRPr="009C01AF" w:rsidRDefault="009C01AF" w:rsidP="00223A9A">
            <w:pPr>
              <w:pStyle w:val="Betarp"/>
              <w:ind w:right="-1"/>
              <w:rPr>
                <w:rFonts w:ascii="Times New Roman" w:hAnsi="Times New Roman" w:cs="Times New Roman"/>
                <w:sz w:val="22"/>
                <w:lang w:val="en-US"/>
              </w:rPr>
            </w:pPr>
            <w:r w:rsidRPr="009C01AF">
              <w:rPr>
                <w:rFonts w:ascii="Times New Roman" w:hAnsi="Times New Roman" w:cs="Times New Roman"/>
                <w:sz w:val="22"/>
              </w:rPr>
              <w:t xml:space="preserve">Netolerantiškų žuvų individų santykinis gausumas bendrijoje (NTOLE n), </w:t>
            </w:r>
            <w:r w:rsidRPr="009C01AF">
              <w:rPr>
                <w:rFonts w:ascii="Times New Roman" w:hAnsi="Times New Roman" w:cs="Times New Roman"/>
                <w:sz w:val="22"/>
                <w:lang w:val="en-US"/>
              </w:rPr>
              <w:t>%</w:t>
            </w:r>
          </w:p>
        </w:tc>
        <w:tc>
          <w:tcPr>
            <w:tcW w:w="1418" w:type="dxa"/>
            <w:vAlign w:val="center"/>
          </w:tcPr>
          <w:p w14:paraId="205C3CC9" w14:textId="77777777" w:rsidR="009C01AF" w:rsidRPr="009C01AF" w:rsidRDefault="009C01AF" w:rsidP="00223A9A">
            <w:pPr>
              <w:pStyle w:val="Betarp"/>
              <w:ind w:right="-1"/>
              <w:jc w:val="center"/>
              <w:rPr>
                <w:rFonts w:ascii="Times New Roman" w:hAnsi="Times New Roman" w:cs="Times New Roman"/>
                <w:sz w:val="22"/>
              </w:rPr>
            </w:pPr>
            <w:r w:rsidRPr="009C01AF">
              <w:rPr>
                <w:rFonts w:ascii="Times New Roman" w:hAnsi="Times New Roman" w:cs="Times New Roman"/>
                <w:sz w:val="22"/>
              </w:rPr>
              <w:t>1</w:t>
            </w:r>
          </w:p>
          <w:p w14:paraId="0D94AD56" w14:textId="77777777" w:rsidR="009C01AF" w:rsidRPr="009C01AF" w:rsidRDefault="009C01AF" w:rsidP="00223A9A">
            <w:pPr>
              <w:pStyle w:val="Betarp"/>
              <w:ind w:right="-1"/>
              <w:jc w:val="center"/>
              <w:rPr>
                <w:rFonts w:ascii="Times New Roman" w:hAnsi="Times New Roman" w:cs="Times New Roman"/>
                <w:sz w:val="22"/>
              </w:rPr>
            </w:pPr>
            <w:r w:rsidRPr="009C01AF">
              <w:rPr>
                <w:rFonts w:ascii="Times New Roman" w:hAnsi="Times New Roman" w:cs="Times New Roman"/>
                <w:sz w:val="22"/>
              </w:rPr>
              <w:t>(&lt;0,7 m/km LPVT)</w:t>
            </w:r>
          </w:p>
        </w:tc>
        <w:tc>
          <w:tcPr>
            <w:tcW w:w="1134" w:type="dxa"/>
            <w:vMerge/>
            <w:vAlign w:val="center"/>
          </w:tcPr>
          <w:p w14:paraId="1BCA6634" w14:textId="77777777" w:rsidR="009C01AF" w:rsidRPr="009C01AF" w:rsidRDefault="009C01AF" w:rsidP="00223A9A">
            <w:pPr>
              <w:pStyle w:val="Betarp"/>
              <w:ind w:right="-1"/>
              <w:jc w:val="center"/>
              <w:rPr>
                <w:rFonts w:ascii="Times New Roman" w:hAnsi="Times New Roman" w:cs="Times New Roman"/>
                <w:sz w:val="22"/>
              </w:rPr>
            </w:pPr>
          </w:p>
        </w:tc>
        <w:tc>
          <w:tcPr>
            <w:tcW w:w="1275" w:type="dxa"/>
            <w:vAlign w:val="center"/>
          </w:tcPr>
          <w:p w14:paraId="3EBFA7F1" w14:textId="77777777" w:rsidR="009C01AF" w:rsidRPr="009C01AF" w:rsidRDefault="009C01AF" w:rsidP="00223A9A">
            <w:pPr>
              <w:pStyle w:val="Betarp"/>
              <w:ind w:right="-1"/>
              <w:jc w:val="center"/>
              <w:rPr>
                <w:rFonts w:ascii="Times New Roman" w:hAnsi="Times New Roman" w:cs="Times New Roman"/>
                <w:sz w:val="22"/>
              </w:rPr>
            </w:pPr>
            <w:r w:rsidRPr="009C01AF">
              <w:rPr>
                <w:rFonts w:ascii="Times New Roman" w:hAnsi="Times New Roman" w:cs="Times New Roman"/>
                <w:sz w:val="22"/>
              </w:rPr>
              <w:t>22</w:t>
            </w:r>
          </w:p>
        </w:tc>
      </w:tr>
      <w:tr w:rsidR="009C01AF" w:rsidRPr="009C01AF" w14:paraId="4A5CA7D2" w14:textId="77777777" w:rsidTr="00C62D00">
        <w:trPr>
          <w:trHeight w:val="15"/>
        </w:trPr>
        <w:tc>
          <w:tcPr>
            <w:tcW w:w="1211" w:type="dxa"/>
            <w:vMerge/>
            <w:vAlign w:val="center"/>
          </w:tcPr>
          <w:p w14:paraId="1A356072" w14:textId="77777777" w:rsidR="009C01AF" w:rsidRPr="009C01AF" w:rsidRDefault="009C01AF" w:rsidP="00223A9A">
            <w:pPr>
              <w:pStyle w:val="Betarp"/>
              <w:ind w:right="-1"/>
              <w:rPr>
                <w:rFonts w:ascii="Times New Roman" w:hAnsi="Times New Roman" w:cs="Times New Roman"/>
                <w:sz w:val="22"/>
              </w:rPr>
            </w:pPr>
          </w:p>
        </w:tc>
        <w:tc>
          <w:tcPr>
            <w:tcW w:w="1418" w:type="dxa"/>
            <w:vMerge/>
            <w:vAlign w:val="center"/>
          </w:tcPr>
          <w:p w14:paraId="0CC1B40F" w14:textId="77777777" w:rsidR="009C01AF" w:rsidRPr="009C01AF" w:rsidRDefault="009C01AF" w:rsidP="00223A9A">
            <w:pPr>
              <w:pStyle w:val="Betarp"/>
              <w:ind w:right="-1"/>
              <w:rPr>
                <w:rFonts w:ascii="Times New Roman" w:hAnsi="Times New Roman" w:cs="Times New Roman"/>
                <w:sz w:val="22"/>
              </w:rPr>
            </w:pPr>
          </w:p>
        </w:tc>
        <w:tc>
          <w:tcPr>
            <w:tcW w:w="3118" w:type="dxa"/>
            <w:vAlign w:val="center"/>
          </w:tcPr>
          <w:p w14:paraId="7E25513A" w14:textId="77777777" w:rsidR="009C01AF" w:rsidRPr="009C01AF" w:rsidRDefault="009C01AF" w:rsidP="00223A9A">
            <w:pPr>
              <w:pStyle w:val="Betarp"/>
              <w:ind w:right="-1"/>
              <w:rPr>
                <w:rFonts w:ascii="Times New Roman" w:hAnsi="Times New Roman" w:cs="Times New Roman"/>
                <w:sz w:val="22"/>
                <w:lang w:val="en-US"/>
              </w:rPr>
            </w:pPr>
            <w:r w:rsidRPr="009C01AF">
              <w:rPr>
                <w:rFonts w:ascii="Times New Roman" w:hAnsi="Times New Roman" w:cs="Times New Roman"/>
                <w:sz w:val="22"/>
              </w:rPr>
              <w:t xml:space="preserve">Tolerantiškų žuvų individų santykinis gausumas bendrijoje (TOLE n), </w:t>
            </w:r>
            <w:r w:rsidRPr="009C01AF">
              <w:rPr>
                <w:rFonts w:ascii="Times New Roman" w:hAnsi="Times New Roman" w:cs="Times New Roman"/>
                <w:sz w:val="22"/>
                <w:lang w:val="en-US"/>
              </w:rPr>
              <w:t>%</w:t>
            </w:r>
          </w:p>
        </w:tc>
        <w:tc>
          <w:tcPr>
            <w:tcW w:w="1418" w:type="dxa"/>
            <w:vAlign w:val="center"/>
          </w:tcPr>
          <w:p w14:paraId="78AA1D98" w14:textId="77777777" w:rsidR="009C01AF" w:rsidRPr="009C01AF" w:rsidRDefault="009C01AF" w:rsidP="00223A9A">
            <w:pPr>
              <w:pStyle w:val="Betarp"/>
              <w:ind w:right="-1"/>
              <w:jc w:val="center"/>
              <w:rPr>
                <w:rFonts w:ascii="Times New Roman" w:hAnsi="Times New Roman" w:cs="Times New Roman"/>
                <w:sz w:val="22"/>
              </w:rPr>
            </w:pPr>
            <w:r w:rsidRPr="009C01AF">
              <w:rPr>
                <w:rFonts w:ascii="Times New Roman" w:hAnsi="Times New Roman" w:cs="Times New Roman"/>
                <w:sz w:val="22"/>
              </w:rPr>
              <w:t>1</w:t>
            </w:r>
          </w:p>
          <w:p w14:paraId="313E566B" w14:textId="77777777" w:rsidR="009C01AF" w:rsidRPr="009C01AF" w:rsidRDefault="009C01AF" w:rsidP="00223A9A">
            <w:pPr>
              <w:pStyle w:val="Betarp"/>
              <w:ind w:right="-1"/>
              <w:jc w:val="center"/>
              <w:rPr>
                <w:rFonts w:ascii="Times New Roman" w:hAnsi="Times New Roman" w:cs="Times New Roman"/>
                <w:sz w:val="22"/>
              </w:rPr>
            </w:pPr>
            <w:r w:rsidRPr="009C01AF">
              <w:rPr>
                <w:rFonts w:ascii="Times New Roman" w:hAnsi="Times New Roman" w:cs="Times New Roman"/>
                <w:sz w:val="22"/>
              </w:rPr>
              <w:t>(&lt;0,7 m/km LPVT)</w:t>
            </w:r>
          </w:p>
        </w:tc>
        <w:tc>
          <w:tcPr>
            <w:tcW w:w="1134" w:type="dxa"/>
            <w:vMerge/>
            <w:vAlign w:val="center"/>
          </w:tcPr>
          <w:p w14:paraId="3F8606A3" w14:textId="77777777" w:rsidR="009C01AF" w:rsidRPr="009C01AF" w:rsidRDefault="009C01AF" w:rsidP="00223A9A">
            <w:pPr>
              <w:pStyle w:val="Betarp"/>
              <w:ind w:right="-1"/>
              <w:jc w:val="center"/>
              <w:rPr>
                <w:rFonts w:ascii="Times New Roman" w:hAnsi="Times New Roman" w:cs="Times New Roman"/>
                <w:sz w:val="22"/>
              </w:rPr>
            </w:pPr>
          </w:p>
        </w:tc>
        <w:tc>
          <w:tcPr>
            <w:tcW w:w="1275" w:type="dxa"/>
            <w:vAlign w:val="center"/>
          </w:tcPr>
          <w:p w14:paraId="13B964CC" w14:textId="77777777" w:rsidR="009C01AF" w:rsidRPr="009C01AF" w:rsidRDefault="009C01AF" w:rsidP="00223A9A">
            <w:pPr>
              <w:pStyle w:val="Betarp"/>
              <w:ind w:right="-1"/>
              <w:jc w:val="center"/>
              <w:rPr>
                <w:rFonts w:ascii="Times New Roman" w:hAnsi="Times New Roman" w:cs="Times New Roman"/>
                <w:sz w:val="22"/>
              </w:rPr>
            </w:pPr>
            <w:r w:rsidRPr="009C01AF">
              <w:rPr>
                <w:rFonts w:ascii="Times New Roman" w:hAnsi="Times New Roman" w:cs="Times New Roman"/>
                <w:sz w:val="22"/>
              </w:rPr>
              <w:t>33</w:t>
            </w:r>
          </w:p>
        </w:tc>
      </w:tr>
      <w:tr w:rsidR="009C01AF" w:rsidRPr="009C01AF" w14:paraId="053B07F6" w14:textId="77777777" w:rsidTr="00C62D00">
        <w:trPr>
          <w:trHeight w:val="15"/>
        </w:trPr>
        <w:tc>
          <w:tcPr>
            <w:tcW w:w="1211" w:type="dxa"/>
            <w:vMerge/>
            <w:vAlign w:val="center"/>
          </w:tcPr>
          <w:p w14:paraId="5F9F0897" w14:textId="77777777" w:rsidR="009C01AF" w:rsidRPr="009C01AF" w:rsidRDefault="009C01AF" w:rsidP="00223A9A">
            <w:pPr>
              <w:pStyle w:val="Betarp"/>
              <w:ind w:right="-1"/>
              <w:rPr>
                <w:rFonts w:ascii="Times New Roman" w:hAnsi="Times New Roman" w:cs="Times New Roman"/>
                <w:sz w:val="22"/>
              </w:rPr>
            </w:pPr>
          </w:p>
        </w:tc>
        <w:tc>
          <w:tcPr>
            <w:tcW w:w="1418" w:type="dxa"/>
            <w:vMerge/>
            <w:vAlign w:val="center"/>
          </w:tcPr>
          <w:p w14:paraId="731978DF" w14:textId="77777777" w:rsidR="009C01AF" w:rsidRPr="009C01AF" w:rsidRDefault="009C01AF" w:rsidP="00223A9A">
            <w:pPr>
              <w:pStyle w:val="Betarp"/>
              <w:ind w:right="-1"/>
              <w:rPr>
                <w:rFonts w:ascii="Times New Roman" w:hAnsi="Times New Roman" w:cs="Times New Roman"/>
                <w:sz w:val="22"/>
              </w:rPr>
            </w:pPr>
          </w:p>
        </w:tc>
        <w:tc>
          <w:tcPr>
            <w:tcW w:w="3118" w:type="dxa"/>
            <w:vAlign w:val="center"/>
          </w:tcPr>
          <w:p w14:paraId="333EF20E" w14:textId="77777777" w:rsidR="009C01AF" w:rsidRPr="009C01AF" w:rsidRDefault="009C01AF" w:rsidP="00223A9A">
            <w:pPr>
              <w:pStyle w:val="Betarp"/>
              <w:ind w:right="-1"/>
              <w:rPr>
                <w:rFonts w:ascii="Times New Roman" w:hAnsi="Times New Roman" w:cs="Times New Roman"/>
                <w:sz w:val="22"/>
              </w:rPr>
            </w:pPr>
            <w:r w:rsidRPr="009C01AF">
              <w:rPr>
                <w:rFonts w:ascii="Times New Roman" w:hAnsi="Times New Roman" w:cs="Times New Roman"/>
                <w:sz w:val="22"/>
              </w:rPr>
              <w:t xml:space="preserve">Tolerantiškų žuvų santykinis rūšių skaičius bendrijoje (TOLE </w:t>
            </w:r>
            <w:proofErr w:type="spellStart"/>
            <w:r w:rsidRPr="009C01AF">
              <w:rPr>
                <w:rFonts w:ascii="Times New Roman" w:hAnsi="Times New Roman" w:cs="Times New Roman"/>
                <w:sz w:val="22"/>
              </w:rPr>
              <w:t>sp</w:t>
            </w:r>
            <w:proofErr w:type="spellEnd"/>
            <w:r w:rsidRPr="009C01AF">
              <w:rPr>
                <w:rFonts w:ascii="Times New Roman" w:hAnsi="Times New Roman" w:cs="Times New Roman"/>
                <w:sz w:val="22"/>
              </w:rPr>
              <w:t>), %</w:t>
            </w:r>
          </w:p>
        </w:tc>
        <w:tc>
          <w:tcPr>
            <w:tcW w:w="1418" w:type="dxa"/>
            <w:vAlign w:val="center"/>
          </w:tcPr>
          <w:p w14:paraId="10D8E46C" w14:textId="77777777" w:rsidR="009C01AF" w:rsidRPr="009C01AF" w:rsidRDefault="009C01AF" w:rsidP="00223A9A">
            <w:pPr>
              <w:pStyle w:val="Betarp"/>
              <w:ind w:right="-1"/>
              <w:jc w:val="center"/>
              <w:rPr>
                <w:rFonts w:ascii="Times New Roman" w:hAnsi="Times New Roman" w:cs="Times New Roman"/>
                <w:sz w:val="22"/>
              </w:rPr>
            </w:pPr>
            <w:r w:rsidRPr="009C01AF">
              <w:rPr>
                <w:rFonts w:ascii="Times New Roman" w:hAnsi="Times New Roman" w:cs="Times New Roman"/>
                <w:sz w:val="22"/>
              </w:rPr>
              <w:t>1</w:t>
            </w:r>
          </w:p>
          <w:p w14:paraId="6BBFB4D6" w14:textId="77777777" w:rsidR="009C01AF" w:rsidRPr="009C01AF" w:rsidRDefault="009C01AF" w:rsidP="00223A9A">
            <w:pPr>
              <w:pStyle w:val="Betarp"/>
              <w:ind w:right="-1"/>
              <w:jc w:val="center"/>
              <w:rPr>
                <w:rFonts w:ascii="Times New Roman" w:hAnsi="Times New Roman" w:cs="Times New Roman"/>
                <w:sz w:val="22"/>
              </w:rPr>
            </w:pPr>
            <w:r w:rsidRPr="009C01AF">
              <w:rPr>
                <w:rFonts w:ascii="Times New Roman" w:hAnsi="Times New Roman" w:cs="Times New Roman"/>
                <w:sz w:val="22"/>
              </w:rPr>
              <w:t>(&lt;0,7 m/km LPVT)</w:t>
            </w:r>
          </w:p>
        </w:tc>
        <w:tc>
          <w:tcPr>
            <w:tcW w:w="1134" w:type="dxa"/>
            <w:vMerge/>
            <w:vAlign w:val="center"/>
          </w:tcPr>
          <w:p w14:paraId="34895906" w14:textId="77777777" w:rsidR="009C01AF" w:rsidRPr="009C01AF" w:rsidRDefault="009C01AF" w:rsidP="00223A9A">
            <w:pPr>
              <w:pStyle w:val="Betarp"/>
              <w:ind w:right="-1"/>
              <w:jc w:val="center"/>
              <w:rPr>
                <w:rFonts w:ascii="Times New Roman" w:hAnsi="Times New Roman" w:cs="Times New Roman"/>
                <w:sz w:val="22"/>
              </w:rPr>
            </w:pPr>
          </w:p>
        </w:tc>
        <w:tc>
          <w:tcPr>
            <w:tcW w:w="1275" w:type="dxa"/>
            <w:vAlign w:val="center"/>
          </w:tcPr>
          <w:p w14:paraId="14290895" w14:textId="77777777" w:rsidR="009C01AF" w:rsidRPr="009C01AF" w:rsidRDefault="009C01AF" w:rsidP="00223A9A">
            <w:pPr>
              <w:pStyle w:val="Betarp"/>
              <w:ind w:right="-1"/>
              <w:jc w:val="center"/>
              <w:rPr>
                <w:rFonts w:ascii="Times New Roman" w:hAnsi="Times New Roman" w:cs="Times New Roman"/>
                <w:sz w:val="22"/>
              </w:rPr>
            </w:pPr>
            <w:r w:rsidRPr="009C01AF">
              <w:rPr>
                <w:rFonts w:ascii="Times New Roman" w:hAnsi="Times New Roman" w:cs="Times New Roman"/>
                <w:sz w:val="22"/>
              </w:rPr>
              <w:t>18</w:t>
            </w:r>
          </w:p>
        </w:tc>
      </w:tr>
      <w:tr w:rsidR="009C01AF" w:rsidRPr="009C01AF" w14:paraId="7218F932" w14:textId="77777777" w:rsidTr="00C62D00">
        <w:trPr>
          <w:trHeight w:val="15"/>
        </w:trPr>
        <w:tc>
          <w:tcPr>
            <w:tcW w:w="1211" w:type="dxa"/>
            <w:vMerge/>
            <w:vAlign w:val="center"/>
          </w:tcPr>
          <w:p w14:paraId="44AD14F3" w14:textId="77777777" w:rsidR="009C01AF" w:rsidRPr="009C01AF" w:rsidRDefault="009C01AF" w:rsidP="00223A9A">
            <w:pPr>
              <w:pStyle w:val="Betarp"/>
              <w:ind w:right="-1"/>
              <w:rPr>
                <w:rFonts w:ascii="Times New Roman" w:hAnsi="Times New Roman" w:cs="Times New Roman"/>
                <w:sz w:val="22"/>
              </w:rPr>
            </w:pPr>
          </w:p>
        </w:tc>
        <w:tc>
          <w:tcPr>
            <w:tcW w:w="1418" w:type="dxa"/>
            <w:vMerge/>
            <w:vAlign w:val="center"/>
          </w:tcPr>
          <w:p w14:paraId="3F098B0A" w14:textId="77777777" w:rsidR="009C01AF" w:rsidRPr="009C01AF" w:rsidRDefault="009C01AF" w:rsidP="00223A9A">
            <w:pPr>
              <w:pStyle w:val="Betarp"/>
              <w:ind w:right="-1"/>
              <w:rPr>
                <w:rFonts w:ascii="Times New Roman" w:hAnsi="Times New Roman" w:cs="Times New Roman"/>
                <w:sz w:val="22"/>
              </w:rPr>
            </w:pPr>
          </w:p>
        </w:tc>
        <w:tc>
          <w:tcPr>
            <w:tcW w:w="3118" w:type="dxa"/>
            <w:vAlign w:val="center"/>
          </w:tcPr>
          <w:p w14:paraId="6C27D386" w14:textId="77777777" w:rsidR="009C01AF" w:rsidRPr="009C01AF" w:rsidRDefault="009C01AF" w:rsidP="00223A9A">
            <w:pPr>
              <w:pStyle w:val="Betarp"/>
              <w:ind w:right="-1"/>
              <w:rPr>
                <w:rFonts w:ascii="Times New Roman" w:hAnsi="Times New Roman" w:cs="Times New Roman"/>
                <w:sz w:val="22"/>
              </w:rPr>
            </w:pPr>
            <w:r w:rsidRPr="009C01AF">
              <w:rPr>
                <w:rFonts w:ascii="Times New Roman" w:hAnsi="Times New Roman" w:cs="Times New Roman"/>
                <w:sz w:val="22"/>
              </w:rPr>
              <w:t>Visaėdžių žuvų individų santykinis gausumas bendrijoje (OMNI n), %</w:t>
            </w:r>
          </w:p>
        </w:tc>
        <w:tc>
          <w:tcPr>
            <w:tcW w:w="1418" w:type="dxa"/>
            <w:vAlign w:val="center"/>
          </w:tcPr>
          <w:p w14:paraId="4EEAB42A" w14:textId="77777777" w:rsidR="009C01AF" w:rsidRPr="009C01AF" w:rsidRDefault="009C01AF" w:rsidP="00223A9A">
            <w:pPr>
              <w:pStyle w:val="Betarp"/>
              <w:ind w:right="-1"/>
              <w:jc w:val="center"/>
              <w:rPr>
                <w:rFonts w:ascii="Times New Roman" w:hAnsi="Times New Roman" w:cs="Times New Roman"/>
                <w:sz w:val="22"/>
              </w:rPr>
            </w:pPr>
            <w:r w:rsidRPr="009C01AF">
              <w:rPr>
                <w:rFonts w:ascii="Times New Roman" w:hAnsi="Times New Roman" w:cs="Times New Roman"/>
                <w:sz w:val="22"/>
              </w:rPr>
              <w:t>1</w:t>
            </w:r>
          </w:p>
          <w:p w14:paraId="1D0E8C19" w14:textId="77777777" w:rsidR="009C01AF" w:rsidRPr="009C01AF" w:rsidRDefault="009C01AF" w:rsidP="00223A9A">
            <w:pPr>
              <w:pStyle w:val="Betarp"/>
              <w:ind w:right="-1"/>
              <w:jc w:val="center"/>
              <w:rPr>
                <w:rFonts w:ascii="Times New Roman" w:hAnsi="Times New Roman" w:cs="Times New Roman"/>
                <w:sz w:val="22"/>
              </w:rPr>
            </w:pPr>
            <w:r w:rsidRPr="009C01AF">
              <w:rPr>
                <w:rFonts w:ascii="Times New Roman" w:hAnsi="Times New Roman" w:cs="Times New Roman"/>
                <w:sz w:val="22"/>
              </w:rPr>
              <w:t>(&lt;0,7 m/km LPVT)</w:t>
            </w:r>
          </w:p>
        </w:tc>
        <w:tc>
          <w:tcPr>
            <w:tcW w:w="1134" w:type="dxa"/>
            <w:vMerge/>
            <w:vAlign w:val="center"/>
          </w:tcPr>
          <w:p w14:paraId="52215094" w14:textId="77777777" w:rsidR="009C01AF" w:rsidRPr="009C01AF" w:rsidRDefault="009C01AF" w:rsidP="00223A9A">
            <w:pPr>
              <w:pStyle w:val="Betarp"/>
              <w:ind w:right="-1"/>
              <w:jc w:val="center"/>
              <w:rPr>
                <w:rFonts w:ascii="Times New Roman" w:hAnsi="Times New Roman" w:cs="Times New Roman"/>
                <w:sz w:val="22"/>
              </w:rPr>
            </w:pPr>
          </w:p>
        </w:tc>
        <w:tc>
          <w:tcPr>
            <w:tcW w:w="1275" w:type="dxa"/>
            <w:vAlign w:val="center"/>
          </w:tcPr>
          <w:p w14:paraId="631D3221" w14:textId="77777777" w:rsidR="009C01AF" w:rsidRPr="009C01AF" w:rsidRDefault="009C01AF" w:rsidP="00223A9A">
            <w:pPr>
              <w:pStyle w:val="Betarp"/>
              <w:ind w:right="-1"/>
              <w:jc w:val="center"/>
              <w:rPr>
                <w:rFonts w:ascii="Times New Roman" w:hAnsi="Times New Roman" w:cs="Times New Roman"/>
                <w:sz w:val="22"/>
              </w:rPr>
            </w:pPr>
            <w:r w:rsidRPr="009C01AF">
              <w:rPr>
                <w:rFonts w:ascii="Times New Roman" w:hAnsi="Times New Roman" w:cs="Times New Roman"/>
                <w:sz w:val="22"/>
              </w:rPr>
              <w:t>37</w:t>
            </w:r>
          </w:p>
        </w:tc>
      </w:tr>
      <w:tr w:rsidR="009C01AF" w:rsidRPr="009C01AF" w14:paraId="254843AF" w14:textId="77777777" w:rsidTr="00C62D00">
        <w:trPr>
          <w:trHeight w:val="15"/>
        </w:trPr>
        <w:tc>
          <w:tcPr>
            <w:tcW w:w="1211" w:type="dxa"/>
            <w:vMerge/>
            <w:vAlign w:val="center"/>
          </w:tcPr>
          <w:p w14:paraId="431CF1DE" w14:textId="77777777" w:rsidR="009C01AF" w:rsidRPr="009C01AF" w:rsidRDefault="009C01AF" w:rsidP="00223A9A">
            <w:pPr>
              <w:pStyle w:val="Betarp"/>
              <w:ind w:right="-1"/>
              <w:rPr>
                <w:rFonts w:ascii="Times New Roman" w:hAnsi="Times New Roman" w:cs="Times New Roman"/>
                <w:sz w:val="22"/>
              </w:rPr>
            </w:pPr>
          </w:p>
        </w:tc>
        <w:tc>
          <w:tcPr>
            <w:tcW w:w="1418" w:type="dxa"/>
            <w:vMerge/>
            <w:vAlign w:val="center"/>
          </w:tcPr>
          <w:p w14:paraId="4877B17B" w14:textId="77777777" w:rsidR="009C01AF" w:rsidRPr="009C01AF" w:rsidRDefault="009C01AF" w:rsidP="00223A9A">
            <w:pPr>
              <w:pStyle w:val="Betarp"/>
              <w:ind w:right="-1"/>
              <w:rPr>
                <w:rFonts w:ascii="Times New Roman" w:hAnsi="Times New Roman" w:cs="Times New Roman"/>
                <w:sz w:val="22"/>
              </w:rPr>
            </w:pPr>
          </w:p>
        </w:tc>
        <w:tc>
          <w:tcPr>
            <w:tcW w:w="3118" w:type="dxa"/>
            <w:vAlign w:val="center"/>
          </w:tcPr>
          <w:p w14:paraId="32E0A1BD" w14:textId="77777777" w:rsidR="009C01AF" w:rsidRPr="009C01AF" w:rsidRDefault="009C01AF" w:rsidP="00223A9A">
            <w:pPr>
              <w:pStyle w:val="Betarp"/>
              <w:ind w:right="-1"/>
              <w:rPr>
                <w:rFonts w:ascii="Times New Roman" w:hAnsi="Times New Roman" w:cs="Times New Roman"/>
                <w:sz w:val="22"/>
              </w:rPr>
            </w:pPr>
            <w:proofErr w:type="spellStart"/>
            <w:r w:rsidRPr="009C01AF">
              <w:rPr>
                <w:rFonts w:ascii="Times New Roman" w:hAnsi="Times New Roman" w:cs="Times New Roman"/>
                <w:sz w:val="22"/>
              </w:rPr>
              <w:t>Reofilinių</w:t>
            </w:r>
            <w:proofErr w:type="spellEnd"/>
            <w:r w:rsidRPr="009C01AF">
              <w:rPr>
                <w:rFonts w:ascii="Times New Roman" w:hAnsi="Times New Roman" w:cs="Times New Roman"/>
                <w:sz w:val="22"/>
              </w:rPr>
              <w:t xml:space="preserve"> žuvų absoliutus rūšių skaičius bendrijoje (RH </w:t>
            </w:r>
            <w:proofErr w:type="spellStart"/>
            <w:r w:rsidRPr="009C01AF">
              <w:rPr>
                <w:rFonts w:ascii="Times New Roman" w:hAnsi="Times New Roman" w:cs="Times New Roman"/>
                <w:sz w:val="22"/>
              </w:rPr>
              <w:t>sp</w:t>
            </w:r>
            <w:proofErr w:type="spellEnd"/>
            <w:r w:rsidRPr="009C01AF">
              <w:rPr>
                <w:rFonts w:ascii="Times New Roman" w:hAnsi="Times New Roman" w:cs="Times New Roman"/>
                <w:sz w:val="22"/>
              </w:rPr>
              <w:t>), vnt.</w:t>
            </w:r>
          </w:p>
        </w:tc>
        <w:tc>
          <w:tcPr>
            <w:tcW w:w="1418" w:type="dxa"/>
            <w:vAlign w:val="center"/>
          </w:tcPr>
          <w:p w14:paraId="6EA99245" w14:textId="77777777" w:rsidR="009C01AF" w:rsidRPr="009C01AF" w:rsidRDefault="009C01AF" w:rsidP="00223A9A">
            <w:pPr>
              <w:pStyle w:val="Betarp"/>
              <w:ind w:right="-1"/>
              <w:jc w:val="center"/>
              <w:rPr>
                <w:rFonts w:ascii="Times New Roman" w:hAnsi="Times New Roman" w:cs="Times New Roman"/>
                <w:sz w:val="22"/>
              </w:rPr>
            </w:pPr>
            <w:r w:rsidRPr="009C01AF">
              <w:rPr>
                <w:rFonts w:ascii="Times New Roman" w:hAnsi="Times New Roman" w:cs="Times New Roman"/>
                <w:sz w:val="22"/>
              </w:rPr>
              <w:t>1</w:t>
            </w:r>
          </w:p>
          <w:p w14:paraId="7A5D4D42" w14:textId="77777777" w:rsidR="009C01AF" w:rsidRPr="009C01AF" w:rsidRDefault="009C01AF" w:rsidP="00223A9A">
            <w:pPr>
              <w:pStyle w:val="Betarp"/>
              <w:ind w:right="-1"/>
              <w:jc w:val="center"/>
              <w:rPr>
                <w:rFonts w:ascii="Times New Roman" w:hAnsi="Times New Roman" w:cs="Times New Roman"/>
                <w:sz w:val="22"/>
              </w:rPr>
            </w:pPr>
            <w:r w:rsidRPr="009C01AF">
              <w:rPr>
                <w:rFonts w:ascii="Times New Roman" w:hAnsi="Times New Roman" w:cs="Times New Roman"/>
                <w:sz w:val="22"/>
              </w:rPr>
              <w:t>(&lt;0,7 m/km LPVT)</w:t>
            </w:r>
          </w:p>
        </w:tc>
        <w:tc>
          <w:tcPr>
            <w:tcW w:w="1134" w:type="dxa"/>
            <w:vMerge/>
            <w:vAlign w:val="center"/>
          </w:tcPr>
          <w:p w14:paraId="6869E844" w14:textId="77777777" w:rsidR="009C01AF" w:rsidRPr="009C01AF" w:rsidRDefault="009C01AF" w:rsidP="00223A9A">
            <w:pPr>
              <w:pStyle w:val="Betarp"/>
              <w:ind w:right="-1"/>
              <w:jc w:val="center"/>
              <w:rPr>
                <w:rFonts w:ascii="Times New Roman" w:hAnsi="Times New Roman" w:cs="Times New Roman"/>
                <w:sz w:val="22"/>
              </w:rPr>
            </w:pPr>
          </w:p>
        </w:tc>
        <w:tc>
          <w:tcPr>
            <w:tcW w:w="1275" w:type="dxa"/>
            <w:vAlign w:val="center"/>
          </w:tcPr>
          <w:p w14:paraId="42006C51" w14:textId="77777777" w:rsidR="009C01AF" w:rsidRPr="009C01AF" w:rsidRDefault="009C01AF" w:rsidP="00223A9A">
            <w:pPr>
              <w:pStyle w:val="Betarp"/>
              <w:ind w:right="-1"/>
              <w:jc w:val="center"/>
              <w:rPr>
                <w:rFonts w:ascii="Times New Roman" w:hAnsi="Times New Roman" w:cs="Times New Roman"/>
                <w:sz w:val="22"/>
              </w:rPr>
            </w:pPr>
            <w:r w:rsidRPr="009C01AF">
              <w:rPr>
                <w:rFonts w:ascii="Times New Roman" w:hAnsi="Times New Roman" w:cs="Times New Roman"/>
                <w:sz w:val="22"/>
              </w:rPr>
              <w:t>5</w:t>
            </w:r>
          </w:p>
        </w:tc>
      </w:tr>
      <w:tr w:rsidR="009C01AF" w:rsidRPr="009C01AF" w14:paraId="2FDCEE17" w14:textId="77777777" w:rsidTr="00C62D00">
        <w:trPr>
          <w:trHeight w:val="15"/>
        </w:trPr>
        <w:tc>
          <w:tcPr>
            <w:tcW w:w="1211" w:type="dxa"/>
            <w:vMerge/>
            <w:vAlign w:val="center"/>
          </w:tcPr>
          <w:p w14:paraId="60594566" w14:textId="77777777" w:rsidR="009C01AF" w:rsidRPr="009C01AF" w:rsidRDefault="009C01AF" w:rsidP="00223A9A">
            <w:pPr>
              <w:pStyle w:val="Betarp"/>
              <w:ind w:right="-1"/>
              <w:rPr>
                <w:rFonts w:ascii="Times New Roman" w:hAnsi="Times New Roman" w:cs="Times New Roman"/>
                <w:sz w:val="22"/>
              </w:rPr>
            </w:pPr>
          </w:p>
        </w:tc>
        <w:tc>
          <w:tcPr>
            <w:tcW w:w="1418" w:type="dxa"/>
            <w:vMerge/>
            <w:vAlign w:val="center"/>
          </w:tcPr>
          <w:p w14:paraId="5BC83611" w14:textId="77777777" w:rsidR="009C01AF" w:rsidRPr="009C01AF" w:rsidRDefault="009C01AF" w:rsidP="00223A9A">
            <w:pPr>
              <w:pStyle w:val="Betarp"/>
              <w:ind w:right="-1"/>
              <w:rPr>
                <w:rFonts w:ascii="Times New Roman" w:hAnsi="Times New Roman" w:cs="Times New Roman"/>
                <w:sz w:val="22"/>
              </w:rPr>
            </w:pPr>
          </w:p>
        </w:tc>
        <w:tc>
          <w:tcPr>
            <w:tcW w:w="3118" w:type="dxa"/>
            <w:vAlign w:val="center"/>
          </w:tcPr>
          <w:p w14:paraId="2ACF061D" w14:textId="77777777" w:rsidR="009C01AF" w:rsidRPr="009C01AF" w:rsidRDefault="009C01AF" w:rsidP="00223A9A">
            <w:pPr>
              <w:pStyle w:val="Betarp"/>
              <w:ind w:right="-1"/>
              <w:rPr>
                <w:rFonts w:ascii="Times New Roman" w:hAnsi="Times New Roman" w:cs="Times New Roman"/>
                <w:sz w:val="22"/>
                <w:lang w:val="en-US"/>
              </w:rPr>
            </w:pPr>
            <w:proofErr w:type="spellStart"/>
            <w:r w:rsidRPr="009C01AF">
              <w:rPr>
                <w:rFonts w:ascii="Times New Roman" w:hAnsi="Times New Roman" w:cs="Times New Roman"/>
                <w:sz w:val="22"/>
              </w:rPr>
              <w:t>Litofilinių</w:t>
            </w:r>
            <w:proofErr w:type="spellEnd"/>
            <w:r w:rsidRPr="009C01AF">
              <w:rPr>
                <w:rFonts w:ascii="Times New Roman" w:hAnsi="Times New Roman" w:cs="Times New Roman"/>
                <w:sz w:val="22"/>
              </w:rPr>
              <w:t xml:space="preserve"> žuvų individų santykinis gausumas bendrijoje (LITH n), </w:t>
            </w:r>
            <w:r w:rsidRPr="009C01AF">
              <w:rPr>
                <w:rFonts w:ascii="Times New Roman" w:hAnsi="Times New Roman" w:cs="Times New Roman"/>
                <w:sz w:val="22"/>
                <w:lang w:val="en-US"/>
              </w:rPr>
              <w:t>%</w:t>
            </w:r>
          </w:p>
        </w:tc>
        <w:tc>
          <w:tcPr>
            <w:tcW w:w="1418" w:type="dxa"/>
            <w:vAlign w:val="center"/>
          </w:tcPr>
          <w:p w14:paraId="632A5B81" w14:textId="77777777" w:rsidR="009C01AF" w:rsidRPr="009C01AF" w:rsidRDefault="009C01AF" w:rsidP="00223A9A">
            <w:pPr>
              <w:pStyle w:val="Betarp"/>
              <w:ind w:right="-1"/>
              <w:jc w:val="center"/>
              <w:rPr>
                <w:rFonts w:ascii="Times New Roman" w:hAnsi="Times New Roman" w:cs="Times New Roman"/>
                <w:sz w:val="22"/>
              </w:rPr>
            </w:pPr>
            <w:r w:rsidRPr="009C01AF">
              <w:rPr>
                <w:rFonts w:ascii="Times New Roman" w:hAnsi="Times New Roman" w:cs="Times New Roman"/>
                <w:sz w:val="22"/>
              </w:rPr>
              <w:t>1</w:t>
            </w:r>
          </w:p>
          <w:p w14:paraId="6B053CF3" w14:textId="77777777" w:rsidR="009C01AF" w:rsidRPr="009C01AF" w:rsidRDefault="009C01AF" w:rsidP="00223A9A">
            <w:pPr>
              <w:pStyle w:val="Betarp"/>
              <w:ind w:right="-1"/>
              <w:jc w:val="center"/>
              <w:rPr>
                <w:rFonts w:ascii="Times New Roman" w:hAnsi="Times New Roman" w:cs="Times New Roman"/>
                <w:sz w:val="22"/>
              </w:rPr>
            </w:pPr>
            <w:r w:rsidRPr="009C01AF">
              <w:rPr>
                <w:rFonts w:ascii="Times New Roman" w:hAnsi="Times New Roman" w:cs="Times New Roman"/>
                <w:sz w:val="22"/>
              </w:rPr>
              <w:t>(&lt;0,7 m/km LPVT)</w:t>
            </w:r>
          </w:p>
        </w:tc>
        <w:tc>
          <w:tcPr>
            <w:tcW w:w="1134" w:type="dxa"/>
            <w:vMerge/>
            <w:vAlign w:val="center"/>
          </w:tcPr>
          <w:p w14:paraId="4300355B" w14:textId="77777777" w:rsidR="009C01AF" w:rsidRPr="009C01AF" w:rsidRDefault="009C01AF" w:rsidP="00223A9A">
            <w:pPr>
              <w:pStyle w:val="Betarp"/>
              <w:ind w:right="-1"/>
              <w:jc w:val="center"/>
              <w:rPr>
                <w:rFonts w:ascii="Times New Roman" w:hAnsi="Times New Roman" w:cs="Times New Roman"/>
                <w:sz w:val="22"/>
              </w:rPr>
            </w:pPr>
          </w:p>
        </w:tc>
        <w:tc>
          <w:tcPr>
            <w:tcW w:w="1275" w:type="dxa"/>
            <w:vAlign w:val="center"/>
          </w:tcPr>
          <w:p w14:paraId="7A0BC04B" w14:textId="77777777" w:rsidR="009C01AF" w:rsidRPr="009C01AF" w:rsidRDefault="009C01AF" w:rsidP="00223A9A">
            <w:pPr>
              <w:pStyle w:val="Betarp"/>
              <w:ind w:right="-1"/>
              <w:jc w:val="center"/>
              <w:rPr>
                <w:rFonts w:ascii="Times New Roman" w:hAnsi="Times New Roman" w:cs="Times New Roman"/>
                <w:sz w:val="22"/>
              </w:rPr>
            </w:pPr>
            <w:r w:rsidRPr="009C01AF">
              <w:rPr>
                <w:rFonts w:ascii="Times New Roman" w:hAnsi="Times New Roman" w:cs="Times New Roman"/>
                <w:sz w:val="22"/>
              </w:rPr>
              <w:t>52</w:t>
            </w:r>
          </w:p>
        </w:tc>
      </w:tr>
      <w:tr w:rsidR="009C01AF" w:rsidRPr="009C01AF" w14:paraId="1B959282" w14:textId="77777777" w:rsidTr="00C62D00">
        <w:trPr>
          <w:trHeight w:val="15"/>
        </w:trPr>
        <w:tc>
          <w:tcPr>
            <w:tcW w:w="1211" w:type="dxa"/>
            <w:vMerge/>
            <w:vAlign w:val="center"/>
          </w:tcPr>
          <w:p w14:paraId="49A6B11C" w14:textId="77777777" w:rsidR="009C01AF" w:rsidRPr="009C01AF" w:rsidRDefault="009C01AF" w:rsidP="00223A9A">
            <w:pPr>
              <w:pStyle w:val="Betarp"/>
              <w:ind w:right="-1"/>
              <w:rPr>
                <w:rFonts w:ascii="Times New Roman" w:hAnsi="Times New Roman" w:cs="Times New Roman"/>
                <w:sz w:val="22"/>
              </w:rPr>
            </w:pPr>
          </w:p>
        </w:tc>
        <w:tc>
          <w:tcPr>
            <w:tcW w:w="1418" w:type="dxa"/>
            <w:vMerge/>
            <w:vAlign w:val="center"/>
          </w:tcPr>
          <w:p w14:paraId="1AE56753" w14:textId="77777777" w:rsidR="009C01AF" w:rsidRPr="009C01AF" w:rsidRDefault="009C01AF" w:rsidP="00223A9A">
            <w:pPr>
              <w:pStyle w:val="Betarp"/>
              <w:ind w:right="-1"/>
              <w:rPr>
                <w:rFonts w:ascii="Times New Roman" w:hAnsi="Times New Roman" w:cs="Times New Roman"/>
                <w:sz w:val="22"/>
              </w:rPr>
            </w:pPr>
          </w:p>
        </w:tc>
        <w:tc>
          <w:tcPr>
            <w:tcW w:w="3118" w:type="dxa"/>
            <w:vAlign w:val="center"/>
          </w:tcPr>
          <w:p w14:paraId="6DB9A10F" w14:textId="77777777" w:rsidR="009C01AF" w:rsidRPr="009C01AF" w:rsidRDefault="009C01AF" w:rsidP="00223A9A">
            <w:pPr>
              <w:pStyle w:val="Betarp"/>
              <w:ind w:right="-1"/>
              <w:rPr>
                <w:rFonts w:ascii="Times New Roman" w:hAnsi="Times New Roman" w:cs="Times New Roman"/>
                <w:sz w:val="22"/>
              </w:rPr>
            </w:pPr>
            <w:proofErr w:type="spellStart"/>
            <w:r w:rsidRPr="009C01AF">
              <w:rPr>
                <w:rFonts w:ascii="Times New Roman" w:hAnsi="Times New Roman" w:cs="Times New Roman"/>
                <w:sz w:val="22"/>
              </w:rPr>
              <w:t>Litofilinių</w:t>
            </w:r>
            <w:proofErr w:type="spellEnd"/>
            <w:r w:rsidRPr="009C01AF">
              <w:rPr>
                <w:rFonts w:ascii="Times New Roman" w:hAnsi="Times New Roman" w:cs="Times New Roman"/>
                <w:sz w:val="22"/>
              </w:rPr>
              <w:t xml:space="preserve"> žuvų santykinis rūšių skaičius bendrijoje (LITH </w:t>
            </w:r>
            <w:proofErr w:type="spellStart"/>
            <w:r w:rsidRPr="009C01AF">
              <w:rPr>
                <w:rFonts w:ascii="Times New Roman" w:hAnsi="Times New Roman" w:cs="Times New Roman"/>
                <w:sz w:val="22"/>
              </w:rPr>
              <w:t>sp</w:t>
            </w:r>
            <w:proofErr w:type="spellEnd"/>
            <w:r w:rsidRPr="009C01AF">
              <w:rPr>
                <w:rFonts w:ascii="Times New Roman" w:hAnsi="Times New Roman" w:cs="Times New Roman"/>
                <w:sz w:val="22"/>
              </w:rPr>
              <w:t>), %</w:t>
            </w:r>
          </w:p>
        </w:tc>
        <w:tc>
          <w:tcPr>
            <w:tcW w:w="1418" w:type="dxa"/>
            <w:vAlign w:val="center"/>
          </w:tcPr>
          <w:p w14:paraId="0564A85A" w14:textId="77777777" w:rsidR="009C01AF" w:rsidRPr="009C01AF" w:rsidRDefault="009C01AF" w:rsidP="00223A9A">
            <w:pPr>
              <w:pStyle w:val="Betarp"/>
              <w:ind w:right="-1"/>
              <w:jc w:val="center"/>
              <w:rPr>
                <w:rFonts w:ascii="Times New Roman" w:hAnsi="Times New Roman" w:cs="Times New Roman"/>
                <w:sz w:val="22"/>
              </w:rPr>
            </w:pPr>
            <w:r w:rsidRPr="009C01AF">
              <w:rPr>
                <w:rFonts w:ascii="Times New Roman" w:hAnsi="Times New Roman" w:cs="Times New Roman"/>
                <w:sz w:val="22"/>
              </w:rPr>
              <w:t>1</w:t>
            </w:r>
          </w:p>
          <w:p w14:paraId="019B2764" w14:textId="77777777" w:rsidR="009C01AF" w:rsidRPr="009C01AF" w:rsidRDefault="009C01AF" w:rsidP="00223A9A">
            <w:pPr>
              <w:pStyle w:val="Betarp"/>
              <w:ind w:right="-1"/>
              <w:jc w:val="center"/>
              <w:rPr>
                <w:rFonts w:ascii="Times New Roman" w:hAnsi="Times New Roman" w:cs="Times New Roman"/>
                <w:sz w:val="22"/>
              </w:rPr>
            </w:pPr>
            <w:r w:rsidRPr="009C01AF">
              <w:rPr>
                <w:rFonts w:ascii="Times New Roman" w:hAnsi="Times New Roman" w:cs="Times New Roman"/>
                <w:sz w:val="22"/>
              </w:rPr>
              <w:t>(&lt;0,7 m/km LPVT)</w:t>
            </w:r>
          </w:p>
        </w:tc>
        <w:tc>
          <w:tcPr>
            <w:tcW w:w="1134" w:type="dxa"/>
            <w:vMerge/>
            <w:vAlign w:val="center"/>
          </w:tcPr>
          <w:p w14:paraId="3842DEA0" w14:textId="77777777" w:rsidR="009C01AF" w:rsidRPr="009C01AF" w:rsidRDefault="009C01AF" w:rsidP="00223A9A">
            <w:pPr>
              <w:pStyle w:val="Betarp"/>
              <w:ind w:right="-1"/>
              <w:jc w:val="center"/>
              <w:rPr>
                <w:rFonts w:ascii="Times New Roman" w:hAnsi="Times New Roman" w:cs="Times New Roman"/>
                <w:sz w:val="22"/>
              </w:rPr>
            </w:pPr>
          </w:p>
        </w:tc>
        <w:tc>
          <w:tcPr>
            <w:tcW w:w="1275" w:type="dxa"/>
            <w:vAlign w:val="center"/>
          </w:tcPr>
          <w:p w14:paraId="78637BE9" w14:textId="77777777" w:rsidR="009C01AF" w:rsidRPr="009C01AF" w:rsidRDefault="009C01AF" w:rsidP="00223A9A">
            <w:pPr>
              <w:pStyle w:val="Betarp"/>
              <w:ind w:right="-1"/>
              <w:jc w:val="center"/>
              <w:rPr>
                <w:rFonts w:ascii="Times New Roman" w:hAnsi="Times New Roman" w:cs="Times New Roman"/>
                <w:sz w:val="22"/>
              </w:rPr>
            </w:pPr>
            <w:r w:rsidRPr="009C01AF">
              <w:rPr>
                <w:rFonts w:ascii="Times New Roman" w:hAnsi="Times New Roman" w:cs="Times New Roman"/>
                <w:sz w:val="22"/>
              </w:rPr>
              <w:t>41</w:t>
            </w:r>
          </w:p>
        </w:tc>
      </w:tr>
    </w:tbl>
    <w:p w14:paraId="505D999B" w14:textId="7585D0B9" w:rsidR="004A7228" w:rsidRPr="00C62D00" w:rsidRDefault="00FF6B2B" w:rsidP="00C62D00">
      <w:pPr>
        <w:pStyle w:val="Antrat4"/>
        <w:spacing w:before="120" w:after="120"/>
        <w:jc w:val="center"/>
        <w:rPr>
          <w:rFonts w:ascii="Times New Roman" w:hAnsi="Times New Roman" w:cs="Times New Roman"/>
          <w:i w:val="0"/>
          <w:iCs w:val="0"/>
          <w:sz w:val="24"/>
          <w:szCs w:val="24"/>
        </w:rPr>
      </w:pPr>
      <w:r w:rsidRPr="00C62D00">
        <w:rPr>
          <w:rFonts w:ascii="Times New Roman" w:hAnsi="Times New Roman" w:cs="Times New Roman"/>
          <w:i w:val="0"/>
          <w:iCs w:val="0"/>
          <w:sz w:val="24"/>
          <w:szCs w:val="24"/>
        </w:rPr>
        <w:t>Upių ir ežerų kategorijų l</w:t>
      </w:r>
      <w:r w:rsidR="004A7228" w:rsidRPr="00C62D00">
        <w:rPr>
          <w:rFonts w:ascii="Times New Roman" w:hAnsi="Times New Roman" w:cs="Times New Roman"/>
          <w:i w:val="0"/>
          <w:iCs w:val="0"/>
          <w:sz w:val="24"/>
          <w:szCs w:val="24"/>
        </w:rPr>
        <w:t>abai pakeistiems ir dirbtiniams vandens telkiniams priskiriamų vandens telkinių ekologinio potencialo apibūdinim</w:t>
      </w:r>
      <w:r w:rsidR="00EB7F9F" w:rsidRPr="00C62D00">
        <w:rPr>
          <w:rFonts w:ascii="Times New Roman" w:hAnsi="Times New Roman" w:cs="Times New Roman"/>
          <w:i w:val="0"/>
          <w:iCs w:val="0"/>
          <w:sz w:val="24"/>
          <w:szCs w:val="24"/>
        </w:rPr>
        <w:t>o ir kriterijų santrauka</w:t>
      </w:r>
    </w:p>
    <w:p w14:paraId="3B59962C" w14:textId="2864A749" w:rsidR="00211667" w:rsidRDefault="004A7228" w:rsidP="00C62D00">
      <w:pPr>
        <w:spacing w:after="0"/>
        <w:ind w:firstLine="567"/>
        <w:rPr>
          <w:rFonts w:ascii="Times New Roman" w:hAnsi="Times New Roman" w:cs="Times New Roman"/>
          <w:sz w:val="24"/>
          <w:szCs w:val="24"/>
        </w:rPr>
      </w:pPr>
      <w:r w:rsidRPr="00567179">
        <w:rPr>
          <w:rFonts w:ascii="Times New Roman" w:hAnsi="Times New Roman" w:cs="Times New Roman"/>
          <w:sz w:val="24"/>
          <w:szCs w:val="24"/>
        </w:rPr>
        <w:t xml:space="preserve">Vadovaujantis BVPD </w:t>
      </w:r>
      <w:r w:rsidR="00A814A2">
        <w:rPr>
          <w:rFonts w:ascii="Times New Roman" w:hAnsi="Times New Roman" w:cs="Times New Roman"/>
          <w:sz w:val="24"/>
          <w:szCs w:val="24"/>
        </w:rPr>
        <w:t xml:space="preserve">2000/60/EB </w:t>
      </w:r>
      <w:r w:rsidRPr="00567179">
        <w:rPr>
          <w:rFonts w:ascii="Times New Roman" w:hAnsi="Times New Roman" w:cs="Times New Roman"/>
          <w:sz w:val="24"/>
          <w:szCs w:val="24"/>
        </w:rPr>
        <w:t xml:space="preserve">CIS rekomendacinio dokumento Nr. 37 </w:t>
      </w:r>
      <w:r w:rsidR="00A814A2">
        <w:rPr>
          <w:rFonts w:ascii="Times New Roman" w:hAnsi="Times New Roman" w:cs="Times New Roman"/>
          <w:sz w:val="24"/>
          <w:szCs w:val="24"/>
        </w:rPr>
        <w:t>(</w:t>
      </w:r>
      <w:r w:rsidR="00A814A2" w:rsidRPr="00EB7F9F">
        <w:rPr>
          <w:rFonts w:ascii="Times New Roman" w:hAnsi="Times New Roman" w:cs="Times New Roman"/>
          <w:i/>
          <w:iCs/>
          <w:sz w:val="24"/>
          <w:szCs w:val="24"/>
        </w:rPr>
        <w:t xml:space="preserve">angl. </w:t>
      </w:r>
      <w:r w:rsidRPr="00EB7F9F">
        <w:rPr>
          <w:rFonts w:ascii="Times New Roman" w:hAnsi="Times New Roman" w:cs="Times New Roman"/>
          <w:i/>
          <w:iCs/>
          <w:sz w:val="24"/>
          <w:szCs w:val="24"/>
        </w:rPr>
        <w:t>„</w:t>
      </w:r>
      <w:proofErr w:type="spellStart"/>
      <w:r w:rsidRPr="00EB7F9F">
        <w:rPr>
          <w:rFonts w:ascii="Times New Roman" w:hAnsi="Times New Roman" w:cs="Times New Roman"/>
          <w:i/>
          <w:iCs/>
          <w:sz w:val="24"/>
          <w:szCs w:val="24"/>
        </w:rPr>
        <w:t>Steps</w:t>
      </w:r>
      <w:proofErr w:type="spellEnd"/>
      <w:r w:rsidRPr="00EB7F9F">
        <w:rPr>
          <w:rFonts w:ascii="Times New Roman" w:hAnsi="Times New Roman" w:cs="Times New Roman"/>
          <w:i/>
          <w:iCs/>
          <w:sz w:val="24"/>
          <w:szCs w:val="24"/>
        </w:rPr>
        <w:t xml:space="preserve"> </w:t>
      </w:r>
      <w:proofErr w:type="spellStart"/>
      <w:r w:rsidRPr="00EB7F9F">
        <w:rPr>
          <w:rFonts w:ascii="Times New Roman" w:hAnsi="Times New Roman" w:cs="Times New Roman"/>
          <w:i/>
          <w:iCs/>
          <w:sz w:val="24"/>
          <w:szCs w:val="24"/>
        </w:rPr>
        <w:t>for</w:t>
      </w:r>
      <w:proofErr w:type="spellEnd"/>
      <w:r w:rsidRPr="00EB7F9F">
        <w:rPr>
          <w:rFonts w:ascii="Times New Roman" w:hAnsi="Times New Roman" w:cs="Times New Roman"/>
          <w:i/>
          <w:iCs/>
          <w:sz w:val="24"/>
          <w:szCs w:val="24"/>
        </w:rPr>
        <w:t xml:space="preserve"> </w:t>
      </w:r>
      <w:proofErr w:type="spellStart"/>
      <w:r w:rsidRPr="00EB7F9F">
        <w:rPr>
          <w:rFonts w:ascii="Times New Roman" w:hAnsi="Times New Roman" w:cs="Times New Roman"/>
          <w:i/>
          <w:iCs/>
          <w:sz w:val="24"/>
          <w:szCs w:val="24"/>
        </w:rPr>
        <w:t>defining</w:t>
      </w:r>
      <w:proofErr w:type="spellEnd"/>
      <w:r w:rsidRPr="00EB7F9F">
        <w:rPr>
          <w:rFonts w:ascii="Times New Roman" w:hAnsi="Times New Roman" w:cs="Times New Roman"/>
          <w:i/>
          <w:iCs/>
          <w:sz w:val="24"/>
          <w:szCs w:val="24"/>
        </w:rPr>
        <w:t xml:space="preserve"> </w:t>
      </w:r>
      <w:proofErr w:type="spellStart"/>
      <w:r w:rsidRPr="00EB7F9F">
        <w:rPr>
          <w:rFonts w:ascii="Times New Roman" w:hAnsi="Times New Roman" w:cs="Times New Roman"/>
          <w:i/>
          <w:iCs/>
          <w:sz w:val="24"/>
          <w:szCs w:val="24"/>
        </w:rPr>
        <w:t>and</w:t>
      </w:r>
      <w:proofErr w:type="spellEnd"/>
      <w:r w:rsidRPr="00EB7F9F">
        <w:rPr>
          <w:rFonts w:ascii="Times New Roman" w:hAnsi="Times New Roman" w:cs="Times New Roman"/>
          <w:i/>
          <w:iCs/>
          <w:sz w:val="24"/>
          <w:szCs w:val="24"/>
        </w:rPr>
        <w:t xml:space="preserve"> </w:t>
      </w:r>
      <w:proofErr w:type="spellStart"/>
      <w:r w:rsidRPr="00EB7F9F">
        <w:rPr>
          <w:rFonts w:ascii="Times New Roman" w:hAnsi="Times New Roman" w:cs="Times New Roman"/>
          <w:i/>
          <w:iCs/>
          <w:sz w:val="24"/>
          <w:szCs w:val="24"/>
        </w:rPr>
        <w:t>assessing</w:t>
      </w:r>
      <w:proofErr w:type="spellEnd"/>
      <w:r w:rsidRPr="00EB7F9F">
        <w:rPr>
          <w:rFonts w:ascii="Times New Roman" w:hAnsi="Times New Roman" w:cs="Times New Roman"/>
          <w:i/>
          <w:iCs/>
          <w:sz w:val="24"/>
          <w:szCs w:val="24"/>
        </w:rPr>
        <w:t xml:space="preserve"> </w:t>
      </w:r>
      <w:proofErr w:type="spellStart"/>
      <w:r w:rsidRPr="00EB7F9F">
        <w:rPr>
          <w:rFonts w:ascii="Times New Roman" w:hAnsi="Times New Roman" w:cs="Times New Roman"/>
          <w:i/>
          <w:iCs/>
          <w:sz w:val="24"/>
          <w:szCs w:val="24"/>
        </w:rPr>
        <w:t>ecological</w:t>
      </w:r>
      <w:proofErr w:type="spellEnd"/>
      <w:r w:rsidRPr="00EB7F9F">
        <w:rPr>
          <w:rFonts w:ascii="Times New Roman" w:hAnsi="Times New Roman" w:cs="Times New Roman"/>
          <w:i/>
          <w:iCs/>
          <w:sz w:val="24"/>
          <w:szCs w:val="24"/>
        </w:rPr>
        <w:t xml:space="preserve"> </w:t>
      </w:r>
      <w:proofErr w:type="spellStart"/>
      <w:r w:rsidRPr="00EB7F9F">
        <w:rPr>
          <w:rFonts w:ascii="Times New Roman" w:hAnsi="Times New Roman" w:cs="Times New Roman"/>
          <w:i/>
          <w:iCs/>
          <w:sz w:val="24"/>
          <w:szCs w:val="24"/>
        </w:rPr>
        <w:t>potential</w:t>
      </w:r>
      <w:proofErr w:type="spellEnd"/>
      <w:r w:rsidRPr="00EB7F9F">
        <w:rPr>
          <w:rFonts w:ascii="Times New Roman" w:hAnsi="Times New Roman" w:cs="Times New Roman"/>
          <w:i/>
          <w:iCs/>
          <w:sz w:val="24"/>
          <w:szCs w:val="24"/>
        </w:rPr>
        <w:t xml:space="preserve"> </w:t>
      </w:r>
      <w:proofErr w:type="spellStart"/>
      <w:r w:rsidRPr="00EB7F9F">
        <w:rPr>
          <w:rFonts w:ascii="Times New Roman" w:hAnsi="Times New Roman" w:cs="Times New Roman"/>
          <w:i/>
          <w:iCs/>
          <w:sz w:val="24"/>
          <w:szCs w:val="24"/>
        </w:rPr>
        <w:t>for</w:t>
      </w:r>
      <w:proofErr w:type="spellEnd"/>
      <w:r w:rsidRPr="00EB7F9F">
        <w:rPr>
          <w:rFonts w:ascii="Times New Roman" w:hAnsi="Times New Roman" w:cs="Times New Roman"/>
          <w:i/>
          <w:iCs/>
          <w:sz w:val="24"/>
          <w:szCs w:val="24"/>
        </w:rPr>
        <w:t xml:space="preserve"> </w:t>
      </w:r>
      <w:proofErr w:type="spellStart"/>
      <w:r w:rsidRPr="00EB7F9F">
        <w:rPr>
          <w:rFonts w:ascii="Times New Roman" w:hAnsi="Times New Roman" w:cs="Times New Roman"/>
          <w:i/>
          <w:iCs/>
          <w:sz w:val="24"/>
          <w:szCs w:val="24"/>
        </w:rPr>
        <w:t>improving</w:t>
      </w:r>
      <w:proofErr w:type="spellEnd"/>
      <w:r w:rsidRPr="00EB7F9F">
        <w:rPr>
          <w:rFonts w:ascii="Times New Roman" w:hAnsi="Times New Roman" w:cs="Times New Roman"/>
          <w:i/>
          <w:iCs/>
          <w:sz w:val="24"/>
          <w:szCs w:val="24"/>
        </w:rPr>
        <w:t xml:space="preserve"> </w:t>
      </w:r>
      <w:proofErr w:type="spellStart"/>
      <w:r w:rsidRPr="00EB7F9F">
        <w:rPr>
          <w:rFonts w:ascii="Times New Roman" w:hAnsi="Times New Roman" w:cs="Times New Roman"/>
          <w:i/>
          <w:iCs/>
          <w:sz w:val="24"/>
          <w:szCs w:val="24"/>
        </w:rPr>
        <w:t>comparability</w:t>
      </w:r>
      <w:proofErr w:type="spellEnd"/>
      <w:r w:rsidRPr="00EB7F9F">
        <w:rPr>
          <w:rFonts w:ascii="Times New Roman" w:hAnsi="Times New Roman" w:cs="Times New Roman"/>
          <w:i/>
          <w:iCs/>
          <w:sz w:val="24"/>
          <w:szCs w:val="24"/>
        </w:rPr>
        <w:t xml:space="preserve"> </w:t>
      </w:r>
      <w:proofErr w:type="spellStart"/>
      <w:r w:rsidRPr="00EB7F9F">
        <w:rPr>
          <w:rFonts w:ascii="Times New Roman" w:hAnsi="Times New Roman" w:cs="Times New Roman"/>
          <w:i/>
          <w:iCs/>
          <w:sz w:val="24"/>
          <w:szCs w:val="24"/>
        </w:rPr>
        <w:t>of</w:t>
      </w:r>
      <w:proofErr w:type="spellEnd"/>
      <w:r w:rsidRPr="00EB7F9F">
        <w:rPr>
          <w:rFonts w:ascii="Times New Roman" w:hAnsi="Times New Roman" w:cs="Times New Roman"/>
          <w:i/>
          <w:iCs/>
          <w:sz w:val="24"/>
          <w:szCs w:val="24"/>
        </w:rPr>
        <w:t xml:space="preserve"> </w:t>
      </w:r>
      <w:proofErr w:type="spellStart"/>
      <w:r w:rsidRPr="00EB7F9F">
        <w:rPr>
          <w:rFonts w:ascii="Times New Roman" w:hAnsi="Times New Roman" w:cs="Times New Roman"/>
          <w:i/>
          <w:iCs/>
          <w:sz w:val="24"/>
          <w:szCs w:val="24"/>
        </w:rPr>
        <w:t>Heavily</w:t>
      </w:r>
      <w:proofErr w:type="spellEnd"/>
      <w:r w:rsidRPr="00EB7F9F">
        <w:rPr>
          <w:rFonts w:ascii="Times New Roman" w:hAnsi="Times New Roman" w:cs="Times New Roman"/>
          <w:i/>
          <w:iCs/>
          <w:sz w:val="24"/>
          <w:szCs w:val="24"/>
        </w:rPr>
        <w:t xml:space="preserve"> </w:t>
      </w:r>
      <w:proofErr w:type="spellStart"/>
      <w:r w:rsidRPr="00EB7F9F">
        <w:rPr>
          <w:rFonts w:ascii="Times New Roman" w:hAnsi="Times New Roman" w:cs="Times New Roman"/>
          <w:i/>
          <w:iCs/>
          <w:sz w:val="24"/>
          <w:szCs w:val="24"/>
        </w:rPr>
        <w:t>Modified</w:t>
      </w:r>
      <w:proofErr w:type="spellEnd"/>
      <w:r w:rsidRPr="00EB7F9F">
        <w:rPr>
          <w:rFonts w:ascii="Times New Roman" w:hAnsi="Times New Roman" w:cs="Times New Roman"/>
          <w:i/>
          <w:iCs/>
          <w:sz w:val="24"/>
          <w:szCs w:val="24"/>
        </w:rPr>
        <w:t xml:space="preserve"> </w:t>
      </w:r>
      <w:proofErr w:type="spellStart"/>
      <w:r w:rsidRPr="00EB7F9F">
        <w:rPr>
          <w:rFonts w:ascii="Times New Roman" w:hAnsi="Times New Roman" w:cs="Times New Roman"/>
          <w:i/>
          <w:iCs/>
          <w:sz w:val="24"/>
          <w:szCs w:val="24"/>
        </w:rPr>
        <w:t>Water</w:t>
      </w:r>
      <w:proofErr w:type="spellEnd"/>
      <w:r w:rsidRPr="00EB7F9F">
        <w:rPr>
          <w:rFonts w:ascii="Times New Roman" w:hAnsi="Times New Roman" w:cs="Times New Roman"/>
          <w:i/>
          <w:iCs/>
          <w:sz w:val="24"/>
          <w:szCs w:val="24"/>
        </w:rPr>
        <w:t xml:space="preserve"> </w:t>
      </w:r>
      <w:proofErr w:type="spellStart"/>
      <w:r w:rsidRPr="00EB7F9F">
        <w:rPr>
          <w:rFonts w:ascii="Times New Roman" w:hAnsi="Times New Roman" w:cs="Times New Roman"/>
          <w:i/>
          <w:iCs/>
          <w:sz w:val="24"/>
          <w:szCs w:val="24"/>
        </w:rPr>
        <w:t>Bodies</w:t>
      </w:r>
      <w:proofErr w:type="spellEnd"/>
      <w:r w:rsidRPr="00EB7F9F">
        <w:rPr>
          <w:rFonts w:ascii="Times New Roman" w:hAnsi="Times New Roman" w:cs="Times New Roman"/>
          <w:i/>
          <w:iCs/>
          <w:sz w:val="24"/>
          <w:szCs w:val="24"/>
        </w:rPr>
        <w:t>“</w:t>
      </w:r>
      <w:r w:rsidR="00A814A2">
        <w:rPr>
          <w:rFonts w:ascii="Times New Roman" w:hAnsi="Times New Roman" w:cs="Times New Roman"/>
          <w:sz w:val="24"/>
          <w:szCs w:val="24"/>
        </w:rPr>
        <w:t>)</w:t>
      </w:r>
      <w:r w:rsidRPr="00567179">
        <w:rPr>
          <w:rFonts w:ascii="Times New Roman" w:hAnsi="Times New Roman" w:cs="Times New Roman"/>
          <w:sz w:val="24"/>
          <w:szCs w:val="24"/>
        </w:rPr>
        <w:t xml:space="preserve"> gairėmis, visų pirma buvo peržiūrima, ar remiantis paskutinio laikotarpio monitoringo duomenimis LPVT grupei priskirtame vandens telkinyje gera ekologinė būklė pagal skirtingų kokybės elementų rodiklius nėra pasiekta. Naujausi, o taip pat ir senesnio laikotarpio monitoringo duomenys rodo, kad ežerų kategorijos LPV telkiniuose (tvenkiniuose) visų ekologinės būklės klasifikavime naudojamų fizikinių</w:t>
      </w:r>
      <w:r w:rsidR="00A814A2">
        <w:rPr>
          <w:rFonts w:ascii="Times New Roman" w:hAnsi="Times New Roman" w:cs="Times New Roman"/>
          <w:sz w:val="24"/>
          <w:szCs w:val="24"/>
        </w:rPr>
        <w:t>–</w:t>
      </w:r>
      <w:r w:rsidRPr="00567179">
        <w:rPr>
          <w:rFonts w:ascii="Times New Roman" w:hAnsi="Times New Roman" w:cs="Times New Roman"/>
          <w:sz w:val="24"/>
          <w:szCs w:val="24"/>
        </w:rPr>
        <w:t>cheminių kokybės elementų rodiklių vertės gali atitikti netgi labai geros ekologinės būklės kriterijus. Atsižvelgiant į tai, fizikinių</w:t>
      </w:r>
      <w:r w:rsidR="00A814A2">
        <w:rPr>
          <w:rFonts w:ascii="Times New Roman" w:hAnsi="Times New Roman" w:cs="Times New Roman"/>
          <w:sz w:val="24"/>
          <w:szCs w:val="24"/>
        </w:rPr>
        <w:t>–</w:t>
      </w:r>
      <w:r w:rsidRPr="00567179">
        <w:rPr>
          <w:rFonts w:ascii="Times New Roman" w:hAnsi="Times New Roman" w:cs="Times New Roman"/>
          <w:sz w:val="24"/>
          <w:szCs w:val="24"/>
        </w:rPr>
        <w:t xml:space="preserve">cheminių kokybės elementų rodiklių </w:t>
      </w:r>
      <w:r w:rsidR="0049050B">
        <w:rPr>
          <w:rFonts w:ascii="Times New Roman" w:hAnsi="Times New Roman" w:cs="Times New Roman"/>
          <w:sz w:val="24"/>
          <w:szCs w:val="24"/>
        </w:rPr>
        <w:t>LGEP</w:t>
      </w:r>
      <w:r w:rsidRPr="00567179">
        <w:rPr>
          <w:rFonts w:ascii="Times New Roman" w:hAnsi="Times New Roman" w:cs="Times New Roman"/>
          <w:sz w:val="24"/>
          <w:szCs w:val="24"/>
        </w:rPr>
        <w:t xml:space="preserve"> ir GEP slenkstinės vertės nebuvo peržiūrimos. Atitinkamai, tik į taršos apkrovą reaguojančių (hidromorfologinių sąlygų pakeitimams nejautrių) biologinių kokybės elementų </w:t>
      </w:r>
      <w:r w:rsidR="00A814A2">
        <w:rPr>
          <w:rFonts w:ascii="Times New Roman" w:hAnsi="Times New Roman" w:cs="Times New Roman"/>
          <w:sz w:val="24"/>
          <w:szCs w:val="24"/>
        </w:rPr>
        <w:t>–</w:t>
      </w:r>
      <w:r w:rsidRPr="00567179">
        <w:rPr>
          <w:rFonts w:ascii="Times New Roman" w:hAnsi="Times New Roman" w:cs="Times New Roman"/>
          <w:sz w:val="24"/>
          <w:szCs w:val="24"/>
        </w:rPr>
        <w:t xml:space="preserve"> fitoplanktono ir fitobentoso vertės taip pat nebuvo peržiūrimos. Duomenys rodo, kad ir makrofitų bendrijos, o taip pat ir žuvų bei dugno bestuburių bendrijos gali būti lygiai tokiomis pat, kaip ir atitinkamo tipo natūraliuose ežeruose, o indeksų vertės gali atitikti netgi labai geros ekologinės būklės kriterijus. Kadangi tvenkiniuose visų kokybės elementų rodikliai gali atitikti geros ekologinės būklės kriterijus, jų ekologinio potencialo slenkstinės vertės nebuvo peržiūrimos, jos išlieka tokiomis pačiomis, kaip ir atitinkamo tipo natūralių ežerų kategorijos vandens telkinių ekologinės būklės slenkstinės vertės.</w:t>
      </w:r>
    </w:p>
    <w:p w14:paraId="2CF3E457" w14:textId="49887B3E" w:rsidR="004A7228" w:rsidRPr="00567179" w:rsidRDefault="004A7228" w:rsidP="00C62D00">
      <w:pPr>
        <w:spacing w:after="0"/>
        <w:ind w:firstLine="567"/>
        <w:rPr>
          <w:rFonts w:ascii="Times New Roman" w:hAnsi="Times New Roman" w:cs="Times New Roman"/>
          <w:sz w:val="24"/>
          <w:szCs w:val="24"/>
        </w:rPr>
      </w:pPr>
      <w:r w:rsidRPr="00567179">
        <w:rPr>
          <w:rFonts w:ascii="Times New Roman" w:hAnsi="Times New Roman" w:cs="Times New Roman"/>
          <w:sz w:val="24"/>
          <w:szCs w:val="24"/>
        </w:rPr>
        <w:t xml:space="preserve">Ežerų kategorijos LPVT priskiriamų labai pakeistų Biržulio (LT330040060) ir Rėkyvos (LT441040012) ežerų bei dirbtinio vandens telkinio – Lampėdžio karjero (LT110050282) ekologinio </w:t>
      </w:r>
      <w:r w:rsidRPr="00567179">
        <w:rPr>
          <w:rFonts w:ascii="Times New Roman" w:hAnsi="Times New Roman" w:cs="Times New Roman"/>
          <w:sz w:val="24"/>
          <w:szCs w:val="24"/>
        </w:rPr>
        <w:lastRenderedPageBreak/>
        <w:t>potencialo klasifikavime naudojamų kokybės elementų rodiklių slenkstinės vertės taip pat nebuvo keičiamos. Visi telkiniai yra veikiami sutelktosios taršos, Biržulio ež</w:t>
      </w:r>
      <w:r w:rsidR="00211667">
        <w:rPr>
          <w:rFonts w:ascii="Times New Roman" w:hAnsi="Times New Roman" w:cs="Times New Roman"/>
          <w:sz w:val="24"/>
          <w:szCs w:val="24"/>
        </w:rPr>
        <w:t>eras</w:t>
      </w:r>
      <w:r w:rsidRPr="00567179">
        <w:rPr>
          <w:rFonts w:ascii="Times New Roman" w:hAnsi="Times New Roman" w:cs="Times New Roman"/>
          <w:sz w:val="24"/>
          <w:szCs w:val="24"/>
        </w:rPr>
        <w:t xml:space="preserve"> yra veikiamas ir pasklidosios taršos. Tai gali daryti poveikį ne tik fizikinių</w:t>
      </w:r>
      <w:r w:rsidR="00211667">
        <w:rPr>
          <w:rFonts w:ascii="Times New Roman" w:hAnsi="Times New Roman" w:cs="Times New Roman"/>
          <w:sz w:val="24"/>
          <w:szCs w:val="24"/>
        </w:rPr>
        <w:t>–</w:t>
      </w:r>
      <w:r w:rsidRPr="00567179">
        <w:rPr>
          <w:rFonts w:ascii="Times New Roman" w:hAnsi="Times New Roman" w:cs="Times New Roman"/>
          <w:sz w:val="24"/>
          <w:szCs w:val="24"/>
        </w:rPr>
        <w:t>cheminių, bet ir biologinių kokybės elementų rodiklių vertėms. Biržulio ež</w:t>
      </w:r>
      <w:r w:rsidR="00211667">
        <w:rPr>
          <w:rFonts w:ascii="Times New Roman" w:hAnsi="Times New Roman" w:cs="Times New Roman"/>
          <w:sz w:val="24"/>
          <w:szCs w:val="24"/>
        </w:rPr>
        <w:t>eras</w:t>
      </w:r>
      <w:r w:rsidRPr="00567179">
        <w:rPr>
          <w:rFonts w:ascii="Times New Roman" w:hAnsi="Times New Roman" w:cs="Times New Roman"/>
          <w:sz w:val="24"/>
          <w:szCs w:val="24"/>
        </w:rPr>
        <w:t xml:space="preserve"> po paviršiaus ploto sumažinimo savo morfologinėmis charakteristikomis atitinka natūralius </w:t>
      </w:r>
      <w:proofErr w:type="spellStart"/>
      <w:r w:rsidRPr="00567179">
        <w:rPr>
          <w:rFonts w:ascii="Times New Roman" w:hAnsi="Times New Roman" w:cs="Times New Roman"/>
          <w:sz w:val="24"/>
          <w:szCs w:val="24"/>
        </w:rPr>
        <w:t>polimiktinius</w:t>
      </w:r>
      <w:proofErr w:type="spellEnd"/>
      <w:r w:rsidRPr="00567179">
        <w:rPr>
          <w:rFonts w:ascii="Times New Roman" w:hAnsi="Times New Roman" w:cs="Times New Roman"/>
          <w:sz w:val="24"/>
          <w:szCs w:val="24"/>
        </w:rPr>
        <w:t xml:space="preserve"> ežerus. Išsprendus su tarša susijusias problemas, visų kokybės elementų rodiklių vertės Biržulio ež</w:t>
      </w:r>
      <w:r w:rsidR="00211667">
        <w:rPr>
          <w:rFonts w:ascii="Times New Roman" w:hAnsi="Times New Roman" w:cs="Times New Roman"/>
          <w:sz w:val="24"/>
          <w:szCs w:val="24"/>
        </w:rPr>
        <w:t>ere</w:t>
      </w:r>
      <w:r w:rsidRPr="00567179">
        <w:rPr>
          <w:rFonts w:ascii="Times New Roman" w:hAnsi="Times New Roman" w:cs="Times New Roman"/>
          <w:sz w:val="24"/>
          <w:szCs w:val="24"/>
        </w:rPr>
        <w:t xml:space="preserve"> taip pat turėtų atitikti vertes, kurios naudojamos natūralių </w:t>
      </w:r>
      <w:proofErr w:type="spellStart"/>
      <w:r w:rsidRPr="00567179">
        <w:rPr>
          <w:rFonts w:ascii="Times New Roman" w:hAnsi="Times New Roman" w:cs="Times New Roman"/>
          <w:sz w:val="24"/>
          <w:szCs w:val="24"/>
        </w:rPr>
        <w:t>polimiktinių</w:t>
      </w:r>
      <w:proofErr w:type="spellEnd"/>
      <w:r w:rsidRPr="00567179">
        <w:rPr>
          <w:rFonts w:ascii="Times New Roman" w:hAnsi="Times New Roman" w:cs="Times New Roman"/>
          <w:sz w:val="24"/>
          <w:szCs w:val="24"/>
        </w:rPr>
        <w:t xml:space="preserve"> ežerų ekologinės būklės klasifikavime. Lampėdžio karjere visų kokybės elementų rodiklių vertės 3-iojo UBR ciklo monitoringo duomenimis atitiko geros ar labai geros ekologinės būklės kriterijus, išskyrus makrofitų rodiklį. Išsprendus su tarša susijusias problemas MEI rodiklio vertės taip pat turėtų atitikti geros ekologinės būklės kriterijus (nėra argumentų, pagrindžiančių MEI ekologinio potencialo slenkstini verčių peržiūrėjimo poreikį). Rėkyvos ež</w:t>
      </w:r>
      <w:r w:rsidR="00211667">
        <w:rPr>
          <w:rFonts w:ascii="Times New Roman" w:hAnsi="Times New Roman" w:cs="Times New Roman"/>
          <w:sz w:val="24"/>
          <w:szCs w:val="24"/>
        </w:rPr>
        <w:t>eras</w:t>
      </w:r>
      <w:r w:rsidRPr="00567179">
        <w:rPr>
          <w:rFonts w:ascii="Times New Roman" w:hAnsi="Times New Roman" w:cs="Times New Roman"/>
          <w:sz w:val="24"/>
          <w:szCs w:val="24"/>
        </w:rPr>
        <w:t xml:space="preserve"> Lietuvoje turi mažai analogų. Savo charakteristikomis panašiausiame </w:t>
      </w:r>
      <w:proofErr w:type="spellStart"/>
      <w:r w:rsidRPr="00567179">
        <w:rPr>
          <w:rFonts w:ascii="Times New Roman" w:hAnsi="Times New Roman" w:cs="Times New Roman"/>
          <w:sz w:val="24"/>
          <w:szCs w:val="24"/>
        </w:rPr>
        <w:t>Notigalės</w:t>
      </w:r>
      <w:proofErr w:type="spellEnd"/>
      <w:r w:rsidRPr="00567179">
        <w:rPr>
          <w:rFonts w:ascii="Times New Roman" w:hAnsi="Times New Roman" w:cs="Times New Roman"/>
          <w:sz w:val="24"/>
          <w:szCs w:val="24"/>
        </w:rPr>
        <w:t xml:space="preserve"> ežere (nenuotakus, </w:t>
      </w:r>
      <w:proofErr w:type="spellStart"/>
      <w:r w:rsidRPr="00567179">
        <w:rPr>
          <w:rFonts w:ascii="Times New Roman" w:hAnsi="Times New Roman" w:cs="Times New Roman"/>
          <w:sz w:val="24"/>
          <w:szCs w:val="24"/>
        </w:rPr>
        <w:t>polimiktinis</w:t>
      </w:r>
      <w:proofErr w:type="spellEnd"/>
      <w:r w:rsidRPr="00567179">
        <w:rPr>
          <w:rFonts w:ascii="Times New Roman" w:hAnsi="Times New Roman" w:cs="Times New Roman"/>
          <w:sz w:val="24"/>
          <w:szCs w:val="24"/>
        </w:rPr>
        <w:t>, durpingas apyežeris) visų kokybės elementų rodiklių, išskyrus vandens skaidrumą, vertės antrojo UBR ciklo metu vykdyto monitoringo duomenimis atitiko geros ar labai geros ekologinės būklės kriterijus. Tai rodo, kad sumažinus taršos apkrovą fizikinių</w:t>
      </w:r>
      <w:r w:rsidR="00211667">
        <w:rPr>
          <w:rFonts w:ascii="Times New Roman" w:hAnsi="Times New Roman" w:cs="Times New Roman"/>
          <w:sz w:val="24"/>
          <w:szCs w:val="24"/>
        </w:rPr>
        <w:t>–</w:t>
      </w:r>
      <w:r w:rsidRPr="00567179">
        <w:rPr>
          <w:rFonts w:ascii="Times New Roman" w:hAnsi="Times New Roman" w:cs="Times New Roman"/>
          <w:sz w:val="24"/>
          <w:szCs w:val="24"/>
        </w:rPr>
        <w:t>cheminių kokybės elementų vertės Rėkyvos ež</w:t>
      </w:r>
      <w:r w:rsidR="00211667">
        <w:rPr>
          <w:rFonts w:ascii="Times New Roman" w:hAnsi="Times New Roman" w:cs="Times New Roman"/>
          <w:sz w:val="24"/>
          <w:szCs w:val="24"/>
        </w:rPr>
        <w:t>ere</w:t>
      </w:r>
      <w:r w:rsidRPr="00567179">
        <w:rPr>
          <w:rFonts w:ascii="Times New Roman" w:hAnsi="Times New Roman" w:cs="Times New Roman"/>
          <w:sz w:val="24"/>
          <w:szCs w:val="24"/>
        </w:rPr>
        <w:t xml:space="preserve"> galėtų atitikti geros ekologinės būklės kriterijus, atitinkamai turėtų pakisti ir biologinių kokybės elementų vertės. Vienintelis rodiklis, kurio ekologinio potencialo slenkstinės vertės galimai turėtų būti peržiūrimos yra vandens skaidrumas. Kitų šalių ežerų ekologinės būklės klasifikavimo sistemose vandens skaidrumo slenkstinės vertės yra nustatytos atsižvelgiant į vandens spalvą, įvedus atitinkamus korekcijos koeficientus (Skandinavijos šalys). Lietuvoje, esant labai mažam ežerų</w:t>
      </w:r>
      <w:r w:rsidR="00211667" w:rsidRPr="00567179">
        <w:rPr>
          <w:rFonts w:ascii="Times New Roman" w:hAnsi="Times New Roman" w:cs="Times New Roman"/>
          <w:sz w:val="24"/>
          <w:szCs w:val="24"/>
        </w:rPr>
        <w:t>–</w:t>
      </w:r>
      <w:r w:rsidRPr="00567179">
        <w:rPr>
          <w:rFonts w:ascii="Times New Roman" w:hAnsi="Times New Roman" w:cs="Times New Roman"/>
          <w:sz w:val="24"/>
          <w:szCs w:val="24"/>
        </w:rPr>
        <w:t xml:space="preserve">analogų skaičiui, atitinkamų skaičiavimų atlikti nėra galimybių. </w:t>
      </w:r>
      <w:r w:rsidR="00211667" w:rsidRPr="00567179">
        <w:rPr>
          <w:rFonts w:ascii="Times New Roman" w:hAnsi="Times New Roman" w:cs="Times New Roman"/>
          <w:sz w:val="24"/>
          <w:szCs w:val="24"/>
        </w:rPr>
        <w:t>Rekomenduotina vandens skaidrumo slenkstinių verčių natūraliai tamsaus vandens ežeruose korekciją pagal poreikį atlikti kai bus ES gairės dėl šio rodiklio panaudojimo atitinkamuose vandens telkiniuose galimybių.</w:t>
      </w:r>
    </w:p>
    <w:p w14:paraId="238BA637" w14:textId="4C0DEACB" w:rsidR="004A7228" w:rsidRPr="00567179" w:rsidRDefault="004A7228" w:rsidP="00C62D00">
      <w:pPr>
        <w:spacing w:after="0"/>
        <w:ind w:firstLine="567"/>
        <w:rPr>
          <w:rFonts w:ascii="Times New Roman" w:hAnsi="Times New Roman" w:cs="Times New Roman"/>
          <w:sz w:val="24"/>
          <w:szCs w:val="24"/>
        </w:rPr>
      </w:pPr>
      <w:r w:rsidRPr="00567179">
        <w:rPr>
          <w:rFonts w:ascii="Times New Roman" w:hAnsi="Times New Roman" w:cs="Times New Roman"/>
          <w:sz w:val="24"/>
          <w:szCs w:val="24"/>
        </w:rPr>
        <w:t>Monitoringo duomenų analizė parodė, kad LPVT priskirtuose upių kategorijos vandens telkiniuose fizikinių</w:t>
      </w:r>
      <w:r w:rsidR="00211667" w:rsidRPr="00567179">
        <w:rPr>
          <w:rFonts w:ascii="Times New Roman" w:hAnsi="Times New Roman" w:cs="Times New Roman"/>
          <w:sz w:val="24"/>
          <w:szCs w:val="24"/>
        </w:rPr>
        <w:t>–</w:t>
      </w:r>
      <w:r w:rsidRPr="00567179">
        <w:rPr>
          <w:rFonts w:ascii="Times New Roman" w:hAnsi="Times New Roman" w:cs="Times New Roman"/>
          <w:sz w:val="24"/>
          <w:szCs w:val="24"/>
        </w:rPr>
        <w:t>cheminių kokybės elementų rodiklių vertės gali atitikti geros ar labai geros ekologinės būklės kriterijus. Atsižvelgiant į tai, fizikinių</w:t>
      </w:r>
      <w:r w:rsidR="00211667" w:rsidRPr="00567179">
        <w:rPr>
          <w:rFonts w:ascii="Times New Roman" w:hAnsi="Times New Roman" w:cs="Times New Roman"/>
          <w:sz w:val="24"/>
          <w:szCs w:val="24"/>
        </w:rPr>
        <w:t>–</w:t>
      </w:r>
      <w:r w:rsidRPr="00567179">
        <w:rPr>
          <w:rFonts w:ascii="Times New Roman" w:hAnsi="Times New Roman" w:cs="Times New Roman"/>
          <w:sz w:val="24"/>
          <w:szCs w:val="24"/>
        </w:rPr>
        <w:t xml:space="preserve">cheminių kokybės elementų rodiklių </w:t>
      </w:r>
      <w:r w:rsidR="0049050B">
        <w:rPr>
          <w:rFonts w:ascii="Times New Roman" w:hAnsi="Times New Roman" w:cs="Times New Roman"/>
          <w:sz w:val="24"/>
          <w:szCs w:val="24"/>
        </w:rPr>
        <w:t>LGEP</w:t>
      </w:r>
      <w:r w:rsidRPr="00567179">
        <w:rPr>
          <w:rFonts w:ascii="Times New Roman" w:hAnsi="Times New Roman" w:cs="Times New Roman"/>
          <w:sz w:val="24"/>
          <w:szCs w:val="24"/>
        </w:rPr>
        <w:t xml:space="preserve"> ir GEP slenkstinės vertės nebuvo peržiūrimos. Atitinkamai, tik į taršos apkrovą reaguojančių (hidromorfologinių sąlygų pakeitimams nejautrių) biologinių kokybės elementų </w:t>
      </w:r>
      <w:r w:rsidR="00211667" w:rsidRPr="00567179">
        <w:rPr>
          <w:rFonts w:ascii="Times New Roman" w:hAnsi="Times New Roman" w:cs="Times New Roman"/>
          <w:sz w:val="24"/>
          <w:szCs w:val="24"/>
        </w:rPr>
        <w:t>–</w:t>
      </w:r>
      <w:r w:rsidRPr="00567179">
        <w:rPr>
          <w:rFonts w:ascii="Times New Roman" w:hAnsi="Times New Roman" w:cs="Times New Roman"/>
          <w:sz w:val="24"/>
          <w:szCs w:val="24"/>
        </w:rPr>
        <w:t xml:space="preserve"> fitoplanktono ir fitobentoso vertės taip pat nebuvo peržiūrimos. Nebuvo peržiūrimos ir makrofitų vertės, kadangi šis biologinis elementas nenaudojamas upių kategorijos LPV telkinių potencialo vertinime (makrofitų indeksas neapskaičiuojamas dėl pernelyg mažos rūšinės įvairovės). Tačiau likusių biologinių kokybės elementų </w:t>
      </w:r>
      <w:r w:rsidR="00211667" w:rsidRPr="00567179">
        <w:rPr>
          <w:rFonts w:ascii="Times New Roman" w:hAnsi="Times New Roman" w:cs="Times New Roman"/>
          <w:sz w:val="24"/>
          <w:szCs w:val="24"/>
        </w:rPr>
        <w:t>–</w:t>
      </w:r>
      <w:r w:rsidRPr="00567179">
        <w:rPr>
          <w:rFonts w:ascii="Times New Roman" w:hAnsi="Times New Roman" w:cs="Times New Roman"/>
          <w:sz w:val="24"/>
          <w:szCs w:val="24"/>
        </w:rPr>
        <w:t xml:space="preserve"> žuvų ir dugno bestuburių indeksų vertės upių kategorijos LPVT telkiniuose, kurių vandens kokybė atitinka geros būklės reikalavimus, niekuomet (žuvys) ar beveik niekuomet (bestuburiai) neatitinka labai geros ekologinės būklės kriterijų, todėl šiems elementams </w:t>
      </w:r>
      <w:r w:rsidR="0049050B">
        <w:rPr>
          <w:rFonts w:ascii="Times New Roman" w:hAnsi="Times New Roman" w:cs="Times New Roman"/>
          <w:sz w:val="24"/>
          <w:szCs w:val="24"/>
        </w:rPr>
        <w:t>LGEP</w:t>
      </w:r>
      <w:r w:rsidRPr="00567179">
        <w:rPr>
          <w:rFonts w:ascii="Times New Roman" w:hAnsi="Times New Roman" w:cs="Times New Roman"/>
          <w:sz w:val="24"/>
          <w:szCs w:val="24"/>
        </w:rPr>
        <w:t xml:space="preserve"> ir GEP vertės buvo peržiūrėtos laikantis CIS gairėse apibūdintų procedūrų. </w:t>
      </w:r>
    </w:p>
    <w:p w14:paraId="3F743FD5" w14:textId="43AB5344" w:rsidR="004A7228" w:rsidRPr="00567179" w:rsidRDefault="004A7228" w:rsidP="00C62D00">
      <w:pPr>
        <w:spacing w:after="0"/>
        <w:ind w:firstLine="567"/>
        <w:rPr>
          <w:rFonts w:ascii="Times New Roman" w:hAnsi="Times New Roman" w:cs="Times New Roman"/>
          <w:sz w:val="24"/>
          <w:szCs w:val="24"/>
        </w:rPr>
      </w:pPr>
      <w:r w:rsidRPr="00567179">
        <w:rPr>
          <w:rFonts w:ascii="Times New Roman" w:hAnsi="Times New Roman" w:cs="Times New Roman"/>
          <w:sz w:val="24"/>
          <w:szCs w:val="24"/>
        </w:rPr>
        <w:t xml:space="preserve">Ekologinio potencialo apibūdinimas bei kriterijai buvo peržvelgti priemonių, kurios galėtų sušvelninti hidromorfologinių pakeitimų poveikį, kontekste. Apibūdinant potencialą, visų pirma buvo nustatyta, kokie konkrečiai hidromorfologinių sąlygų rodikliai yra pakitę dėl vienokio ar kitokio pobūdžio žmogaus ūkinės veiklos, lėmusios telkinio priskyrimą labai pakeistų vandens telkinių grupei. Tuomet, atsižvelgiant į CIS dokumento Nr. 37 priemonių bibliotekoje išvardintas priemones, kurios leistų sušvelninti vienokio ar kitokio pobūdžio hidromorfologinių sąlygų pakeitimo poveikį, bei remiantis šių priemonių </w:t>
      </w:r>
      <w:r w:rsidR="0049050B">
        <w:rPr>
          <w:rFonts w:ascii="Times New Roman" w:hAnsi="Times New Roman" w:cs="Times New Roman"/>
          <w:sz w:val="24"/>
          <w:szCs w:val="24"/>
        </w:rPr>
        <w:t>labai gero</w:t>
      </w:r>
      <w:r w:rsidRPr="00567179">
        <w:rPr>
          <w:rFonts w:ascii="Times New Roman" w:hAnsi="Times New Roman" w:cs="Times New Roman"/>
          <w:sz w:val="24"/>
          <w:szCs w:val="24"/>
        </w:rPr>
        <w:t xml:space="preserve"> panaudojimo poveikio hidromorfologinių sąlygų rodikliams vertinimu buvo apibūdintos maksimaliai geros sąlygos, kurios galėtų būti teoriškai pasiektos atitinkamu būdu labai pakeistame vandens telkinyje. Pagal šias sąlygas skirtingoms, dėl skirtingo </w:t>
      </w:r>
      <w:r w:rsidRPr="00567179">
        <w:rPr>
          <w:rFonts w:ascii="Times New Roman" w:hAnsi="Times New Roman" w:cs="Times New Roman"/>
          <w:sz w:val="24"/>
          <w:szCs w:val="24"/>
        </w:rPr>
        <w:lastRenderedPageBreak/>
        <w:t xml:space="preserve">žmogaus ūkinės veiklos poveikio LPVT priskirtų telkinių grupėms buvo apskaičiuotos </w:t>
      </w:r>
      <w:r w:rsidR="0049050B">
        <w:rPr>
          <w:rFonts w:ascii="Times New Roman" w:hAnsi="Times New Roman" w:cs="Times New Roman"/>
          <w:sz w:val="24"/>
          <w:szCs w:val="24"/>
        </w:rPr>
        <w:t>labai gerą</w:t>
      </w:r>
      <w:r w:rsidRPr="00567179">
        <w:rPr>
          <w:rFonts w:ascii="Times New Roman" w:hAnsi="Times New Roman" w:cs="Times New Roman"/>
          <w:sz w:val="24"/>
          <w:szCs w:val="24"/>
        </w:rPr>
        <w:t xml:space="preserve"> ekologinį potencialą (</w:t>
      </w:r>
      <w:r w:rsidR="0049050B">
        <w:rPr>
          <w:rFonts w:ascii="Times New Roman" w:hAnsi="Times New Roman" w:cs="Times New Roman"/>
          <w:sz w:val="24"/>
          <w:szCs w:val="24"/>
        </w:rPr>
        <w:t>LGEP</w:t>
      </w:r>
      <w:r w:rsidRPr="00567179">
        <w:rPr>
          <w:rFonts w:ascii="Times New Roman" w:hAnsi="Times New Roman" w:cs="Times New Roman"/>
          <w:sz w:val="24"/>
          <w:szCs w:val="24"/>
        </w:rPr>
        <w:t xml:space="preserve">) atitinkančios upių </w:t>
      </w:r>
      <w:proofErr w:type="spellStart"/>
      <w:r w:rsidRPr="00567179">
        <w:rPr>
          <w:rFonts w:ascii="Times New Roman" w:hAnsi="Times New Roman" w:cs="Times New Roman"/>
          <w:sz w:val="24"/>
          <w:szCs w:val="24"/>
        </w:rPr>
        <w:t>hidromorfologinio</w:t>
      </w:r>
      <w:proofErr w:type="spellEnd"/>
      <w:r w:rsidRPr="00567179">
        <w:rPr>
          <w:rFonts w:ascii="Times New Roman" w:hAnsi="Times New Roman" w:cs="Times New Roman"/>
          <w:sz w:val="24"/>
          <w:szCs w:val="24"/>
        </w:rPr>
        <w:t xml:space="preserve"> indekso UHMI vertės. Tuomet, remiantis ekspertiniu vertinimu buvo identifikuotos hidromorfologinių sąlygų rodiklių vertės, kurios realiai galėtų būti pasiektos nepadarant reikšmingos žalos žmogaus gerovei ir platesnei aplinkai, ir pagal šias vertes apskaičiuotos gerą ekologinį potencialą (GEP) atitinkančios upių </w:t>
      </w:r>
      <w:proofErr w:type="spellStart"/>
      <w:r w:rsidRPr="00567179">
        <w:rPr>
          <w:rFonts w:ascii="Times New Roman" w:hAnsi="Times New Roman" w:cs="Times New Roman"/>
          <w:sz w:val="24"/>
          <w:szCs w:val="24"/>
        </w:rPr>
        <w:t>hidromorfologinio</w:t>
      </w:r>
      <w:proofErr w:type="spellEnd"/>
      <w:r w:rsidRPr="00567179">
        <w:rPr>
          <w:rFonts w:ascii="Times New Roman" w:hAnsi="Times New Roman" w:cs="Times New Roman"/>
          <w:sz w:val="24"/>
          <w:szCs w:val="24"/>
        </w:rPr>
        <w:t xml:space="preserve"> indekso UHMI vertės.</w:t>
      </w:r>
    </w:p>
    <w:p w14:paraId="69C19C87" w14:textId="0A78E273" w:rsidR="004A7228" w:rsidRPr="00567179" w:rsidRDefault="004A7228" w:rsidP="002343CE">
      <w:pPr>
        <w:spacing w:after="0"/>
        <w:ind w:firstLine="567"/>
        <w:rPr>
          <w:rFonts w:ascii="Times New Roman" w:hAnsi="Times New Roman" w:cs="Times New Roman"/>
          <w:sz w:val="24"/>
          <w:szCs w:val="24"/>
        </w:rPr>
      </w:pPr>
      <w:r w:rsidRPr="00567179">
        <w:rPr>
          <w:rFonts w:ascii="Times New Roman" w:hAnsi="Times New Roman" w:cs="Times New Roman"/>
          <w:sz w:val="24"/>
          <w:szCs w:val="24"/>
        </w:rPr>
        <w:t xml:space="preserve">Nustačius UHMI </w:t>
      </w:r>
      <w:r w:rsidR="0049050B">
        <w:rPr>
          <w:rFonts w:ascii="Times New Roman" w:hAnsi="Times New Roman" w:cs="Times New Roman"/>
          <w:sz w:val="24"/>
          <w:szCs w:val="24"/>
        </w:rPr>
        <w:t>LGEP</w:t>
      </w:r>
      <w:r w:rsidRPr="00567179">
        <w:rPr>
          <w:rFonts w:ascii="Times New Roman" w:hAnsi="Times New Roman" w:cs="Times New Roman"/>
          <w:sz w:val="24"/>
          <w:szCs w:val="24"/>
        </w:rPr>
        <w:t xml:space="preserve"> ir GEP vertes, upių vietose, kuriose vandens kokybės rodikliai atitiko labai geros ir geros ekologinės būklės kriterijus buvo apskaičiuotos koreliacijos tarp UHMI verčių ir LŽI bei UMI verčių. Įsitikinus, kad koreliacijos yra reikšmingos (R</w:t>
      </w:r>
      <w:r w:rsidRPr="00567179">
        <w:rPr>
          <w:rFonts w:ascii="Times New Roman" w:hAnsi="Times New Roman" w:cs="Times New Roman"/>
          <w:sz w:val="24"/>
          <w:szCs w:val="24"/>
          <w:vertAlign w:val="superscript"/>
        </w:rPr>
        <w:t>2</w:t>
      </w:r>
      <w:r w:rsidRPr="00567179">
        <w:rPr>
          <w:rFonts w:ascii="Times New Roman" w:hAnsi="Times New Roman" w:cs="Times New Roman"/>
          <w:sz w:val="24"/>
          <w:szCs w:val="24"/>
        </w:rPr>
        <w:t xml:space="preserve"> nuo 0,5 iki 0,77; P&lt;0,01), buvo sudarytos regresijos lygtys tarp UHMI ir LŽI bei UHMI ir UMI. UHMI ir LŽI tarpusavio ryšį nusakančios regresijos tiesės polinkio kampas β yra &gt;0,5, todėl pagal regresijos su UHMI lygtį buvo apskaičiuotos ir </w:t>
      </w:r>
      <w:r w:rsidR="0049050B">
        <w:rPr>
          <w:rFonts w:ascii="Times New Roman" w:hAnsi="Times New Roman" w:cs="Times New Roman"/>
          <w:sz w:val="24"/>
          <w:szCs w:val="24"/>
        </w:rPr>
        <w:t>labai gero</w:t>
      </w:r>
      <w:r w:rsidRPr="00567179">
        <w:rPr>
          <w:rFonts w:ascii="Times New Roman" w:hAnsi="Times New Roman" w:cs="Times New Roman"/>
          <w:sz w:val="24"/>
          <w:szCs w:val="24"/>
        </w:rPr>
        <w:t xml:space="preserve">, ir gero ekologinio potencialo pagal LŽI slenkstinės vertės. Vidutinio ir blogo ekologinio potencialo slenkstinės vertės buvo nustatytos pagal santykinius vidutinės ir blogos ekologinės būklės intervalų ilgius natūraliose upėse. UHMI ir UMI tarpusavio ryšį nusakančios regresijos tiesės polinkio kampas β yra &lt;0,5, todėl pagal regresijos su UHMI lygtį buvo apskaičiuotos tik </w:t>
      </w:r>
      <w:r w:rsidR="0049050B">
        <w:rPr>
          <w:rFonts w:ascii="Times New Roman" w:hAnsi="Times New Roman" w:cs="Times New Roman"/>
          <w:sz w:val="24"/>
          <w:szCs w:val="24"/>
        </w:rPr>
        <w:t>labai gero</w:t>
      </w:r>
      <w:r w:rsidRPr="00567179">
        <w:rPr>
          <w:rFonts w:ascii="Times New Roman" w:hAnsi="Times New Roman" w:cs="Times New Roman"/>
          <w:sz w:val="24"/>
          <w:szCs w:val="24"/>
        </w:rPr>
        <w:t xml:space="preserve"> ekologinio potencialo UMI slenkstinės vertės. UMI </w:t>
      </w:r>
      <w:r w:rsidR="0049050B">
        <w:rPr>
          <w:rFonts w:ascii="Times New Roman" w:hAnsi="Times New Roman" w:cs="Times New Roman"/>
          <w:sz w:val="24"/>
          <w:szCs w:val="24"/>
        </w:rPr>
        <w:t>LGEP</w:t>
      </w:r>
      <w:r w:rsidRPr="00567179">
        <w:rPr>
          <w:rFonts w:ascii="Times New Roman" w:hAnsi="Times New Roman" w:cs="Times New Roman"/>
          <w:sz w:val="24"/>
          <w:szCs w:val="24"/>
        </w:rPr>
        <w:t xml:space="preserve"> vertei esant atskaitos tašku, gero, vidutinio ir blogo ekologinio potencialo slenkstinės vertės buvo nustatytos vienodo ilgio intervalų principu, t. y. laikantis tokio paties principo, koks buvo naudotas nustatant UMI slenkstines vertes tarp būklės klasių natūraliose upėse.</w:t>
      </w:r>
    </w:p>
    <w:p w14:paraId="2A2BBCF3" w14:textId="3176646A" w:rsidR="00FF6B2B" w:rsidRDefault="004A7228" w:rsidP="001208AB">
      <w:pPr>
        <w:ind w:right="-1" w:firstLine="567"/>
        <w:rPr>
          <w:rFonts w:ascii="Times New Roman" w:hAnsi="Times New Roman" w:cs="Times New Roman"/>
          <w:sz w:val="24"/>
          <w:szCs w:val="24"/>
        </w:rPr>
      </w:pPr>
      <w:r w:rsidRPr="00567179">
        <w:rPr>
          <w:rFonts w:ascii="Times New Roman" w:hAnsi="Times New Roman" w:cs="Times New Roman"/>
          <w:sz w:val="24"/>
          <w:szCs w:val="24"/>
        </w:rPr>
        <w:t xml:space="preserve">Pagal aukščiau apibūdintą metodiką peržiūrėtos UHMI, LŽI ir UMI </w:t>
      </w:r>
      <w:r w:rsidR="0049050B">
        <w:rPr>
          <w:rFonts w:ascii="Times New Roman" w:hAnsi="Times New Roman" w:cs="Times New Roman"/>
          <w:sz w:val="24"/>
          <w:szCs w:val="24"/>
        </w:rPr>
        <w:t>labai gero</w:t>
      </w:r>
      <w:r w:rsidRPr="00567179">
        <w:rPr>
          <w:rFonts w:ascii="Times New Roman" w:hAnsi="Times New Roman" w:cs="Times New Roman"/>
          <w:sz w:val="24"/>
          <w:szCs w:val="24"/>
        </w:rPr>
        <w:t xml:space="preserve"> ir gero potencialo slenkstinės vertės, o taip pat LŽI ir UMI vidutinio bei blogo ekologinio potencialo slenkstinės vertės yra pateiktos</w:t>
      </w:r>
      <w:r w:rsidRPr="00567179">
        <w:rPr>
          <w:rFonts w:ascii="Times New Roman" w:hAnsi="Times New Roman" w:cs="Times New Roman"/>
          <w:i/>
          <w:iCs/>
          <w:sz w:val="24"/>
          <w:szCs w:val="24"/>
        </w:rPr>
        <w:t xml:space="preserve"> </w:t>
      </w:r>
      <w:r w:rsidR="00211667">
        <w:rPr>
          <w:rFonts w:ascii="Times New Roman" w:hAnsi="Times New Roman" w:cs="Times New Roman"/>
          <w:sz w:val="24"/>
          <w:szCs w:val="24"/>
        </w:rPr>
        <w:t>5 lentelėje</w:t>
      </w:r>
      <w:r w:rsidRPr="00567179">
        <w:rPr>
          <w:rFonts w:ascii="Times New Roman" w:hAnsi="Times New Roman" w:cs="Times New Roman"/>
          <w:sz w:val="24"/>
          <w:szCs w:val="24"/>
        </w:rPr>
        <w:t>. Kaip ir ankstesniu laikotarpiu, upių atkarpose, ištiesintose įrengiant sausinimo kanalus bei polderių sistemas Nemuno deltoje, o taip pat dirbtiniuose kanaluose LŽI rodiklio siūloma nenaudoti dėl netipiškų sąlygų. Upių atkarpose, kuriose įrengtos ne piko režimu veikiančių hidroelektrinių kaskados ir pažeistas upės vientisumas UMI ekologinio potencialo slenkstinės vertės atitinka ekologinės būklės slenkstines vertes (monitoringo duomenimis, šioje LPVT grupėje gera dugno bestuburių būklė gali būti pasiekta).</w:t>
      </w:r>
    </w:p>
    <w:p w14:paraId="7608650F" w14:textId="3A038DC1" w:rsidR="004A7228" w:rsidRPr="00211667" w:rsidRDefault="00211667" w:rsidP="00C62D00">
      <w:pPr>
        <w:pStyle w:val="Paantrat"/>
        <w:spacing w:after="120"/>
        <w:jc w:val="both"/>
        <w:rPr>
          <w:rFonts w:ascii="Times New Roman" w:hAnsi="Times New Roman" w:cs="Times New Roman"/>
          <w:i w:val="0"/>
          <w:iCs/>
          <w:color w:val="auto"/>
          <w:sz w:val="24"/>
          <w:szCs w:val="24"/>
        </w:rPr>
      </w:pPr>
      <w:bookmarkStart w:id="10" w:name="_Ref93935376"/>
      <w:r w:rsidRPr="00211667">
        <w:rPr>
          <w:rFonts w:ascii="Times New Roman" w:hAnsi="Times New Roman" w:cs="Times New Roman"/>
          <w:i w:val="0"/>
          <w:iCs/>
          <w:color w:val="auto"/>
          <w:sz w:val="24"/>
          <w:szCs w:val="24"/>
        </w:rPr>
        <w:t xml:space="preserve">5 </w:t>
      </w:r>
      <w:r w:rsidR="004A7228" w:rsidRPr="00211667">
        <w:rPr>
          <w:rFonts w:ascii="Times New Roman" w:hAnsi="Times New Roman" w:cs="Times New Roman"/>
          <w:i w:val="0"/>
          <w:iCs/>
          <w:color w:val="auto"/>
          <w:sz w:val="24"/>
          <w:szCs w:val="24"/>
        </w:rPr>
        <w:t>lentelė</w:t>
      </w:r>
      <w:bookmarkEnd w:id="10"/>
      <w:r w:rsidR="004A7228" w:rsidRPr="00211667">
        <w:rPr>
          <w:rFonts w:ascii="Times New Roman" w:hAnsi="Times New Roman" w:cs="Times New Roman"/>
          <w:i w:val="0"/>
          <w:iCs/>
          <w:color w:val="auto"/>
          <w:sz w:val="24"/>
          <w:szCs w:val="24"/>
        </w:rPr>
        <w:t xml:space="preserve">. </w:t>
      </w:r>
      <w:r w:rsidR="004A7228" w:rsidRPr="00211667">
        <w:rPr>
          <w:rStyle w:val="PaantratDiagrama"/>
          <w:rFonts w:ascii="Times New Roman" w:hAnsi="Times New Roman" w:cs="Times New Roman"/>
          <w:color w:val="auto"/>
          <w:sz w:val="24"/>
          <w:szCs w:val="24"/>
        </w:rPr>
        <w:t xml:space="preserve">UHMI, LŽI ir UMI </w:t>
      </w:r>
      <w:r w:rsidR="00EB7F9F">
        <w:rPr>
          <w:rStyle w:val="PaantratDiagrama"/>
          <w:rFonts w:ascii="Times New Roman" w:hAnsi="Times New Roman" w:cs="Times New Roman"/>
          <w:color w:val="auto"/>
          <w:sz w:val="24"/>
          <w:szCs w:val="24"/>
        </w:rPr>
        <w:t xml:space="preserve">labai gero, gero, vidutinio, blogo ir labai blogo </w:t>
      </w:r>
      <w:r w:rsidR="004A7228" w:rsidRPr="00211667">
        <w:rPr>
          <w:rStyle w:val="PaantratDiagrama"/>
          <w:rFonts w:ascii="Times New Roman" w:hAnsi="Times New Roman" w:cs="Times New Roman"/>
          <w:color w:val="auto"/>
          <w:sz w:val="24"/>
          <w:szCs w:val="24"/>
        </w:rPr>
        <w:t>ekologinio potencialo slenkstinės vertės labai pakeistuose upių kategorijos</w:t>
      </w:r>
      <w:r w:rsidR="004A7228" w:rsidRPr="00211667">
        <w:rPr>
          <w:rFonts w:ascii="Times New Roman" w:hAnsi="Times New Roman" w:cs="Times New Roman"/>
          <w:i w:val="0"/>
          <w:iCs/>
          <w:color w:val="auto"/>
          <w:sz w:val="24"/>
          <w:szCs w:val="24"/>
        </w:rPr>
        <w:t xml:space="preserve"> vandens telkiniuose, besiskiriančiuose hidromorfologinių pakeitimų pobūdžiu bei poveikiu biologiniams kokybės elementams</w:t>
      </w:r>
    </w:p>
    <w:tbl>
      <w:tblPr>
        <w:tblW w:w="962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59"/>
        <w:gridCol w:w="1534"/>
        <w:gridCol w:w="1536"/>
        <w:gridCol w:w="1536"/>
        <w:gridCol w:w="1536"/>
        <w:gridCol w:w="2221"/>
      </w:tblGrid>
      <w:tr w:rsidR="009C01AF" w:rsidRPr="009C01AF" w14:paraId="07EAA3ED" w14:textId="77777777" w:rsidTr="00C62D00">
        <w:trPr>
          <w:trHeight w:val="249"/>
        </w:trPr>
        <w:tc>
          <w:tcPr>
            <w:tcW w:w="1259" w:type="dxa"/>
            <w:shd w:val="clear" w:color="auto" w:fill="D9D9D9" w:themeFill="background1" w:themeFillShade="D9"/>
          </w:tcPr>
          <w:p w14:paraId="7FEAB478" w14:textId="77777777"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b/>
                <w:bCs/>
                <w:color w:val="000000" w:themeColor="text1"/>
              </w:rPr>
              <w:t>Rodiklis</w:t>
            </w:r>
            <w:r w:rsidRPr="009C01AF">
              <w:rPr>
                <w:rFonts w:ascii="Times New Roman" w:hAnsi="Times New Roman" w:cs="Times New Roman"/>
                <w:color w:val="000000" w:themeColor="text1"/>
              </w:rPr>
              <w:t xml:space="preserve"> </w:t>
            </w:r>
          </w:p>
        </w:tc>
        <w:tc>
          <w:tcPr>
            <w:tcW w:w="1534" w:type="dxa"/>
            <w:shd w:val="clear" w:color="auto" w:fill="D9D9D9" w:themeFill="background1" w:themeFillShade="D9"/>
            <w:vAlign w:val="center"/>
          </w:tcPr>
          <w:p w14:paraId="6A1A5142" w14:textId="0BA2A02D" w:rsidR="009C01AF" w:rsidRPr="009C01AF" w:rsidRDefault="00503523" w:rsidP="00223A9A">
            <w:pPr>
              <w:spacing w:after="0" w:line="240" w:lineRule="auto"/>
              <w:ind w:right="-1" w:firstLine="0"/>
              <w:jc w:val="center"/>
              <w:rPr>
                <w:rFonts w:ascii="Times New Roman" w:hAnsi="Times New Roman" w:cs="Times New Roman"/>
                <w:color w:val="000000" w:themeColor="text1"/>
              </w:rPr>
            </w:pPr>
            <w:r>
              <w:rPr>
                <w:rFonts w:ascii="Times New Roman" w:hAnsi="Times New Roman" w:cs="Times New Roman"/>
                <w:b/>
                <w:bCs/>
                <w:color w:val="000000" w:themeColor="text1"/>
              </w:rPr>
              <w:t>LG</w:t>
            </w:r>
            <w:r w:rsidR="009C01AF" w:rsidRPr="009C01AF">
              <w:rPr>
                <w:rFonts w:ascii="Times New Roman" w:hAnsi="Times New Roman" w:cs="Times New Roman"/>
                <w:b/>
                <w:bCs/>
                <w:color w:val="000000" w:themeColor="text1"/>
              </w:rPr>
              <w:t>EP</w:t>
            </w:r>
            <w:r w:rsidR="009C01AF" w:rsidRPr="009C01AF">
              <w:rPr>
                <w:rFonts w:ascii="Times New Roman" w:hAnsi="Times New Roman" w:cs="Times New Roman"/>
                <w:color w:val="000000" w:themeColor="text1"/>
              </w:rPr>
              <w:t xml:space="preserve"> </w:t>
            </w:r>
          </w:p>
        </w:tc>
        <w:tc>
          <w:tcPr>
            <w:tcW w:w="1536" w:type="dxa"/>
            <w:shd w:val="clear" w:color="auto" w:fill="D9D9D9" w:themeFill="background1" w:themeFillShade="D9"/>
            <w:vAlign w:val="center"/>
          </w:tcPr>
          <w:p w14:paraId="0EAC3FF3" w14:textId="77777777"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b/>
                <w:bCs/>
                <w:color w:val="000000" w:themeColor="text1"/>
              </w:rPr>
              <w:t>GEP</w:t>
            </w:r>
            <w:r w:rsidRPr="009C01AF">
              <w:rPr>
                <w:rFonts w:ascii="Times New Roman" w:hAnsi="Times New Roman" w:cs="Times New Roman"/>
                <w:color w:val="000000" w:themeColor="text1"/>
              </w:rPr>
              <w:t xml:space="preserve"> </w:t>
            </w:r>
          </w:p>
        </w:tc>
        <w:tc>
          <w:tcPr>
            <w:tcW w:w="1536" w:type="dxa"/>
            <w:shd w:val="clear" w:color="auto" w:fill="D9D9D9" w:themeFill="background1" w:themeFillShade="D9"/>
            <w:vAlign w:val="center"/>
          </w:tcPr>
          <w:p w14:paraId="011E0122" w14:textId="77777777"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b/>
                <w:bCs/>
                <w:color w:val="000000" w:themeColor="text1"/>
              </w:rPr>
              <w:t>VEP</w:t>
            </w:r>
            <w:r w:rsidRPr="009C01AF">
              <w:rPr>
                <w:rFonts w:ascii="Times New Roman" w:hAnsi="Times New Roman" w:cs="Times New Roman"/>
                <w:color w:val="000000" w:themeColor="text1"/>
              </w:rPr>
              <w:t xml:space="preserve"> </w:t>
            </w:r>
          </w:p>
        </w:tc>
        <w:tc>
          <w:tcPr>
            <w:tcW w:w="1536" w:type="dxa"/>
            <w:shd w:val="clear" w:color="auto" w:fill="D9D9D9" w:themeFill="background1" w:themeFillShade="D9"/>
            <w:vAlign w:val="center"/>
          </w:tcPr>
          <w:p w14:paraId="771E1D23" w14:textId="77777777"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b/>
                <w:bCs/>
                <w:color w:val="000000" w:themeColor="text1"/>
              </w:rPr>
              <w:t>BEP</w:t>
            </w:r>
            <w:r w:rsidRPr="009C01AF">
              <w:rPr>
                <w:rFonts w:ascii="Times New Roman" w:hAnsi="Times New Roman" w:cs="Times New Roman"/>
                <w:color w:val="000000" w:themeColor="text1"/>
              </w:rPr>
              <w:t xml:space="preserve"> </w:t>
            </w:r>
          </w:p>
        </w:tc>
        <w:tc>
          <w:tcPr>
            <w:tcW w:w="2218" w:type="dxa"/>
            <w:shd w:val="clear" w:color="auto" w:fill="D9D9D9" w:themeFill="background1" w:themeFillShade="D9"/>
            <w:vAlign w:val="center"/>
          </w:tcPr>
          <w:p w14:paraId="5950B2DD" w14:textId="77777777"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b/>
                <w:bCs/>
                <w:color w:val="000000" w:themeColor="text1"/>
              </w:rPr>
              <w:t>LBEP</w:t>
            </w:r>
            <w:r w:rsidRPr="009C01AF">
              <w:rPr>
                <w:rFonts w:ascii="Times New Roman" w:hAnsi="Times New Roman" w:cs="Times New Roman"/>
                <w:color w:val="000000" w:themeColor="text1"/>
              </w:rPr>
              <w:t xml:space="preserve"> </w:t>
            </w:r>
          </w:p>
        </w:tc>
      </w:tr>
      <w:tr w:rsidR="009C01AF" w:rsidRPr="009C01AF" w14:paraId="33396560" w14:textId="77777777" w:rsidTr="00C62D00">
        <w:trPr>
          <w:trHeight w:val="1287"/>
        </w:trPr>
        <w:tc>
          <w:tcPr>
            <w:tcW w:w="9622" w:type="dxa"/>
            <w:gridSpan w:val="6"/>
            <w:shd w:val="clear" w:color="auto" w:fill="auto"/>
          </w:tcPr>
          <w:p w14:paraId="4F9F7431" w14:textId="77777777" w:rsidR="009C01AF" w:rsidRPr="009C01AF" w:rsidRDefault="009C01AF" w:rsidP="00223A9A">
            <w:pPr>
              <w:spacing w:after="0" w:line="240" w:lineRule="auto"/>
              <w:ind w:right="-1" w:firstLine="0"/>
              <w:rPr>
                <w:rFonts w:ascii="Times New Roman" w:hAnsi="Times New Roman" w:cs="Times New Roman"/>
              </w:rPr>
            </w:pPr>
            <w:r w:rsidRPr="009C01AF">
              <w:rPr>
                <w:rFonts w:ascii="Times New Roman" w:hAnsi="Times New Roman" w:cs="Times New Roman"/>
              </w:rPr>
              <w:t xml:space="preserve">Upių atkarpos, ištiesintos ir išgilintos įrengiant drenažo sistemas žemės ūkiui svarbiose teritorijose; ištiesintos ir išgilintos miškininkystei svarbiose teritorijose ir urbanizuotose vietovėse; ištiesintos ir išgilintos įrengiant žuvininkystės tvenkinius; HE poveikį patiriančios, ištiesintos ir išgilintos įrengiant drenažo sistemas Strėvos žemiau Medinių </w:t>
            </w:r>
            <w:proofErr w:type="spellStart"/>
            <w:r w:rsidRPr="009C01AF">
              <w:rPr>
                <w:rFonts w:ascii="Times New Roman" w:hAnsi="Times New Roman" w:cs="Times New Roman"/>
              </w:rPr>
              <w:t>Strėvininkų</w:t>
            </w:r>
            <w:proofErr w:type="spellEnd"/>
            <w:r w:rsidRPr="009C01AF">
              <w:rPr>
                <w:rFonts w:ascii="Times New Roman" w:hAnsi="Times New Roman" w:cs="Times New Roman"/>
              </w:rPr>
              <w:t xml:space="preserve"> (LT100113704) ir </w:t>
            </w:r>
            <w:proofErr w:type="spellStart"/>
            <w:r w:rsidRPr="009C01AF">
              <w:rPr>
                <w:rFonts w:ascii="Times New Roman" w:hAnsi="Times New Roman" w:cs="Times New Roman"/>
              </w:rPr>
              <w:t>Dabikinės</w:t>
            </w:r>
            <w:proofErr w:type="spellEnd"/>
            <w:r w:rsidRPr="009C01AF">
              <w:rPr>
                <w:rFonts w:ascii="Times New Roman" w:hAnsi="Times New Roman" w:cs="Times New Roman"/>
              </w:rPr>
              <w:t xml:space="preserve"> žemiau Akmenės (LT300106102) atkarpos; ištiesinta ir išgilinta įrengiant drenažo sistemas Merkio atkarpa žemiau Merkio-Vokės vandens permetimo kanalo (LT110100013).</w:t>
            </w:r>
          </w:p>
        </w:tc>
      </w:tr>
      <w:tr w:rsidR="009C01AF" w:rsidRPr="009C01AF" w14:paraId="21B54FEE" w14:textId="77777777" w:rsidTr="00C62D00">
        <w:trPr>
          <w:trHeight w:val="277"/>
        </w:trPr>
        <w:tc>
          <w:tcPr>
            <w:tcW w:w="1259" w:type="dxa"/>
            <w:shd w:val="clear" w:color="auto" w:fill="auto"/>
          </w:tcPr>
          <w:p w14:paraId="3BF2EB18" w14:textId="69C61B4F" w:rsidR="009C01AF" w:rsidRPr="009C01AF" w:rsidRDefault="009C01AF" w:rsidP="00223A9A">
            <w:pPr>
              <w:spacing w:after="0" w:line="240" w:lineRule="auto"/>
              <w:ind w:right="-1" w:firstLine="0"/>
              <w:jc w:val="left"/>
              <w:rPr>
                <w:rFonts w:ascii="Times New Roman" w:hAnsi="Times New Roman" w:cs="Times New Roman"/>
              </w:rPr>
            </w:pPr>
            <w:r w:rsidRPr="009C01AF">
              <w:rPr>
                <w:rFonts w:ascii="Times New Roman" w:hAnsi="Times New Roman" w:cs="Times New Roman"/>
                <w:b/>
                <w:bCs/>
                <w:color w:val="000000" w:themeColor="text1"/>
              </w:rPr>
              <w:t>UHMI</w:t>
            </w:r>
          </w:p>
        </w:tc>
        <w:tc>
          <w:tcPr>
            <w:tcW w:w="1534" w:type="dxa"/>
            <w:shd w:val="clear" w:color="auto" w:fill="auto"/>
          </w:tcPr>
          <w:p w14:paraId="7131BBAD" w14:textId="77777777"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color w:val="000000" w:themeColor="text1"/>
              </w:rPr>
              <w:t>&gt;0,80</w:t>
            </w:r>
          </w:p>
        </w:tc>
        <w:tc>
          <w:tcPr>
            <w:tcW w:w="1536" w:type="dxa"/>
            <w:shd w:val="clear" w:color="auto" w:fill="auto"/>
          </w:tcPr>
          <w:p w14:paraId="1BF9D263" w14:textId="779E4724"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color w:val="000000" w:themeColor="text1"/>
              </w:rPr>
              <w:t>0,80</w:t>
            </w:r>
            <w:r w:rsidR="00480371" w:rsidRPr="00567179">
              <w:rPr>
                <w:rFonts w:ascii="Times New Roman" w:hAnsi="Times New Roman" w:cs="Times New Roman"/>
                <w:sz w:val="24"/>
                <w:szCs w:val="24"/>
              </w:rPr>
              <w:t>–</w:t>
            </w:r>
            <w:r w:rsidRPr="009C01AF">
              <w:rPr>
                <w:rFonts w:ascii="Times New Roman" w:hAnsi="Times New Roman" w:cs="Times New Roman"/>
                <w:color w:val="000000" w:themeColor="text1"/>
              </w:rPr>
              <w:t>0,69</w:t>
            </w:r>
          </w:p>
        </w:tc>
        <w:tc>
          <w:tcPr>
            <w:tcW w:w="5291" w:type="dxa"/>
            <w:gridSpan w:val="3"/>
            <w:shd w:val="clear" w:color="auto" w:fill="auto"/>
          </w:tcPr>
          <w:p w14:paraId="5A08E13A" w14:textId="77777777"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color w:val="000000" w:themeColor="text1"/>
              </w:rPr>
              <w:t>&lt;0,69</w:t>
            </w:r>
          </w:p>
        </w:tc>
      </w:tr>
      <w:tr w:rsidR="009C01AF" w:rsidRPr="009C01AF" w14:paraId="37599192" w14:textId="77777777" w:rsidTr="00C62D00">
        <w:trPr>
          <w:trHeight w:val="277"/>
        </w:trPr>
        <w:tc>
          <w:tcPr>
            <w:tcW w:w="1259" w:type="dxa"/>
            <w:shd w:val="clear" w:color="auto" w:fill="auto"/>
          </w:tcPr>
          <w:p w14:paraId="43C8197B" w14:textId="78E7A587" w:rsidR="009C01AF" w:rsidRPr="009C01AF" w:rsidRDefault="009C01AF" w:rsidP="00223A9A">
            <w:pPr>
              <w:spacing w:after="0" w:line="240" w:lineRule="auto"/>
              <w:ind w:right="-1" w:firstLine="0"/>
              <w:jc w:val="left"/>
              <w:rPr>
                <w:rFonts w:ascii="Times New Roman" w:hAnsi="Times New Roman" w:cs="Times New Roman"/>
              </w:rPr>
            </w:pPr>
            <w:r w:rsidRPr="009C01AF">
              <w:rPr>
                <w:rFonts w:ascii="Times New Roman" w:hAnsi="Times New Roman" w:cs="Times New Roman"/>
                <w:b/>
                <w:bCs/>
                <w:color w:val="000000" w:themeColor="text1"/>
              </w:rPr>
              <w:t>LŽI</w:t>
            </w:r>
          </w:p>
        </w:tc>
        <w:tc>
          <w:tcPr>
            <w:tcW w:w="1534" w:type="dxa"/>
            <w:shd w:val="clear" w:color="auto" w:fill="auto"/>
          </w:tcPr>
          <w:p w14:paraId="6E864A1D" w14:textId="77777777"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color w:val="000000" w:themeColor="text1"/>
              </w:rPr>
              <w:t>&gt;0,70</w:t>
            </w:r>
          </w:p>
        </w:tc>
        <w:tc>
          <w:tcPr>
            <w:tcW w:w="1536" w:type="dxa"/>
            <w:shd w:val="clear" w:color="auto" w:fill="auto"/>
          </w:tcPr>
          <w:p w14:paraId="30D630D9" w14:textId="207369ED"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color w:val="000000" w:themeColor="text1"/>
              </w:rPr>
              <w:t>0,70</w:t>
            </w:r>
            <w:r w:rsidR="00480371" w:rsidRPr="00567179">
              <w:rPr>
                <w:rFonts w:ascii="Times New Roman" w:hAnsi="Times New Roman" w:cs="Times New Roman"/>
                <w:sz w:val="24"/>
                <w:szCs w:val="24"/>
              </w:rPr>
              <w:t>–</w:t>
            </w:r>
            <w:r w:rsidRPr="009C01AF">
              <w:rPr>
                <w:rFonts w:ascii="Times New Roman" w:hAnsi="Times New Roman" w:cs="Times New Roman"/>
                <w:color w:val="000000" w:themeColor="text1"/>
              </w:rPr>
              <w:t>0,47</w:t>
            </w:r>
          </w:p>
        </w:tc>
        <w:tc>
          <w:tcPr>
            <w:tcW w:w="1536" w:type="dxa"/>
            <w:shd w:val="clear" w:color="auto" w:fill="auto"/>
          </w:tcPr>
          <w:p w14:paraId="241CC77B" w14:textId="517F3157"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color w:val="000000" w:themeColor="text1"/>
              </w:rPr>
              <w:t>0,46</w:t>
            </w:r>
            <w:r w:rsidR="00480371" w:rsidRPr="00567179">
              <w:rPr>
                <w:rFonts w:ascii="Times New Roman" w:hAnsi="Times New Roman" w:cs="Times New Roman"/>
                <w:sz w:val="24"/>
                <w:szCs w:val="24"/>
              </w:rPr>
              <w:t>–</w:t>
            </w:r>
            <w:r w:rsidRPr="009C01AF">
              <w:rPr>
                <w:rFonts w:ascii="Times New Roman" w:hAnsi="Times New Roman" w:cs="Times New Roman"/>
                <w:color w:val="000000" w:themeColor="text1"/>
              </w:rPr>
              <w:t>0,25</w:t>
            </w:r>
          </w:p>
        </w:tc>
        <w:tc>
          <w:tcPr>
            <w:tcW w:w="1536" w:type="dxa"/>
            <w:shd w:val="clear" w:color="auto" w:fill="auto"/>
          </w:tcPr>
          <w:p w14:paraId="7F1D7A91" w14:textId="668E9BDC"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color w:val="000000" w:themeColor="text1"/>
              </w:rPr>
              <w:t>0,24</w:t>
            </w:r>
            <w:r w:rsidR="00480371" w:rsidRPr="00567179">
              <w:rPr>
                <w:rFonts w:ascii="Times New Roman" w:hAnsi="Times New Roman" w:cs="Times New Roman"/>
                <w:sz w:val="24"/>
                <w:szCs w:val="24"/>
              </w:rPr>
              <w:t>–</w:t>
            </w:r>
            <w:r w:rsidRPr="009C01AF">
              <w:rPr>
                <w:rFonts w:ascii="Times New Roman" w:hAnsi="Times New Roman" w:cs="Times New Roman"/>
                <w:color w:val="000000" w:themeColor="text1"/>
              </w:rPr>
              <w:t>0,10</w:t>
            </w:r>
          </w:p>
        </w:tc>
        <w:tc>
          <w:tcPr>
            <w:tcW w:w="2218" w:type="dxa"/>
            <w:shd w:val="clear" w:color="auto" w:fill="auto"/>
          </w:tcPr>
          <w:p w14:paraId="28F4186B" w14:textId="77777777"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color w:val="000000" w:themeColor="text1"/>
              </w:rPr>
              <w:t>&lt;0,10</w:t>
            </w:r>
          </w:p>
        </w:tc>
      </w:tr>
      <w:tr w:rsidR="009C01AF" w:rsidRPr="009C01AF" w14:paraId="3B16ADD6" w14:textId="77777777" w:rsidTr="00C62D00">
        <w:trPr>
          <w:trHeight w:val="277"/>
        </w:trPr>
        <w:tc>
          <w:tcPr>
            <w:tcW w:w="1259" w:type="dxa"/>
            <w:shd w:val="clear" w:color="auto" w:fill="auto"/>
          </w:tcPr>
          <w:p w14:paraId="02325992" w14:textId="77777777" w:rsidR="009C01AF" w:rsidRPr="009C01AF" w:rsidRDefault="009C01AF" w:rsidP="00223A9A">
            <w:pPr>
              <w:spacing w:after="0" w:line="240" w:lineRule="auto"/>
              <w:ind w:right="-1" w:firstLine="0"/>
              <w:jc w:val="left"/>
              <w:rPr>
                <w:rFonts w:ascii="Times New Roman" w:hAnsi="Times New Roman" w:cs="Times New Roman"/>
              </w:rPr>
            </w:pPr>
            <w:r w:rsidRPr="009C01AF">
              <w:rPr>
                <w:rFonts w:ascii="Times New Roman" w:hAnsi="Times New Roman" w:cs="Times New Roman"/>
                <w:b/>
                <w:bCs/>
                <w:color w:val="000000" w:themeColor="text1"/>
              </w:rPr>
              <w:t xml:space="preserve">UMI </w:t>
            </w:r>
          </w:p>
        </w:tc>
        <w:tc>
          <w:tcPr>
            <w:tcW w:w="1534" w:type="dxa"/>
            <w:shd w:val="clear" w:color="auto" w:fill="auto"/>
          </w:tcPr>
          <w:p w14:paraId="60A2ED1C" w14:textId="77777777"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color w:val="000000" w:themeColor="text1"/>
              </w:rPr>
              <w:t>&gt;0,71</w:t>
            </w:r>
          </w:p>
        </w:tc>
        <w:tc>
          <w:tcPr>
            <w:tcW w:w="1536" w:type="dxa"/>
            <w:shd w:val="clear" w:color="auto" w:fill="auto"/>
          </w:tcPr>
          <w:p w14:paraId="656F386B" w14:textId="6FD3B0CC"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color w:val="000000" w:themeColor="text1"/>
              </w:rPr>
              <w:t>0,71</w:t>
            </w:r>
            <w:r w:rsidR="00480371" w:rsidRPr="00567179">
              <w:rPr>
                <w:rFonts w:ascii="Times New Roman" w:hAnsi="Times New Roman" w:cs="Times New Roman"/>
                <w:sz w:val="24"/>
                <w:szCs w:val="24"/>
              </w:rPr>
              <w:t>–</w:t>
            </w:r>
            <w:r w:rsidRPr="009C01AF">
              <w:rPr>
                <w:rFonts w:ascii="Times New Roman" w:hAnsi="Times New Roman" w:cs="Times New Roman"/>
                <w:color w:val="000000" w:themeColor="text1"/>
              </w:rPr>
              <w:t>0,53</w:t>
            </w:r>
          </w:p>
        </w:tc>
        <w:tc>
          <w:tcPr>
            <w:tcW w:w="1536" w:type="dxa"/>
            <w:shd w:val="clear" w:color="auto" w:fill="auto"/>
          </w:tcPr>
          <w:p w14:paraId="76D44B44" w14:textId="1501D55D"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color w:val="000000" w:themeColor="text1"/>
              </w:rPr>
              <w:t>0,52</w:t>
            </w:r>
            <w:r w:rsidR="00480371" w:rsidRPr="00567179">
              <w:rPr>
                <w:rFonts w:ascii="Times New Roman" w:hAnsi="Times New Roman" w:cs="Times New Roman"/>
                <w:sz w:val="24"/>
                <w:szCs w:val="24"/>
              </w:rPr>
              <w:t>–</w:t>
            </w:r>
            <w:r w:rsidRPr="009C01AF">
              <w:rPr>
                <w:rFonts w:ascii="Times New Roman" w:hAnsi="Times New Roman" w:cs="Times New Roman"/>
                <w:color w:val="000000" w:themeColor="text1"/>
              </w:rPr>
              <w:t>0,35</w:t>
            </w:r>
          </w:p>
        </w:tc>
        <w:tc>
          <w:tcPr>
            <w:tcW w:w="1536" w:type="dxa"/>
            <w:shd w:val="clear" w:color="auto" w:fill="auto"/>
          </w:tcPr>
          <w:p w14:paraId="49586D35" w14:textId="10AE9DB8"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color w:val="000000" w:themeColor="text1"/>
              </w:rPr>
              <w:t>0,34</w:t>
            </w:r>
            <w:r w:rsidR="00480371" w:rsidRPr="00567179">
              <w:rPr>
                <w:rFonts w:ascii="Times New Roman" w:hAnsi="Times New Roman" w:cs="Times New Roman"/>
                <w:sz w:val="24"/>
                <w:szCs w:val="24"/>
              </w:rPr>
              <w:t>–</w:t>
            </w:r>
            <w:r w:rsidRPr="009C01AF">
              <w:rPr>
                <w:rFonts w:ascii="Times New Roman" w:hAnsi="Times New Roman" w:cs="Times New Roman"/>
                <w:color w:val="000000" w:themeColor="text1"/>
              </w:rPr>
              <w:t>0,17</w:t>
            </w:r>
          </w:p>
        </w:tc>
        <w:tc>
          <w:tcPr>
            <w:tcW w:w="2218" w:type="dxa"/>
            <w:shd w:val="clear" w:color="auto" w:fill="auto"/>
          </w:tcPr>
          <w:p w14:paraId="60626DAF" w14:textId="77777777"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color w:val="000000" w:themeColor="text1"/>
              </w:rPr>
              <w:t>&lt;0,17</w:t>
            </w:r>
          </w:p>
        </w:tc>
      </w:tr>
      <w:tr w:rsidR="009C01AF" w:rsidRPr="009C01AF" w14:paraId="5C3C0A06" w14:textId="77777777" w:rsidTr="00C62D00">
        <w:trPr>
          <w:trHeight w:val="262"/>
        </w:trPr>
        <w:tc>
          <w:tcPr>
            <w:tcW w:w="9622" w:type="dxa"/>
            <w:gridSpan w:val="6"/>
            <w:shd w:val="clear" w:color="auto" w:fill="auto"/>
          </w:tcPr>
          <w:p w14:paraId="7017CDB8" w14:textId="77777777" w:rsidR="009C01AF" w:rsidRPr="009C01AF" w:rsidRDefault="009C01AF" w:rsidP="00223A9A">
            <w:pPr>
              <w:spacing w:after="0" w:line="240" w:lineRule="auto"/>
              <w:ind w:right="-1" w:firstLine="0"/>
              <w:jc w:val="left"/>
              <w:rPr>
                <w:rFonts w:ascii="Times New Roman" w:hAnsi="Times New Roman" w:cs="Times New Roman"/>
              </w:rPr>
            </w:pPr>
            <w:r w:rsidRPr="009C01AF">
              <w:rPr>
                <w:rFonts w:ascii="Times New Roman" w:hAnsi="Times New Roman" w:cs="Times New Roman"/>
                <w:color w:val="000000" w:themeColor="text1"/>
              </w:rPr>
              <w:t xml:space="preserve">Upių atkarpos, ištiesintos įrengiant sausinimo kanalus bei polderių sistemas Nemuno deltoje </w:t>
            </w:r>
          </w:p>
        </w:tc>
      </w:tr>
      <w:tr w:rsidR="009C01AF" w:rsidRPr="009C01AF" w14:paraId="732ADDA3" w14:textId="77777777" w:rsidTr="00C62D00">
        <w:trPr>
          <w:trHeight w:val="277"/>
        </w:trPr>
        <w:tc>
          <w:tcPr>
            <w:tcW w:w="1259" w:type="dxa"/>
            <w:shd w:val="clear" w:color="auto" w:fill="auto"/>
          </w:tcPr>
          <w:p w14:paraId="06595D87" w14:textId="70129BDC" w:rsidR="009C01AF" w:rsidRPr="009C01AF" w:rsidRDefault="009C01AF" w:rsidP="00223A9A">
            <w:pPr>
              <w:spacing w:after="0" w:line="240" w:lineRule="auto"/>
              <w:ind w:right="-1" w:firstLine="0"/>
              <w:jc w:val="left"/>
              <w:rPr>
                <w:rFonts w:ascii="Times New Roman" w:hAnsi="Times New Roman" w:cs="Times New Roman"/>
              </w:rPr>
            </w:pPr>
            <w:r w:rsidRPr="009C01AF">
              <w:rPr>
                <w:rFonts w:ascii="Times New Roman" w:hAnsi="Times New Roman" w:cs="Times New Roman"/>
                <w:b/>
                <w:bCs/>
                <w:color w:val="000000" w:themeColor="text1"/>
              </w:rPr>
              <w:t>UHMI</w:t>
            </w:r>
          </w:p>
        </w:tc>
        <w:tc>
          <w:tcPr>
            <w:tcW w:w="1534" w:type="dxa"/>
            <w:shd w:val="clear" w:color="auto" w:fill="auto"/>
          </w:tcPr>
          <w:p w14:paraId="2D65B340" w14:textId="77777777"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color w:val="000000" w:themeColor="text1"/>
              </w:rPr>
              <w:t>&gt;0,62</w:t>
            </w:r>
          </w:p>
        </w:tc>
        <w:tc>
          <w:tcPr>
            <w:tcW w:w="1536" w:type="dxa"/>
            <w:shd w:val="clear" w:color="auto" w:fill="auto"/>
          </w:tcPr>
          <w:p w14:paraId="319A625C" w14:textId="68CFFE30"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color w:val="000000" w:themeColor="text1"/>
              </w:rPr>
              <w:t>0,62</w:t>
            </w:r>
            <w:r w:rsidR="00480371" w:rsidRPr="00567179">
              <w:rPr>
                <w:rFonts w:ascii="Times New Roman" w:hAnsi="Times New Roman" w:cs="Times New Roman"/>
                <w:sz w:val="24"/>
                <w:szCs w:val="24"/>
              </w:rPr>
              <w:t>–</w:t>
            </w:r>
            <w:r w:rsidRPr="009C01AF">
              <w:rPr>
                <w:rFonts w:ascii="Times New Roman" w:hAnsi="Times New Roman" w:cs="Times New Roman"/>
                <w:color w:val="000000" w:themeColor="text1"/>
              </w:rPr>
              <w:t>0,56</w:t>
            </w:r>
          </w:p>
        </w:tc>
        <w:tc>
          <w:tcPr>
            <w:tcW w:w="5291" w:type="dxa"/>
            <w:gridSpan w:val="3"/>
            <w:shd w:val="clear" w:color="auto" w:fill="auto"/>
          </w:tcPr>
          <w:p w14:paraId="0ABC4189" w14:textId="77777777"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color w:val="000000" w:themeColor="text1"/>
              </w:rPr>
              <w:t>&lt;0,56</w:t>
            </w:r>
          </w:p>
        </w:tc>
      </w:tr>
      <w:tr w:rsidR="009C01AF" w:rsidRPr="009C01AF" w14:paraId="2C5DFB2C" w14:textId="77777777" w:rsidTr="00C62D00">
        <w:trPr>
          <w:trHeight w:val="249"/>
        </w:trPr>
        <w:tc>
          <w:tcPr>
            <w:tcW w:w="1259" w:type="dxa"/>
            <w:shd w:val="clear" w:color="auto" w:fill="auto"/>
          </w:tcPr>
          <w:p w14:paraId="4E85B13F" w14:textId="14F231EC" w:rsidR="009C01AF" w:rsidRPr="009C01AF" w:rsidRDefault="009C01AF" w:rsidP="00223A9A">
            <w:pPr>
              <w:spacing w:after="0" w:line="240" w:lineRule="auto"/>
              <w:ind w:right="-1" w:firstLine="0"/>
              <w:jc w:val="left"/>
              <w:rPr>
                <w:rFonts w:ascii="Times New Roman" w:hAnsi="Times New Roman" w:cs="Times New Roman"/>
              </w:rPr>
            </w:pPr>
            <w:r w:rsidRPr="009C01AF">
              <w:rPr>
                <w:rFonts w:ascii="Times New Roman" w:hAnsi="Times New Roman" w:cs="Times New Roman"/>
                <w:b/>
                <w:bCs/>
                <w:color w:val="000000" w:themeColor="text1"/>
              </w:rPr>
              <w:t>LŽI</w:t>
            </w:r>
          </w:p>
        </w:tc>
        <w:tc>
          <w:tcPr>
            <w:tcW w:w="8363" w:type="dxa"/>
            <w:gridSpan w:val="5"/>
            <w:shd w:val="clear" w:color="auto" w:fill="auto"/>
            <w:vAlign w:val="center"/>
          </w:tcPr>
          <w:p w14:paraId="79EDA19D" w14:textId="77777777" w:rsidR="009C01AF" w:rsidRPr="00480371" w:rsidRDefault="009C01AF" w:rsidP="00223A9A">
            <w:pPr>
              <w:spacing w:after="0" w:line="240" w:lineRule="auto"/>
              <w:ind w:right="-1" w:firstLine="0"/>
              <w:jc w:val="center"/>
              <w:rPr>
                <w:rFonts w:ascii="Times New Roman" w:hAnsi="Times New Roman" w:cs="Times New Roman"/>
                <w:color w:val="000000" w:themeColor="text1"/>
              </w:rPr>
            </w:pPr>
            <w:r w:rsidRPr="00480371">
              <w:rPr>
                <w:rFonts w:ascii="Times New Roman" w:hAnsi="Times New Roman" w:cs="Times New Roman"/>
                <w:color w:val="000000" w:themeColor="text1"/>
              </w:rPr>
              <w:t>Rodiklis nenaudotinas dėl netipiškų sąlygų</w:t>
            </w:r>
          </w:p>
        </w:tc>
      </w:tr>
      <w:tr w:rsidR="009C01AF" w:rsidRPr="009C01AF" w14:paraId="6038FDE4" w14:textId="77777777" w:rsidTr="00C62D00">
        <w:trPr>
          <w:trHeight w:val="277"/>
        </w:trPr>
        <w:tc>
          <w:tcPr>
            <w:tcW w:w="1259" w:type="dxa"/>
            <w:shd w:val="clear" w:color="auto" w:fill="auto"/>
          </w:tcPr>
          <w:p w14:paraId="2C7999A2" w14:textId="2A71ECE6" w:rsidR="009C01AF" w:rsidRPr="009C01AF" w:rsidRDefault="009C01AF" w:rsidP="00223A9A">
            <w:pPr>
              <w:spacing w:after="0" w:line="240" w:lineRule="auto"/>
              <w:ind w:right="-1" w:firstLine="0"/>
              <w:jc w:val="left"/>
              <w:rPr>
                <w:rFonts w:ascii="Times New Roman" w:hAnsi="Times New Roman" w:cs="Times New Roman"/>
              </w:rPr>
            </w:pPr>
            <w:r w:rsidRPr="009C01AF">
              <w:rPr>
                <w:rFonts w:ascii="Times New Roman" w:hAnsi="Times New Roman" w:cs="Times New Roman"/>
                <w:b/>
                <w:bCs/>
                <w:color w:val="000000" w:themeColor="text1"/>
              </w:rPr>
              <w:t>UMI</w:t>
            </w:r>
          </w:p>
        </w:tc>
        <w:tc>
          <w:tcPr>
            <w:tcW w:w="1534" w:type="dxa"/>
            <w:shd w:val="clear" w:color="auto" w:fill="auto"/>
          </w:tcPr>
          <w:p w14:paraId="50079CBD" w14:textId="77777777"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color w:val="000000" w:themeColor="text1"/>
              </w:rPr>
              <w:t>&gt;0,56</w:t>
            </w:r>
          </w:p>
        </w:tc>
        <w:tc>
          <w:tcPr>
            <w:tcW w:w="1536" w:type="dxa"/>
            <w:shd w:val="clear" w:color="auto" w:fill="auto"/>
          </w:tcPr>
          <w:p w14:paraId="4F14E40A" w14:textId="089119AD"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color w:val="000000" w:themeColor="text1"/>
              </w:rPr>
              <w:t>0,56</w:t>
            </w:r>
            <w:r w:rsidR="00480371" w:rsidRPr="00567179">
              <w:rPr>
                <w:rFonts w:ascii="Times New Roman" w:hAnsi="Times New Roman" w:cs="Times New Roman"/>
                <w:sz w:val="24"/>
                <w:szCs w:val="24"/>
              </w:rPr>
              <w:t>–</w:t>
            </w:r>
            <w:r w:rsidRPr="009C01AF">
              <w:rPr>
                <w:rFonts w:ascii="Times New Roman" w:hAnsi="Times New Roman" w:cs="Times New Roman"/>
                <w:color w:val="000000" w:themeColor="text1"/>
              </w:rPr>
              <w:t>0,41</w:t>
            </w:r>
          </w:p>
        </w:tc>
        <w:tc>
          <w:tcPr>
            <w:tcW w:w="1536" w:type="dxa"/>
            <w:shd w:val="clear" w:color="auto" w:fill="auto"/>
          </w:tcPr>
          <w:p w14:paraId="6F7D2441" w14:textId="123B2648"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color w:val="000000" w:themeColor="text1"/>
              </w:rPr>
              <w:t>0,40</w:t>
            </w:r>
            <w:r w:rsidR="00480371" w:rsidRPr="00567179">
              <w:rPr>
                <w:rFonts w:ascii="Times New Roman" w:hAnsi="Times New Roman" w:cs="Times New Roman"/>
                <w:sz w:val="24"/>
                <w:szCs w:val="24"/>
              </w:rPr>
              <w:t>–</w:t>
            </w:r>
            <w:r w:rsidRPr="009C01AF">
              <w:rPr>
                <w:rFonts w:ascii="Times New Roman" w:hAnsi="Times New Roman" w:cs="Times New Roman"/>
                <w:color w:val="000000" w:themeColor="text1"/>
              </w:rPr>
              <w:t>0,27</w:t>
            </w:r>
          </w:p>
        </w:tc>
        <w:tc>
          <w:tcPr>
            <w:tcW w:w="1536" w:type="dxa"/>
            <w:shd w:val="clear" w:color="auto" w:fill="auto"/>
          </w:tcPr>
          <w:p w14:paraId="2EE4BC8A" w14:textId="246CC370"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color w:val="000000" w:themeColor="text1"/>
              </w:rPr>
              <w:t>0,26</w:t>
            </w:r>
            <w:r w:rsidR="00480371" w:rsidRPr="00567179">
              <w:rPr>
                <w:rFonts w:ascii="Times New Roman" w:hAnsi="Times New Roman" w:cs="Times New Roman"/>
                <w:sz w:val="24"/>
                <w:szCs w:val="24"/>
              </w:rPr>
              <w:t>–</w:t>
            </w:r>
            <w:r w:rsidRPr="009C01AF">
              <w:rPr>
                <w:rFonts w:ascii="Times New Roman" w:hAnsi="Times New Roman" w:cs="Times New Roman"/>
                <w:color w:val="000000" w:themeColor="text1"/>
              </w:rPr>
              <w:t>0,13</w:t>
            </w:r>
          </w:p>
        </w:tc>
        <w:tc>
          <w:tcPr>
            <w:tcW w:w="2218" w:type="dxa"/>
            <w:shd w:val="clear" w:color="auto" w:fill="auto"/>
          </w:tcPr>
          <w:p w14:paraId="1821B567" w14:textId="77777777"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color w:val="000000" w:themeColor="text1"/>
              </w:rPr>
              <w:t>&lt;0,13</w:t>
            </w:r>
          </w:p>
        </w:tc>
      </w:tr>
      <w:tr w:rsidR="009C01AF" w:rsidRPr="009C01AF" w14:paraId="5D0C14BC" w14:textId="77777777" w:rsidTr="00C62D00">
        <w:trPr>
          <w:trHeight w:val="262"/>
        </w:trPr>
        <w:tc>
          <w:tcPr>
            <w:tcW w:w="9622" w:type="dxa"/>
            <w:gridSpan w:val="6"/>
            <w:shd w:val="clear" w:color="auto" w:fill="auto"/>
          </w:tcPr>
          <w:p w14:paraId="05710CFE" w14:textId="77777777" w:rsidR="009C01AF" w:rsidRPr="009C01AF" w:rsidRDefault="009C01AF" w:rsidP="00223A9A">
            <w:pPr>
              <w:spacing w:after="0" w:line="240" w:lineRule="auto"/>
              <w:ind w:right="-1" w:firstLine="0"/>
              <w:jc w:val="left"/>
              <w:rPr>
                <w:rFonts w:ascii="Times New Roman" w:hAnsi="Times New Roman" w:cs="Times New Roman"/>
              </w:rPr>
            </w:pPr>
            <w:r w:rsidRPr="009C01AF">
              <w:rPr>
                <w:rFonts w:ascii="Times New Roman" w:hAnsi="Times New Roman" w:cs="Times New Roman"/>
                <w:color w:val="000000" w:themeColor="text1"/>
              </w:rPr>
              <w:t xml:space="preserve">Upių atkarpos, kuriose įrengtos ne piko režimu veikiančių hidroelektrinių kaskados ir pažeistas upės vientisumas </w:t>
            </w:r>
          </w:p>
        </w:tc>
      </w:tr>
      <w:tr w:rsidR="009C01AF" w:rsidRPr="009C01AF" w14:paraId="2AB0CE61" w14:textId="77777777" w:rsidTr="00C62D00">
        <w:trPr>
          <w:trHeight w:val="277"/>
        </w:trPr>
        <w:tc>
          <w:tcPr>
            <w:tcW w:w="1259" w:type="dxa"/>
            <w:shd w:val="clear" w:color="auto" w:fill="auto"/>
          </w:tcPr>
          <w:p w14:paraId="33844D6F" w14:textId="6F99F5F0" w:rsidR="009C01AF" w:rsidRPr="009C01AF" w:rsidRDefault="009C01AF" w:rsidP="00223A9A">
            <w:pPr>
              <w:spacing w:after="0" w:line="240" w:lineRule="auto"/>
              <w:ind w:right="-1" w:firstLine="0"/>
              <w:jc w:val="left"/>
              <w:rPr>
                <w:rFonts w:ascii="Times New Roman" w:hAnsi="Times New Roman" w:cs="Times New Roman"/>
              </w:rPr>
            </w:pPr>
            <w:r w:rsidRPr="009C01AF">
              <w:rPr>
                <w:rFonts w:ascii="Times New Roman" w:hAnsi="Times New Roman" w:cs="Times New Roman"/>
                <w:b/>
                <w:bCs/>
                <w:color w:val="000000" w:themeColor="text1"/>
              </w:rPr>
              <w:t>UHMI</w:t>
            </w:r>
          </w:p>
        </w:tc>
        <w:tc>
          <w:tcPr>
            <w:tcW w:w="1534" w:type="dxa"/>
            <w:shd w:val="clear" w:color="auto" w:fill="auto"/>
          </w:tcPr>
          <w:p w14:paraId="759B6CB2" w14:textId="77777777"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color w:val="000000" w:themeColor="text1"/>
              </w:rPr>
              <w:t>&gt;0,80</w:t>
            </w:r>
          </w:p>
        </w:tc>
        <w:tc>
          <w:tcPr>
            <w:tcW w:w="1536" w:type="dxa"/>
            <w:shd w:val="clear" w:color="auto" w:fill="auto"/>
          </w:tcPr>
          <w:p w14:paraId="66A5CC8B" w14:textId="1E80C857"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color w:val="000000" w:themeColor="text1"/>
              </w:rPr>
              <w:t>0,80</w:t>
            </w:r>
            <w:r w:rsidR="00480371" w:rsidRPr="00567179">
              <w:rPr>
                <w:rFonts w:ascii="Times New Roman" w:hAnsi="Times New Roman" w:cs="Times New Roman"/>
                <w:sz w:val="24"/>
                <w:szCs w:val="24"/>
              </w:rPr>
              <w:t>–</w:t>
            </w:r>
            <w:r w:rsidRPr="009C01AF">
              <w:rPr>
                <w:rFonts w:ascii="Times New Roman" w:hAnsi="Times New Roman" w:cs="Times New Roman"/>
                <w:color w:val="000000" w:themeColor="text1"/>
              </w:rPr>
              <w:t>0,69</w:t>
            </w:r>
          </w:p>
        </w:tc>
        <w:tc>
          <w:tcPr>
            <w:tcW w:w="5291" w:type="dxa"/>
            <w:gridSpan w:val="3"/>
            <w:shd w:val="clear" w:color="auto" w:fill="auto"/>
          </w:tcPr>
          <w:p w14:paraId="01A4CF49" w14:textId="77777777"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color w:val="000000" w:themeColor="text1"/>
              </w:rPr>
              <w:t>&lt;0,69</w:t>
            </w:r>
          </w:p>
        </w:tc>
      </w:tr>
      <w:tr w:rsidR="009C01AF" w:rsidRPr="009C01AF" w14:paraId="74B2FDEA" w14:textId="77777777" w:rsidTr="00C62D00">
        <w:trPr>
          <w:trHeight w:val="277"/>
        </w:trPr>
        <w:tc>
          <w:tcPr>
            <w:tcW w:w="1259" w:type="dxa"/>
            <w:shd w:val="clear" w:color="auto" w:fill="auto"/>
          </w:tcPr>
          <w:p w14:paraId="5BEA352E" w14:textId="007CF5D9" w:rsidR="009C01AF" w:rsidRPr="009C01AF" w:rsidRDefault="009C01AF" w:rsidP="00223A9A">
            <w:pPr>
              <w:spacing w:after="0" w:line="240" w:lineRule="auto"/>
              <w:ind w:right="-1" w:firstLine="0"/>
              <w:jc w:val="left"/>
              <w:rPr>
                <w:rFonts w:ascii="Times New Roman" w:hAnsi="Times New Roman" w:cs="Times New Roman"/>
              </w:rPr>
            </w:pPr>
            <w:r w:rsidRPr="009C01AF">
              <w:rPr>
                <w:rFonts w:ascii="Times New Roman" w:hAnsi="Times New Roman" w:cs="Times New Roman"/>
                <w:b/>
                <w:bCs/>
                <w:color w:val="000000" w:themeColor="text1"/>
              </w:rPr>
              <w:lastRenderedPageBreak/>
              <w:t>LŽI</w:t>
            </w:r>
          </w:p>
        </w:tc>
        <w:tc>
          <w:tcPr>
            <w:tcW w:w="1534" w:type="dxa"/>
            <w:shd w:val="clear" w:color="auto" w:fill="auto"/>
          </w:tcPr>
          <w:p w14:paraId="4307182A" w14:textId="77777777"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color w:val="000000" w:themeColor="text1"/>
              </w:rPr>
              <w:t>&gt;0,70</w:t>
            </w:r>
          </w:p>
        </w:tc>
        <w:tc>
          <w:tcPr>
            <w:tcW w:w="1536" w:type="dxa"/>
            <w:shd w:val="clear" w:color="auto" w:fill="auto"/>
          </w:tcPr>
          <w:p w14:paraId="0236DB61" w14:textId="087B7EC1"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color w:val="000000" w:themeColor="text1"/>
              </w:rPr>
              <w:t>0,70</w:t>
            </w:r>
            <w:r w:rsidR="00480371" w:rsidRPr="00567179">
              <w:rPr>
                <w:rFonts w:ascii="Times New Roman" w:hAnsi="Times New Roman" w:cs="Times New Roman"/>
                <w:sz w:val="24"/>
                <w:szCs w:val="24"/>
              </w:rPr>
              <w:t>–</w:t>
            </w:r>
            <w:r w:rsidRPr="009C01AF">
              <w:rPr>
                <w:rFonts w:ascii="Times New Roman" w:hAnsi="Times New Roman" w:cs="Times New Roman"/>
                <w:color w:val="000000" w:themeColor="text1"/>
              </w:rPr>
              <w:t>0,47</w:t>
            </w:r>
          </w:p>
        </w:tc>
        <w:tc>
          <w:tcPr>
            <w:tcW w:w="1536" w:type="dxa"/>
            <w:shd w:val="clear" w:color="auto" w:fill="auto"/>
          </w:tcPr>
          <w:p w14:paraId="0D8ABCBB" w14:textId="48134A75"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color w:val="000000" w:themeColor="text1"/>
              </w:rPr>
              <w:t>0,46</w:t>
            </w:r>
            <w:r w:rsidR="00480371" w:rsidRPr="00567179">
              <w:rPr>
                <w:rFonts w:ascii="Times New Roman" w:hAnsi="Times New Roman" w:cs="Times New Roman"/>
                <w:sz w:val="24"/>
                <w:szCs w:val="24"/>
              </w:rPr>
              <w:t>–</w:t>
            </w:r>
            <w:r w:rsidRPr="009C01AF">
              <w:rPr>
                <w:rFonts w:ascii="Times New Roman" w:hAnsi="Times New Roman" w:cs="Times New Roman"/>
                <w:color w:val="000000" w:themeColor="text1"/>
              </w:rPr>
              <w:t>0,25</w:t>
            </w:r>
          </w:p>
        </w:tc>
        <w:tc>
          <w:tcPr>
            <w:tcW w:w="1536" w:type="dxa"/>
            <w:shd w:val="clear" w:color="auto" w:fill="auto"/>
          </w:tcPr>
          <w:p w14:paraId="1E771706" w14:textId="4F5AC073"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color w:val="000000" w:themeColor="text1"/>
              </w:rPr>
              <w:t>0,24</w:t>
            </w:r>
            <w:r w:rsidR="00480371" w:rsidRPr="00567179">
              <w:rPr>
                <w:rFonts w:ascii="Times New Roman" w:hAnsi="Times New Roman" w:cs="Times New Roman"/>
                <w:sz w:val="24"/>
                <w:szCs w:val="24"/>
              </w:rPr>
              <w:t>–</w:t>
            </w:r>
            <w:r w:rsidRPr="009C01AF">
              <w:rPr>
                <w:rFonts w:ascii="Times New Roman" w:hAnsi="Times New Roman" w:cs="Times New Roman"/>
                <w:color w:val="000000" w:themeColor="text1"/>
              </w:rPr>
              <w:t>0,10</w:t>
            </w:r>
          </w:p>
        </w:tc>
        <w:tc>
          <w:tcPr>
            <w:tcW w:w="2218" w:type="dxa"/>
            <w:shd w:val="clear" w:color="auto" w:fill="auto"/>
          </w:tcPr>
          <w:p w14:paraId="59BAF76D" w14:textId="77777777"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color w:val="000000" w:themeColor="text1"/>
              </w:rPr>
              <w:t>&lt;0,10</w:t>
            </w:r>
          </w:p>
        </w:tc>
      </w:tr>
      <w:tr w:rsidR="009C01AF" w:rsidRPr="009C01AF" w14:paraId="17AE29EB" w14:textId="77777777" w:rsidTr="00C62D00">
        <w:tblPrEx>
          <w:tblCellMar>
            <w:left w:w="115" w:type="dxa"/>
            <w:right w:w="115" w:type="dxa"/>
          </w:tblCellMar>
          <w:tblLook w:val="0400" w:firstRow="0" w:lastRow="0" w:firstColumn="0" w:lastColumn="0" w:noHBand="0" w:noVBand="1"/>
        </w:tblPrEx>
        <w:trPr>
          <w:trHeight w:val="277"/>
        </w:trPr>
        <w:tc>
          <w:tcPr>
            <w:tcW w:w="1259" w:type="dxa"/>
            <w:shd w:val="clear" w:color="auto" w:fill="auto"/>
          </w:tcPr>
          <w:p w14:paraId="11C3FABD" w14:textId="77777777" w:rsidR="009C01AF" w:rsidRPr="00503523" w:rsidRDefault="009C01AF" w:rsidP="00223A9A">
            <w:pPr>
              <w:pBdr>
                <w:top w:val="nil"/>
                <w:left w:val="nil"/>
                <w:bottom w:val="nil"/>
                <w:right w:val="nil"/>
                <w:between w:val="nil"/>
              </w:pBdr>
              <w:spacing w:after="0" w:line="240" w:lineRule="auto"/>
              <w:ind w:right="-1" w:firstLine="0"/>
              <w:jc w:val="left"/>
              <w:rPr>
                <w:rFonts w:ascii="Times New Roman" w:hAnsi="Times New Roman" w:cs="Times New Roman"/>
                <w:b/>
                <w:bCs/>
                <w:color w:val="000000"/>
              </w:rPr>
            </w:pPr>
            <w:r w:rsidRPr="00503523">
              <w:rPr>
                <w:rFonts w:ascii="Times New Roman" w:hAnsi="Times New Roman" w:cs="Times New Roman"/>
                <w:b/>
                <w:bCs/>
                <w:color w:val="000000"/>
              </w:rPr>
              <w:t>UMI</w:t>
            </w:r>
          </w:p>
        </w:tc>
        <w:tc>
          <w:tcPr>
            <w:tcW w:w="1534" w:type="dxa"/>
            <w:shd w:val="clear" w:color="auto" w:fill="auto"/>
            <w:vAlign w:val="center"/>
          </w:tcPr>
          <w:p w14:paraId="2676DA89" w14:textId="77777777" w:rsidR="009C01AF" w:rsidRPr="009C01AF" w:rsidRDefault="009C01AF" w:rsidP="00223A9A">
            <w:pPr>
              <w:pBdr>
                <w:top w:val="nil"/>
                <w:left w:val="nil"/>
                <w:bottom w:val="nil"/>
                <w:right w:val="nil"/>
                <w:between w:val="nil"/>
              </w:pBdr>
              <w:spacing w:after="0" w:line="240" w:lineRule="auto"/>
              <w:ind w:right="-1" w:firstLine="0"/>
              <w:jc w:val="center"/>
              <w:rPr>
                <w:rFonts w:ascii="Times New Roman" w:hAnsi="Times New Roman" w:cs="Times New Roman"/>
                <w:color w:val="000000"/>
              </w:rPr>
            </w:pPr>
            <w:r w:rsidRPr="009C01AF">
              <w:rPr>
                <w:rFonts w:ascii="Times New Roman" w:hAnsi="Times New Roman" w:cs="Times New Roman"/>
                <w:color w:val="000000"/>
              </w:rPr>
              <w:t>&gt;0,79</w:t>
            </w:r>
          </w:p>
        </w:tc>
        <w:tc>
          <w:tcPr>
            <w:tcW w:w="1536" w:type="dxa"/>
            <w:shd w:val="clear" w:color="auto" w:fill="auto"/>
            <w:vAlign w:val="center"/>
          </w:tcPr>
          <w:p w14:paraId="38AA8440" w14:textId="0991775D" w:rsidR="009C01AF" w:rsidRPr="009C01AF" w:rsidRDefault="009C01AF" w:rsidP="00223A9A">
            <w:pPr>
              <w:pBdr>
                <w:top w:val="nil"/>
                <w:left w:val="nil"/>
                <w:bottom w:val="nil"/>
                <w:right w:val="nil"/>
                <w:between w:val="nil"/>
              </w:pBdr>
              <w:spacing w:after="0" w:line="240" w:lineRule="auto"/>
              <w:ind w:right="-1" w:firstLine="0"/>
              <w:jc w:val="center"/>
              <w:rPr>
                <w:rFonts w:ascii="Times New Roman" w:hAnsi="Times New Roman" w:cs="Times New Roman"/>
                <w:color w:val="000000"/>
              </w:rPr>
            </w:pPr>
            <w:r w:rsidRPr="009C01AF">
              <w:rPr>
                <w:rFonts w:ascii="Times New Roman" w:hAnsi="Times New Roman" w:cs="Times New Roman"/>
                <w:color w:val="000000"/>
              </w:rPr>
              <w:t>0,79</w:t>
            </w:r>
            <w:r w:rsidR="00480371" w:rsidRPr="00567179">
              <w:rPr>
                <w:rFonts w:ascii="Times New Roman" w:hAnsi="Times New Roman" w:cs="Times New Roman"/>
                <w:sz w:val="24"/>
                <w:szCs w:val="24"/>
              </w:rPr>
              <w:t>–</w:t>
            </w:r>
            <w:r w:rsidRPr="009C01AF">
              <w:rPr>
                <w:rFonts w:ascii="Times New Roman" w:hAnsi="Times New Roman" w:cs="Times New Roman"/>
                <w:color w:val="000000"/>
              </w:rPr>
              <w:t>0,60</w:t>
            </w:r>
          </w:p>
        </w:tc>
        <w:tc>
          <w:tcPr>
            <w:tcW w:w="1536" w:type="dxa"/>
            <w:shd w:val="clear" w:color="auto" w:fill="auto"/>
            <w:vAlign w:val="center"/>
          </w:tcPr>
          <w:p w14:paraId="00A053DC" w14:textId="5483E547" w:rsidR="009C01AF" w:rsidRPr="009C01AF" w:rsidRDefault="009C01AF" w:rsidP="00223A9A">
            <w:pPr>
              <w:pBdr>
                <w:top w:val="nil"/>
                <w:left w:val="nil"/>
                <w:bottom w:val="nil"/>
                <w:right w:val="nil"/>
                <w:between w:val="nil"/>
              </w:pBdr>
              <w:spacing w:after="0" w:line="240" w:lineRule="auto"/>
              <w:ind w:right="-1" w:firstLine="0"/>
              <w:jc w:val="center"/>
              <w:rPr>
                <w:rFonts w:ascii="Times New Roman" w:hAnsi="Times New Roman" w:cs="Times New Roman"/>
                <w:color w:val="000000"/>
              </w:rPr>
            </w:pPr>
            <w:r w:rsidRPr="009C01AF">
              <w:rPr>
                <w:rFonts w:ascii="Times New Roman" w:hAnsi="Times New Roman" w:cs="Times New Roman"/>
                <w:color w:val="000000"/>
              </w:rPr>
              <w:t>0,59</w:t>
            </w:r>
            <w:r w:rsidR="00480371" w:rsidRPr="00567179">
              <w:rPr>
                <w:rFonts w:ascii="Times New Roman" w:hAnsi="Times New Roman" w:cs="Times New Roman"/>
                <w:sz w:val="24"/>
                <w:szCs w:val="24"/>
              </w:rPr>
              <w:t>–</w:t>
            </w:r>
            <w:r w:rsidRPr="009C01AF">
              <w:rPr>
                <w:rFonts w:ascii="Times New Roman" w:hAnsi="Times New Roman" w:cs="Times New Roman"/>
                <w:color w:val="000000"/>
              </w:rPr>
              <w:t>0,40</w:t>
            </w:r>
          </w:p>
        </w:tc>
        <w:tc>
          <w:tcPr>
            <w:tcW w:w="1536" w:type="dxa"/>
            <w:shd w:val="clear" w:color="auto" w:fill="auto"/>
            <w:vAlign w:val="center"/>
          </w:tcPr>
          <w:p w14:paraId="21BDD2C6" w14:textId="0A74B198" w:rsidR="009C01AF" w:rsidRPr="009C01AF" w:rsidRDefault="009C01AF" w:rsidP="00223A9A">
            <w:pPr>
              <w:pBdr>
                <w:top w:val="nil"/>
                <w:left w:val="nil"/>
                <w:bottom w:val="nil"/>
                <w:right w:val="nil"/>
                <w:between w:val="nil"/>
              </w:pBdr>
              <w:spacing w:after="0" w:line="240" w:lineRule="auto"/>
              <w:ind w:right="-1" w:firstLine="0"/>
              <w:jc w:val="center"/>
              <w:rPr>
                <w:rFonts w:ascii="Times New Roman" w:hAnsi="Times New Roman" w:cs="Times New Roman"/>
                <w:color w:val="000000"/>
              </w:rPr>
            </w:pPr>
            <w:r w:rsidRPr="009C01AF">
              <w:rPr>
                <w:rFonts w:ascii="Times New Roman" w:hAnsi="Times New Roman" w:cs="Times New Roman"/>
                <w:color w:val="000000"/>
              </w:rPr>
              <w:t>0,39-</w:t>
            </w:r>
            <w:r w:rsidR="00480371" w:rsidRPr="00567179">
              <w:rPr>
                <w:rFonts w:ascii="Times New Roman" w:hAnsi="Times New Roman" w:cs="Times New Roman"/>
                <w:sz w:val="24"/>
                <w:szCs w:val="24"/>
              </w:rPr>
              <w:t>–</w:t>
            </w:r>
            <w:r w:rsidRPr="009C01AF">
              <w:rPr>
                <w:rFonts w:ascii="Times New Roman" w:hAnsi="Times New Roman" w:cs="Times New Roman"/>
                <w:color w:val="000000"/>
              </w:rPr>
              <w:t>0,30</w:t>
            </w:r>
          </w:p>
        </w:tc>
        <w:tc>
          <w:tcPr>
            <w:tcW w:w="2218" w:type="dxa"/>
            <w:shd w:val="clear" w:color="auto" w:fill="auto"/>
            <w:vAlign w:val="center"/>
          </w:tcPr>
          <w:p w14:paraId="0A4BC416" w14:textId="77777777" w:rsidR="009C01AF" w:rsidRPr="009C01AF" w:rsidRDefault="009C01AF" w:rsidP="00223A9A">
            <w:pPr>
              <w:pBdr>
                <w:top w:val="nil"/>
                <w:left w:val="nil"/>
                <w:bottom w:val="nil"/>
                <w:right w:val="nil"/>
                <w:between w:val="nil"/>
              </w:pBdr>
              <w:spacing w:after="0" w:line="240" w:lineRule="auto"/>
              <w:ind w:right="-1" w:firstLine="0"/>
              <w:jc w:val="center"/>
              <w:rPr>
                <w:rFonts w:ascii="Times New Roman" w:hAnsi="Times New Roman" w:cs="Times New Roman"/>
                <w:color w:val="000000"/>
              </w:rPr>
            </w:pPr>
            <w:r w:rsidRPr="009C01AF">
              <w:rPr>
                <w:rFonts w:ascii="Times New Roman" w:hAnsi="Times New Roman" w:cs="Times New Roman"/>
                <w:color w:val="000000"/>
              </w:rPr>
              <w:t>&lt;0,30</w:t>
            </w:r>
          </w:p>
        </w:tc>
      </w:tr>
      <w:tr w:rsidR="009C01AF" w:rsidRPr="009C01AF" w14:paraId="1C10D877" w14:textId="77777777" w:rsidTr="00C62D00">
        <w:trPr>
          <w:trHeight w:val="512"/>
        </w:trPr>
        <w:tc>
          <w:tcPr>
            <w:tcW w:w="9622" w:type="dxa"/>
            <w:gridSpan w:val="6"/>
            <w:shd w:val="clear" w:color="auto" w:fill="auto"/>
          </w:tcPr>
          <w:p w14:paraId="2A265829" w14:textId="77777777" w:rsidR="009C01AF" w:rsidRPr="009C01AF" w:rsidRDefault="009C01AF" w:rsidP="00223A9A">
            <w:pPr>
              <w:spacing w:after="0" w:line="240" w:lineRule="auto"/>
              <w:ind w:right="-1" w:firstLine="0"/>
              <w:rPr>
                <w:rFonts w:ascii="Times New Roman" w:hAnsi="Times New Roman" w:cs="Times New Roman"/>
                <w:color w:val="000000" w:themeColor="text1"/>
              </w:rPr>
            </w:pPr>
            <w:r w:rsidRPr="009C01AF">
              <w:rPr>
                <w:rFonts w:ascii="Times New Roman" w:hAnsi="Times New Roman" w:cs="Times New Roman"/>
                <w:color w:val="000000" w:themeColor="text1"/>
              </w:rPr>
              <w:t xml:space="preserve">Nemuno upė žemiau Kauno HE, kurios vaga modifikuotos laivybos tikslais ir yra paveikta piko režimu veikiančios hidroelektrinės </w:t>
            </w:r>
          </w:p>
        </w:tc>
      </w:tr>
      <w:tr w:rsidR="009C01AF" w:rsidRPr="009C01AF" w14:paraId="7CA8DAD9" w14:textId="77777777" w:rsidTr="00C62D00">
        <w:trPr>
          <w:trHeight w:val="183"/>
        </w:trPr>
        <w:tc>
          <w:tcPr>
            <w:tcW w:w="1259" w:type="dxa"/>
            <w:shd w:val="clear" w:color="auto" w:fill="auto"/>
          </w:tcPr>
          <w:p w14:paraId="4D4D1037" w14:textId="54F02A79" w:rsidR="009C01AF" w:rsidRPr="009C01AF" w:rsidRDefault="009C01AF" w:rsidP="00223A9A">
            <w:pPr>
              <w:spacing w:after="0" w:line="240" w:lineRule="auto"/>
              <w:ind w:right="-1" w:firstLine="0"/>
              <w:jc w:val="left"/>
              <w:rPr>
                <w:rFonts w:ascii="Times New Roman" w:hAnsi="Times New Roman" w:cs="Times New Roman"/>
              </w:rPr>
            </w:pPr>
            <w:r w:rsidRPr="009C01AF">
              <w:rPr>
                <w:rFonts w:ascii="Times New Roman" w:hAnsi="Times New Roman" w:cs="Times New Roman"/>
                <w:b/>
                <w:bCs/>
                <w:color w:val="000000" w:themeColor="text1"/>
              </w:rPr>
              <w:t>UHMI</w:t>
            </w:r>
          </w:p>
        </w:tc>
        <w:tc>
          <w:tcPr>
            <w:tcW w:w="1534" w:type="dxa"/>
            <w:shd w:val="clear" w:color="auto" w:fill="auto"/>
          </w:tcPr>
          <w:p w14:paraId="2073F6A8" w14:textId="77777777"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color w:val="000000" w:themeColor="text1"/>
              </w:rPr>
              <w:t>&gt;0,74</w:t>
            </w:r>
          </w:p>
        </w:tc>
        <w:tc>
          <w:tcPr>
            <w:tcW w:w="1536" w:type="dxa"/>
            <w:shd w:val="clear" w:color="auto" w:fill="auto"/>
          </w:tcPr>
          <w:p w14:paraId="1BCA5B5B" w14:textId="42C0E54B"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color w:val="000000" w:themeColor="text1"/>
              </w:rPr>
              <w:t>0,74</w:t>
            </w:r>
            <w:r w:rsidR="00480371" w:rsidRPr="00567179">
              <w:rPr>
                <w:rFonts w:ascii="Times New Roman" w:hAnsi="Times New Roman" w:cs="Times New Roman"/>
                <w:sz w:val="24"/>
                <w:szCs w:val="24"/>
              </w:rPr>
              <w:t>–</w:t>
            </w:r>
            <w:r w:rsidRPr="009C01AF">
              <w:rPr>
                <w:rFonts w:ascii="Times New Roman" w:hAnsi="Times New Roman" w:cs="Times New Roman"/>
                <w:color w:val="000000" w:themeColor="text1"/>
              </w:rPr>
              <w:t>0,63</w:t>
            </w:r>
          </w:p>
        </w:tc>
        <w:tc>
          <w:tcPr>
            <w:tcW w:w="5291" w:type="dxa"/>
            <w:gridSpan w:val="3"/>
            <w:shd w:val="clear" w:color="auto" w:fill="auto"/>
          </w:tcPr>
          <w:p w14:paraId="3D1F811C" w14:textId="77777777"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color w:val="000000" w:themeColor="text1"/>
              </w:rPr>
              <w:t>&lt;0,63</w:t>
            </w:r>
          </w:p>
        </w:tc>
      </w:tr>
      <w:tr w:rsidR="009C01AF" w:rsidRPr="009C01AF" w14:paraId="14A7A79D" w14:textId="77777777" w:rsidTr="00C62D00">
        <w:trPr>
          <w:trHeight w:val="277"/>
        </w:trPr>
        <w:tc>
          <w:tcPr>
            <w:tcW w:w="1259" w:type="dxa"/>
            <w:shd w:val="clear" w:color="auto" w:fill="auto"/>
          </w:tcPr>
          <w:p w14:paraId="74E0A234" w14:textId="1C9A36FB" w:rsidR="009C01AF" w:rsidRPr="009C01AF" w:rsidRDefault="009C01AF" w:rsidP="00223A9A">
            <w:pPr>
              <w:spacing w:after="0" w:line="240" w:lineRule="auto"/>
              <w:ind w:right="-1" w:firstLine="0"/>
              <w:jc w:val="left"/>
              <w:rPr>
                <w:rFonts w:ascii="Times New Roman" w:hAnsi="Times New Roman" w:cs="Times New Roman"/>
              </w:rPr>
            </w:pPr>
            <w:r w:rsidRPr="009C01AF">
              <w:rPr>
                <w:rFonts w:ascii="Times New Roman" w:hAnsi="Times New Roman" w:cs="Times New Roman"/>
                <w:b/>
                <w:bCs/>
                <w:color w:val="000000" w:themeColor="text1"/>
              </w:rPr>
              <w:t>LŽI</w:t>
            </w:r>
          </w:p>
        </w:tc>
        <w:tc>
          <w:tcPr>
            <w:tcW w:w="1534" w:type="dxa"/>
            <w:shd w:val="clear" w:color="auto" w:fill="auto"/>
          </w:tcPr>
          <w:p w14:paraId="68BB89F7" w14:textId="77777777"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color w:val="000000" w:themeColor="text1"/>
              </w:rPr>
              <w:t>&gt;0,62</w:t>
            </w:r>
          </w:p>
        </w:tc>
        <w:tc>
          <w:tcPr>
            <w:tcW w:w="1536" w:type="dxa"/>
            <w:shd w:val="clear" w:color="auto" w:fill="auto"/>
          </w:tcPr>
          <w:p w14:paraId="7DA8CA47" w14:textId="33520A94"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color w:val="000000" w:themeColor="text1"/>
              </w:rPr>
              <w:t>0,62</w:t>
            </w:r>
            <w:r w:rsidR="00480371" w:rsidRPr="00567179">
              <w:rPr>
                <w:rFonts w:ascii="Times New Roman" w:hAnsi="Times New Roman" w:cs="Times New Roman"/>
                <w:sz w:val="24"/>
                <w:szCs w:val="24"/>
              </w:rPr>
              <w:t>–</w:t>
            </w:r>
            <w:r w:rsidRPr="009C01AF">
              <w:rPr>
                <w:rFonts w:ascii="Times New Roman" w:hAnsi="Times New Roman" w:cs="Times New Roman"/>
                <w:color w:val="000000" w:themeColor="text1"/>
              </w:rPr>
              <w:t>0,42</w:t>
            </w:r>
          </w:p>
        </w:tc>
        <w:tc>
          <w:tcPr>
            <w:tcW w:w="1536" w:type="dxa"/>
            <w:shd w:val="clear" w:color="auto" w:fill="auto"/>
          </w:tcPr>
          <w:p w14:paraId="4F65082B" w14:textId="2C7C2669"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color w:val="000000" w:themeColor="text1"/>
              </w:rPr>
              <w:t>0,41</w:t>
            </w:r>
            <w:r w:rsidR="00480371" w:rsidRPr="00567179">
              <w:rPr>
                <w:rFonts w:ascii="Times New Roman" w:hAnsi="Times New Roman" w:cs="Times New Roman"/>
                <w:sz w:val="24"/>
                <w:szCs w:val="24"/>
              </w:rPr>
              <w:t>–</w:t>
            </w:r>
            <w:r w:rsidRPr="009C01AF">
              <w:rPr>
                <w:rFonts w:ascii="Times New Roman" w:hAnsi="Times New Roman" w:cs="Times New Roman"/>
                <w:color w:val="000000" w:themeColor="text1"/>
              </w:rPr>
              <w:t>0,21</w:t>
            </w:r>
          </w:p>
        </w:tc>
        <w:tc>
          <w:tcPr>
            <w:tcW w:w="1536" w:type="dxa"/>
            <w:shd w:val="clear" w:color="auto" w:fill="auto"/>
          </w:tcPr>
          <w:p w14:paraId="71F7358E" w14:textId="38E0A76B"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color w:val="000000" w:themeColor="text1"/>
              </w:rPr>
              <w:t>0,20</w:t>
            </w:r>
            <w:r w:rsidR="00480371" w:rsidRPr="00567179">
              <w:rPr>
                <w:rFonts w:ascii="Times New Roman" w:hAnsi="Times New Roman" w:cs="Times New Roman"/>
                <w:sz w:val="24"/>
                <w:szCs w:val="24"/>
              </w:rPr>
              <w:t>–</w:t>
            </w:r>
            <w:r w:rsidRPr="009C01AF">
              <w:rPr>
                <w:rFonts w:ascii="Times New Roman" w:hAnsi="Times New Roman" w:cs="Times New Roman"/>
                <w:color w:val="000000" w:themeColor="text1"/>
              </w:rPr>
              <w:t>0,08</w:t>
            </w:r>
          </w:p>
        </w:tc>
        <w:tc>
          <w:tcPr>
            <w:tcW w:w="2218" w:type="dxa"/>
            <w:shd w:val="clear" w:color="auto" w:fill="auto"/>
          </w:tcPr>
          <w:p w14:paraId="33CE83EB" w14:textId="77777777"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color w:val="000000" w:themeColor="text1"/>
              </w:rPr>
              <w:t>&lt;0,08</w:t>
            </w:r>
          </w:p>
        </w:tc>
      </w:tr>
      <w:tr w:rsidR="009C01AF" w:rsidRPr="009C01AF" w14:paraId="3B096406" w14:textId="77777777" w:rsidTr="00C62D00">
        <w:trPr>
          <w:trHeight w:val="277"/>
        </w:trPr>
        <w:tc>
          <w:tcPr>
            <w:tcW w:w="1259" w:type="dxa"/>
            <w:shd w:val="clear" w:color="auto" w:fill="auto"/>
          </w:tcPr>
          <w:p w14:paraId="7ED5F252" w14:textId="633C0403" w:rsidR="009C01AF" w:rsidRPr="009C01AF" w:rsidRDefault="009C01AF" w:rsidP="00223A9A">
            <w:pPr>
              <w:spacing w:after="0" w:line="240" w:lineRule="auto"/>
              <w:ind w:right="-1" w:firstLine="0"/>
              <w:jc w:val="left"/>
              <w:rPr>
                <w:rFonts w:ascii="Times New Roman" w:hAnsi="Times New Roman" w:cs="Times New Roman"/>
              </w:rPr>
            </w:pPr>
            <w:r w:rsidRPr="009C01AF">
              <w:rPr>
                <w:rFonts w:ascii="Times New Roman" w:hAnsi="Times New Roman" w:cs="Times New Roman"/>
                <w:b/>
                <w:bCs/>
                <w:color w:val="000000" w:themeColor="text1"/>
              </w:rPr>
              <w:t>UMI</w:t>
            </w:r>
          </w:p>
        </w:tc>
        <w:tc>
          <w:tcPr>
            <w:tcW w:w="1534" w:type="dxa"/>
            <w:shd w:val="clear" w:color="auto" w:fill="auto"/>
          </w:tcPr>
          <w:p w14:paraId="70BE2E25" w14:textId="77777777"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color w:val="000000" w:themeColor="text1"/>
              </w:rPr>
              <w:t>&gt;0,66</w:t>
            </w:r>
          </w:p>
        </w:tc>
        <w:tc>
          <w:tcPr>
            <w:tcW w:w="1536" w:type="dxa"/>
            <w:shd w:val="clear" w:color="auto" w:fill="auto"/>
          </w:tcPr>
          <w:p w14:paraId="4AFD331B" w14:textId="7C5804E8"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color w:val="000000" w:themeColor="text1"/>
              </w:rPr>
              <w:t>0,66</w:t>
            </w:r>
            <w:r w:rsidR="00480371" w:rsidRPr="00567179">
              <w:rPr>
                <w:rFonts w:ascii="Times New Roman" w:hAnsi="Times New Roman" w:cs="Times New Roman"/>
                <w:sz w:val="24"/>
                <w:szCs w:val="24"/>
              </w:rPr>
              <w:t>–</w:t>
            </w:r>
            <w:r w:rsidRPr="009C01AF">
              <w:rPr>
                <w:rFonts w:ascii="Times New Roman" w:hAnsi="Times New Roman" w:cs="Times New Roman"/>
                <w:color w:val="000000" w:themeColor="text1"/>
              </w:rPr>
              <w:t>0,50</w:t>
            </w:r>
          </w:p>
        </w:tc>
        <w:tc>
          <w:tcPr>
            <w:tcW w:w="1536" w:type="dxa"/>
            <w:shd w:val="clear" w:color="auto" w:fill="auto"/>
          </w:tcPr>
          <w:p w14:paraId="6E9E81C6" w14:textId="6D714B64"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color w:val="000000" w:themeColor="text1"/>
              </w:rPr>
              <w:t>0,49</w:t>
            </w:r>
            <w:r w:rsidR="00480371" w:rsidRPr="00567179">
              <w:rPr>
                <w:rFonts w:ascii="Times New Roman" w:hAnsi="Times New Roman" w:cs="Times New Roman"/>
                <w:sz w:val="24"/>
                <w:szCs w:val="24"/>
              </w:rPr>
              <w:t>–</w:t>
            </w:r>
            <w:r w:rsidRPr="009C01AF">
              <w:rPr>
                <w:rFonts w:ascii="Times New Roman" w:hAnsi="Times New Roman" w:cs="Times New Roman"/>
                <w:color w:val="000000" w:themeColor="text1"/>
              </w:rPr>
              <w:t>0,32</w:t>
            </w:r>
          </w:p>
        </w:tc>
        <w:tc>
          <w:tcPr>
            <w:tcW w:w="1536" w:type="dxa"/>
            <w:shd w:val="clear" w:color="auto" w:fill="auto"/>
          </w:tcPr>
          <w:p w14:paraId="51E58982" w14:textId="587233C2"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color w:val="000000" w:themeColor="text1"/>
              </w:rPr>
              <w:t>0,31</w:t>
            </w:r>
            <w:r w:rsidR="00480371" w:rsidRPr="00567179">
              <w:rPr>
                <w:rFonts w:ascii="Times New Roman" w:hAnsi="Times New Roman" w:cs="Times New Roman"/>
                <w:sz w:val="24"/>
                <w:szCs w:val="24"/>
              </w:rPr>
              <w:t>–</w:t>
            </w:r>
            <w:r w:rsidRPr="009C01AF">
              <w:rPr>
                <w:rFonts w:ascii="Times New Roman" w:hAnsi="Times New Roman" w:cs="Times New Roman"/>
                <w:color w:val="000000" w:themeColor="text1"/>
              </w:rPr>
              <w:t>0,16</w:t>
            </w:r>
          </w:p>
        </w:tc>
        <w:tc>
          <w:tcPr>
            <w:tcW w:w="2218" w:type="dxa"/>
            <w:shd w:val="clear" w:color="auto" w:fill="auto"/>
          </w:tcPr>
          <w:p w14:paraId="6DD90E60" w14:textId="77777777"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color w:val="000000" w:themeColor="text1"/>
              </w:rPr>
              <w:t>&lt;0,16</w:t>
            </w:r>
          </w:p>
        </w:tc>
      </w:tr>
      <w:tr w:rsidR="009C01AF" w:rsidRPr="009C01AF" w14:paraId="5D4FE60A" w14:textId="77777777" w:rsidTr="00C62D00">
        <w:trPr>
          <w:trHeight w:val="249"/>
        </w:trPr>
        <w:tc>
          <w:tcPr>
            <w:tcW w:w="9622" w:type="dxa"/>
            <w:gridSpan w:val="6"/>
            <w:shd w:val="clear" w:color="auto" w:fill="auto"/>
          </w:tcPr>
          <w:p w14:paraId="724F0A6D" w14:textId="77777777" w:rsidR="009C01AF" w:rsidRPr="009C01AF" w:rsidRDefault="009C01AF" w:rsidP="00223A9A">
            <w:pPr>
              <w:spacing w:after="0" w:line="240" w:lineRule="auto"/>
              <w:ind w:right="-1" w:firstLine="0"/>
              <w:jc w:val="left"/>
              <w:rPr>
                <w:rFonts w:ascii="Times New Roman" w:hAnsi="Times New Roman" w:cs="Times New Roman"/>
              </w:rPr>
            </w:pPr>
            <w:r w:rsidRPr="009C01AF">
              <w:rPr>
                <w:rFonts w:ascii="Times New Roman" w:hAnsi="Times New Roman" w:cs="Times New Roman"/>
                <w:color w:val="000000" w:themeColor="text1"/>
              </w:rPr>
              <w:t xml:space="preserve">Dirbtiniai kanalai (DVT) </w:t>
            </w:r>
          </w:p>
        </w:tc>
      </w:tr>
      <w:tr w:rsidR="009C01AF" w:rsidRPr="009C01AF" w14:paraId="7B4D8792" w14:textId="77777777" w:rsidTr="00C62D00">
        <w:trPr>
          <w:trHeight w:val="277"/>
        </w:trPr>
        <w:tc>
          <w:tcPr>
            <w:tcW w:w="1259" w:type="dxa"/>
            <w:shd w:val="clear" w:color="auto" w:fill="auto"/>
          </w:tcPr>
          <w:p w14:paraId="5D3903F1" w14:textId="1072D636" w:rsidR="009C01AF" w:rsidRPr="009C01AF" w:rsidRDefault="009C01AF" w:rsidP="00223A9A">
            <w:pPr>
              <w:spacing w:after="0" w:line="240" w:lineRule="auto"/>
              <w:ind w:right="-1" w:firstLine="0"/>
              <w:jc w:val="left"/>
              <w:rPr>
                <w:rFonts w:ascii="Times New Roman" w:hAnsi="Times New Roman" w:cs="Times New Roman"/>
              </w:rPr>
            </w:pPr>
            <w:r w:rsidRPr="009C01AF">
              <w:rPr>
                <w:rFonts w:ascii="Times New Roman" w:hAnsi="Times New Roman" w:cs="Times New Roman"/>
                <w:b/>
                <w:bCs/>
                <w:color w:val="000000" w:themeColor="text1"/>
              </w:rPr>
              <w:t>UHMI</w:t>
            </w:r>
          </w:p>
        </w:tc>
        <w:tc>
          <w:tcPr>
            <w:tcW w:w="1534" w:type="dxa"/>
            <w:shd w:val="clear" w:color="auto" w:fill="auto"/>
          </w:tcPr>
          <w:p w14:paraId="6F592D7C" w14:textId="77777777"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color w:val="000000" w:themeColor="text1"/>
              </w:rPr>
              <w:t>&gt;0,80</w:t>
            </w:r>
          </w:p>
        </w:tc>
        <w:tc>
          <w:tcPr>
            <w:tcW w:w="1536" w:type="dxa"/>
            <w:shd w:val="clear" w:color="auto" w:fill="auto"/>
          </w:tcPr>
          <w:p w14:paraId="4B32CE54" w14:textId="4C8005C2"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color w:val="000000" w:themeColor="text1"/>
              </w:rPr>
              <w:t>0,80</w:t>
            </w:r>
            <w:r w:rsidR="00480371" w:rsidRPr="00567179">
              <w:rPr>
                <w:rFonts w:ascii="Times New Roman" w:hAnsi="Times New Roman" w:cs="Times New Roman"/>
                <w:sz w:val="24"/>
                <w:szCs w:val="24"/>
              </w:rPr>
              <w:t>–</w:t>
            </w:r>
            <w:r w:rsidRPr="009C01AF">
              <w:rPr>
                <w:rFonts w:ascii="Times New Roman" w:hAnsi="Times New Roman" w:cs="Times New Roman"/>
                <w:color w:val="000000" w:themeColor="text1"/>
              </w:rPr>
              <w:t>0,69</w:t>
            </w:r>
          </w:p>
        </w:tc>
        <w:tc>
          <w:tcPr>
            <w:tcW w:w="5291" w:type="dxa"/>
            <w:gridSpan w:val="3"/>
            <w:shd w:val="clear" w:color="auto" w:fill="auto"/>
          </w:tcPr>
          <w:p w14:paraId="77225616" w14:textId="77777777"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color w:val="000000" w:themeColor="text1"/>
              </w:rPr>
              <w:t>&lt;0,69</w:t>
            </w:r>
          </w:p>
        </w:tc>
      </w:tr>
      <w:tr w:rsidR="009C01AF" w:rsidRPr="009C01AF" w14:paraId="1E71E75A" w14:textId="77777777" w:rsidTr="00C62D00">
        <w:trPr>
          <w:trHeight w:val="262"/>
        </w:trPr>
        <w:tc>
          <w:tcPr>
            <w:tcW w:w="1259" w:type="dxa"/>
            <w:shd w:val="clear" w:color="auto" w:fill="auto"/>
          </w:tcPr>
          <w:p w14:paraId="6856D65C" w14:textId="20909768" w:rsidR="009C01AF" w:rsidRPr="009C01AF" w:rsidRDefault="009C01AF" w:rsidP="00223A9A">
            <w:pPr>
              <w:spacing w:after="0" w:line="240" w:lineRule="auto"/>
              <w:ind w:right="-1" w:firstLine="0"/>
              <w:jc w:val="left"/>
              <w:rPr>
                <w:rFonts w:ascii="Times New Roman" w:hAnsi="Times New Roman" w:cs="Times New Roman"/>
              </w:rPr>
            </w:pPr>
            <w:r w:rsidRPr="009C01AF">
              <w:rPr>
                <w:rFonts w:ascii="Times New Roman" w:hAnsi="Times New Roman" w:cs="Times New Roman"/>
                <w:b/>
                <w:bCs/>
                <w:color w:val="000000" w:themeColor="text1"/>
              </w:rPr>
              <w:t>LŽI</w:t>
            </w:r>
          </w:p>
        </w:tc>
        <w:tc>
          <w:tcPr>
            <w:tcW w:w="8363" w:type="dxa"/>
            <w:gridSpan w:val="5"/>
            <w:shd w:val="clear" w:color="auto" w:fill="auto"/>
          </w:tcPr>
          <w:p w14:paraId="666A7E08" w14:textId="77777777" w:rsidR="009C01AF" w:rsidRPr="00480371" w:rsidRDefault="009C01AF" w:rsidP="00223A9A">
            <w:pPr>
              <w:spacing w:after="0" w:line="240" w:lineRule="auto"/>
              <w:ind w:right="-1" w:firstLine="0"/>
              <w:jc w:val="center"/>
              <w:rPr>
                <w:rFonts w:ascii="Times New Roman" w:hAnsi="Times New Roman" w:cs="Times New Roman"/>
                <w:color w:val="000000" w:themeColor="text1"/>
              </w:rPr>
            </w:pPr>
            <w:r w:rsidRPr="00480371">
              <w:rPr>
                <w:rFonts w:ascii="Times New Roman" w:hAnsi="Times New Roman" w:cs="Times New Roman"/>
                <w:color w:val="000000" w:themeColor="text1"/>
              </w:rPr>
              <w:t>Rodiklis nenaudotinas dėl netipiškų sąlygų</w:t>
            </w:r>
          </w:p>
        </w:tc>
      </w:tr>
      <w:tr w:rsidR="009C01AF" w:rsidRPr="009C01AF" w14:paraId="11A629EE" w14:textId="77777777" w:rsidTr="00C62D00">
        <w:trPr>
          <w:trHeight w:val="262"/>
        </w:trPr>
        <w:tc>
          <w:tcPr>
            <w:tcW w:w="1259" w:type="dxa"/>
            <w:shd w:val="clear" w:color="auto" w:fill="auto"/>
          </w:tcPr>
          <w:p w14:paraId="12C5377F" w14:textId="660D36B0" w:rsidR="009C01AF" w:rsidRPr="009C01AF" w:rsidRDefault="009C01AF" w:rsidP="00223A9A">
            <w:pPr>
              <w:spacing w:after="0" w:line="240" w:lineRule="auto"/>
              <w:ind w:right="-1" w:firstLine="0"/>
              <w:jc w:val="left"/>
              <w:rPr>
                <w:rFonts w:ascii="Times New Roman" w:hAnsi="Times New Roman" w:cs="Times New Roman"/>
              </w:rPr>
            </w:pPr>
            <w:r w:rsidRPr="009C01AF">
              <w:rPr>
                <w:rFonts w:ascii="Times New Roman" w:hAnsi="Times New Roman" w:cs="Times New Roman"/>
                <w:b/>
                <w:bCs/>
                <w:color w:val="000000" w:themeColor="text1"/>
              </w:rPr>
              <w:t>UMI</w:t>
            </w:r>
          </w:p>
        </w:tc>
        <w:tc>
          <w:tcPr>
            <w:tcW w:w="1534" w:type="dxa"/>
            <w:shd w:val="clear" w:color="auto" w:fill="auto"/>
          </w:tcPr>
          <w:p w14:paraId="32EEC7C6" w14:textId="77777777"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color w:val="000000" w:themeColor="text1"/>
              </w:rPr>
              <w:t>&gt;0,71</w:t>
            </w:r>
          </w:p>
        </w:tc>
        <w:tc>
          <w:tcPr>
            <w:tcW w:w="1536" w:type="dxa"/>
            <w:shd w:val="clear" w:color="auto" w:fill="auto"/>
          </w:tcPr>
          <w:p w14:paraId="0D72B918" w14:textId="511992B0"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color w:val="000000" w:themeColor="text1"/>
              </w:rPr>
              <w:t>0,71</w:t>
            </w:r>
            <w:r w:rsidR="00480371" w:rsidRPr="00567179">
              <w:rPr>
                <w:rFonts w:ascii="Times New Roman" w:hAnsi="Times New Roman" w:cs="Times New Roman"/>
                <w:sz w:val="24"/>
                <w:szCs w:val="24"/>
              </w:rPr>
              <w:t>–</w:t>
            </w:r>
            <w:r w:rsidRPr="009C01AF">
              <w:rPr>
                <w:rFonts w:ascii="Times New Roman" w:hAnsi="Times New Roman" w:cs="Times New Roman"/>
                <w:color w:val="000000" w:themeColor="text1"/>
              </w:rPr>
              <w:t>0,53</w:t>
            </w:r>
          </w:p>
        </w:tc>
        <w:tc>
          <w:tcPr>
            <w:tcW w:w="1536" w:type="dxa"/>
            <w:shd w:val="clear" w:color="auto" w:fill="auto"/>
          </w:tcPr>
          <w:p w14:paraId="0533901C" w14:textId="2A13C8C8"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color w:val="000000" w:themeColor="text1"/>
              </w:rPr>
              <w:t>0,52</w:t>
            </w:r>
            <w:r w:rsidR="00480371" w:rsidRPr="00567179">
              <w:rPr>
                <w:rFonts w:ascii="Times New Roman" w:hAnsi="Times New Roman" w:cs="Times New Roman"/>
                <w:sz w:val="24"/>
                <w:szCs w:val="24"/>
              </w:rPr>
              <w:t>–</w:t>
            </w:r>
            <w:r w:rsidRPr="009C01AF">
              <w:rPr>
                <w:rFonts w:ascii="Times New Roman" w:hAnsi="Times New Roman" w:cs="Times New Roman"/>
                <w:color w:val="000000" w:themeColor="text1"/>
              </w:rPr>
              <w:t>0,35</w:t>
            </w:r>
          </w:p>
        </w:tc>
        <w:tc>
          <w:tcPr>
            <w:tcW w:w="1536" w:type="dxa"/>
            <w:shd w:val="clear" w:color="auto" w:fill="auto"/>
          </w:tcPr>
          <w:p w14:paraId="262C331A" w14:textId="5C37DFDE"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color w:val="000000" w:themeColor="text1"/>
              </w:rPr>
              <w:t>0,34</w:t>
            </w:r>
            <w:r w:rsidR="00480371" w:rsidRPr="00567179">
              <w:rPr>
                <w:rFonts w:ascii="Times New Roman" w:hAnsi="Times New Roman" w:cs="Times New Roman"/>
                <w:sz w:val="24"/>
                <w:szCs w:val="24"/>
              </w:rPr>
              <w:t>–</w:t>
            </w:r>
            <w:r w:rsidRPr="009C01AF">
              <w:rPr>
                <w:rFonts w:ascii="Times New Roman" w:hAnsi="Times New Roman" w:cs="Times New Roman"/>
                <w:color w:val="000000" w:themeColor="text1"/>
              </w:rPr>
              <w:t>0,17</w:t>
            </w:r>
          </w:p>
        </w:tc>
        <w:tc>
          <w:tcPr>
            <w:tcW w:w="2218" w:type="dxa"/>
            <w:shd w:val="clear" w:color="auto" w:fill="auto"/>
          </w:tcPr>
          <w:p w14:paraId="08B13761" w14:textId="77777777" w:rsidR="009C01AF" w:rsidRPr="009C01AF" w:rsidRDefault="009C01AF" w:rsidP="00223A9A">
            <w:pPr>
              <w:spacing w:after="0" w:line="240" w:lineRule="auto"/>
              <w:ind w:right="-1" w:firstLine="0"/>
              <w:jc w:val="center"/>
              <w:rPr>
                <w:rFonts w:ascii="Times New Roman" w:hAnsi="Times New Roman" w:cs="Times New Roman"/>
                <w:color w:val="000000" w:themeColor="text1"/>
              </w:rPr>
            </w:pPr>
            <w:r w:rsidRPr="009C01AF">
              <w:rPr>
                <w:rFonts w:ascii="Times New Roman" w:hAnsi="Times New Roman" w:cs="Times New Roman"/>
                <w:color w:val="000000" w:themeColor="text1"/>
              </w:rPr>
              <w:t>&lt;0,17</w:t>
            </w:r>
          </w:p>
        </w:tc>
      </w:tr>
    </w:tbl>
    <w:p w14:paraId="4C87B3F1" w14:textId="4B60EC97" w:rsidR="00EC0676" w:rsidRPr="00567179" w:rsidRDefault="00480371" w:rsidP="00C62D00">
      <w:pPr>
        <w:spacing w:before="120" w:after="0"/>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w:t>
      </w:r>
      <w:r w:rsidR="00EC0676" w:rsidRPr="00567179">
        <w:rPr>
          <w:rFonts w:ascii="Times New Roman" w:hAnsi="Times New Roman" w:cs="Times New Roman"/>
          <w:color w:val="000000" w:themeColor="text1"/>
          <w:sz w:val="24"/>
          <w:szCs w:val="24"/>
        </w:rPr>
        <w:t xml:space="preserve">abai pakeistų upių vandens telkinių ekologinio potencialo pagal biologinius ir </w:t>
      </w:r>
      <w:proofErr w:type="spellStart"/>
      <w:r w:rsidR="00EC0676" w:rsidRPr="00567179">
        <w:rPr>
          <w:rFonts w:ascii="Times New Roman" w:hAnsi="Times New Roman" w:cs="Times New Roman"/>
          <w:color w:val="000000" w:themeColor="text1"/>
          <w:sz w:val="24"/>
          <w:szCs w:val="24"/>
        </w:rPr>
        <w:t>hidromofologinius</w:t>
      </w:r>
      <w:proofErr w:type="spellEnd"/>
      <w:r w:rsidR="00EC0676" w:rsidRPr="00567179">
        <w:rPr>
          <w:rFonts w:ascii="Times New Roman" w:hAnsi="Times New Roman" w:cs="Times New Roman"/>
          <w:color w:val="000000" w:themeColor="text1"/>
          <w:sz w:val="24"/>
          <w:szCs w:val="24"/>
        </w:rPr>
        <w:t xml:space="preserve"> kokybės elementus peržiūros rezultatai rodo, kad turėtų būti koreguojamos ekologinio potencialo klasės pagal UHMI, UMI ir LŽI rodiklius</w:t>
      </w:r>
      <w:r w:rsidR="007E0459">
        <w:rPr>
          <w:rFonts w:ascii="Times New Roman" w:hAnsi="Times New Roman" w:cs="Times New Roman"/>
          <w:color w:val="000000" w:themeColor="text1"/>
          <w:sz w:val="24"/>
          <w:szCs w:val="24"/>
        </w:rPr>
        <w:t xml:space="preserve"> (6</w:t>
      </w:r>
      <w:r w:rsidR="007E0459" w:rsidRPr="00567179">
        <w:rPr>
          <w:rFonts w:ascii="Times New Roman" w:hAnsi="Times New Roman" w:cs="Times New Roman"/>
          <w:sz w:val="24"/>
          <w:szCs w:val="24"/>
        </w:rPr>
        <w:t>–</w:t>
      </w:r>
      <w:r w:rsidR="007E0459">
        <w:rPr>
          <w:rFonts w:ascii="Times New Roman" w:hAnsi="Times New Roman" w:cs="Times New Roman"/>
          <w:color w:val="000000" w:themeColor="text1"/>
          <w:sz w:val="24"/>
          <w:szCs w:val="24"/>
        </w:rPr>
        <w:t>8 lentelės)</w:t>
      </w:r>
      <w:r w:rsidR="00EC0676" w:rsidRPr="00567179">
        <w:rPr>
          <w:rFonts w:ascii="Times New Roman" w:hAnsi="Times New Roman" w:cs="Times New Roman"/>
          <w:color w:val="000000" w:themeColor="text1"/>
          <w:sz w:val="24"/>
          <w:szCs w:val="24"/>
        </w:rPr>
        <w:t>. Pakoreguoti kriterijai buvo panaudoti klasifikuojant labai pakeistų vandens telkinių ekologinį potencialą.</w:t>
      </w:r>
    </w:p>
    <w:p w14:paraId="0D0F0536" w14:textId="77777777" w:rsidR="00EC0676" w:rsidRPr="00567179" w:rsidRDefault="00EC0676" w:rsidP="00223A9A">
      <w:pPr>
        <w:ind w:right="-1" w:firstLine="709"/>
        <w:rPr>
          <w:rFonts w:ascii="Times New Roman" w:hAnsi="Times New Roman" w:cs="Times New Roman"/>
          <w:color w:val="000000"/>
          <w:sz w:val="24"/>
          <w:szCs w:val="24"/>
        </w:rPr>
      </w:pPr>
      <w:r w:rsidRPr="00567179">
        <w:rPr>
          <w:rFonts w:ascii="Times New Roman" w:hAnsi="Times New Roman" w:cs="Times New Roman"/>
          <w:color w:val="000000"/>
          <w:sz w:val="24"/>
          <w:szCs w:val="24"/>
        </w:rPr>
        <w:br w:type="page"/>
      </w:r>
    </w:p>
    <w:p w14:paraId="1447B3B3" w14:textId="0A361183" w:rsidR="00EC0676" w:rsidRPr="00480371" w:rsidRDefault="00480371" w:rsidP="00C62D00">
      <w:pPr>
        <w:pStyle w:val="Paantrat"/>
        <w:spacing w:after="120"/>
        <w:jc w:val="both"/>
        <w:rPr>
          <w:rFonts w:ascii="Times New Roman" w:hAnsi="Times New Roman" w:cs="Times New Roman"/>
          <w:i w:val="0"/>
          <w:iCs/>
          <w:color w:val="auto"/>
          <w:sz w:val="24"/>
          <w:szCs w:val="24"/>
        </w:rPr>
      </w:pPr>
      <w:bookmarkStart w:id="11" w:name="_heading=h.2afmg28" w:colFirst="0" w:colLast="0"/>
      <w:bookmarkStart w:id="12" w:name="_Ref93935592"/>
      <w:bookmarkEnd w:id="11"/>
      <w:r w:rsidRPr="00480371">
        <w:rPr>
          <w:rFonts w:ascii="Times New Roman" w:hAnsi="Times New Roman" w:cs="Times New Roman"/>
          <w:i w:val="0"/>
          <w:iCs/>
          <w:color w:val="auto"/>
          <w:sz w:val="24"/>
          <w:szCs w:val="24"/>
        </w:rPr>
        <w:lastRenderedPageBreak/>
        <w:t xml:space="preserve">6 </w:t>
      </w:r>
      <w:r w:rsidR="00EC0676" w:rsidRPr="00480371">
        <w:rPr>
          <w:rFonts w:ascii="Times New Roman" w:hAnsi="Times New Roman" w:cs="Times New Roman"/>
          <w:i w:val="0"/>
          <w:iCs/>
          <w:color w:val="auto"/>
          <w:sz w:val="24"/>
          <w:szCs w:val="24"/>
        </w:rPr>
        <w:t>lentelė</w:t>
      </w:r>
      <w:bookmarkEnd w:id="12"/>
      <w:r w:rsidR="00EC0676" w:rsidRPr="00480371">
        <w:rPr>
          <w:rFonts w:ascii="Times New Roman" w:hAnsi="Times New Roman" w:cs="Times New Roman"/>
          <w:i w:val="0"/>
          <w:iCs/>
          <w:color w:val="auto"/>
          <w:sz w:val="24"/>
          <w:szCs w:val="24"/>
        </w:rPr>
        <w:t>. Upių, kurios priskiriamos prie labai pakeistų vandens telkinių, ir kanalų ekologinio potencialo klasės pagal hidrologinį režimą, upių vientisumą ir morfologines sąlygas</w:t>
      </w:r>
    </w:p>
    <w:tbl>
      <w:tblPr>
        <w:tblW w:w="968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1459"/>
        <w:gridCol w:w="1061"/>
        <w:gridCol w:w="1459"/>
        <w:gridCol w:w="1061"/>
        <w:gridCol w:w="1061"/>
        <w:gridCol w:w="1194"/>
        <w:gridCol w:w="928"/>
        <w:gridCol w:w="1460"/>
      </w:tblGrid>
      <w:tr w:rsidR="009C01AF" w:rsidRPr="009C01AF" w14:paraId="173AAF7F" w14:textId="77777777" w:rsidTr="00C62D00">
        <w:trPr>
          <w:trHeight w:val="15"/>
        </w:trPr>
        <w:tc>
          <w:tcPr>
            <w:tcW w:w="9683" w:type="dxa"/>
            <w:gridSpan w:val="8"/>
            <w:shd w:val="clear" w:color="auto" w:fill="D9D9D9" w:themeFill="background1" w:themeFillShade="D9"/>
            <w:vAlign w:val="center"/>
          </w:tcPr>
          <w:p w14:paraId="0572913E" w14:textId="77777777" w:rsidR="009C01AF" w:rsidRPr="009C01AF" w:rsidRDefault="009C01AF" w:rsidP="00223A9A">
            <w:pPr>
              <w:spacing w:after="0" w:line="240" w:lineRule="auto"/>
              <w:ind w:right="-1"/>
              <w:jc w:val="center"/>
              <w:rPr>
                <w:rFonts w:ascii="Times New Roman" w:hAnsi="Times New Roman" w:cs="Times New Roman"/>
              </w:rPr>
            </w:pPr>
            <w:r w:rsidRPr="009C01AF">
              <w:rPr>
                <w:rFonts w:ascii="Times New Roman" w:hAnsi="Times New Roman" w:cs="Times New Roman"/>
                <w:b/>
                <w:color w:val="000000"/>
              </w:rPr>
              <w:t>DABARTINIAI KRITERIJAI</w:t>
            </w:r>
          </w:p>
        </w:tc>
      </w:tr>
      <w:tr w:rsidR="009C01AF" w:rsidRPr="009C01AF" w14:paraId="2637F265" w14:textId="77777777" w:rsidTr="00C62D00">
        <w:trPr>
          <w:trHeight w:val="256"/>
        </w:trPr>
        <w:tc>
          <w:tcPr>
            <w:tcW w:w="3979" w:type="dxa"/>
            <w:gridSpan w:val="3"/>
            <w:vMerge w:val="restart"/>
            <w:shd w:val="clear" w:color="auto" w:fill="D9D9D9" w:themeFill="background1" w:themeFillShade="D9"/>
            <w:vAlign w:val="center"/>
          </w:tcPr>
          <w:p w14:paraId="416B68EA" w14:textId="77777777" w:rsidR="009C01AF" w:rsidRPr="009C01AF" w:rsidRDefault="009C01AF" w:rsidP="00223A9A">
            <w:pPr>
              <w:spacing w:after="0" w:line="240" w:lineRule="auto"/>
              <w:ind w:right="-1"/>
              <w:jc w:val="center"/>
              <w:rPr>
                <w:rFonts w:ascii="Times New Roman" w:hAnsi="Times New Roman" w:cs="Times New Roman"/>
                <w:b/>
                <w:color w:val="000000"/>
              </w:rPr>
            </w:pPr>
          </w:p>
        </w:tc>
        <w:tc>
          <w:tcPr>
            <w:tcW w:w="1061" w:type="dxa"/>
            <w:vMerge w:val="restart"/>
            <w:shd w:val="clear" w:color="auto" w:fill="D9D9D9" w:themeFill="background1" w:themeFillShade="D9"/>
            <w:vAlign w:val="center"/>
          </w:tcPr>
          <w:p w14:paraId="50A4A150" w14:textId="77777777"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b/>
                <w:color w:val="000000"/>
              </w:rPr>
              <w:t>Rodiklis</w:t>
            </w:r>
          </w:p>
        </w:tc>
        <w:tc>
          <w:tcPr>
            <w:tcW w:w="1061" w:type="dxa"/>
            <w:vMerge w:val="restart"/>
            <w:shd w:val="clear" w:color="auto" w:fill="D9D9D9" w:themeFill="background1" w:themeFillShade="D9"/>
            <w:vAlign w:val="center"/>
          </w:tcPr>
          <w:p w14:paraId="56CD5EC4" w14:textId="77777777"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b/>
                <w:color w:val="000000"/>
              </w:rPr>
              <w:t>Vandens telkinio tipas</w:t>
            </w:r>
          </w:p>
        </w:tc>
        <w:tc>
          <w:tcPr>
            <w:tcW w:w="3581" w:type="dxa"/>
            <w:gridSpan w:val="3"/>
            <w:vMerge w:val="restart"/>
            <w:shd w:val="clear" w:color="auto" w:fill="D9D9D9" w:themeFill="background1" w:themeFillShade="D9"/>
            <w:vAlign w:val="center"/>
          </w:tcPr>
          <w:p w14:paraId="1FB963D7" w14:textId="77777777"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b/>
                <w:color w:val="000000"/>
              </w:rPr>
              <w:t xml:space="preserve">Ekologinio potencialo klasių kriterijai pagal </w:t>
            </w:r>
            <w:proofErr w:type="spellStart"/>
            <w:r w:rsidRPr="009C01AF">
              <w:rPr>
                <w:rFonts w:ascii="Times New Roman" w:hAnsi="Times New Roman" w:cs="Times New Roman"/>
                <w:b/>
                <w:color w:val="000000"/>
              </w:rPr>
              <w:t>hidromorfologinio</w:t>
            </w:r>
            <w:proofErr w:type="spellEnd"/>
            <w:r w:rsidRPr="009C01AF">
              <w:rPr>
                <w:rFonts w:ascii="Times New Roman" w:hAnsi="Times New Roman" w:cs="Times New Roman"/>
                <w:b/>
                <w:color w:val="000000"/>
              </w:rPr>
              <w:t xml:space="preserve"> rodiklio vertes</w:t>
            </w:r>
          </w:p>
        </w:tc>
      </w:tr>
      <w:tr w:rsidR="009C01AF" w:rsidRPr="009C01AF" w14:paraId="4C102A13" w14:textId="77777777" w:rsidTr="00C62D00">
        <w:trPr>
          <w:trHeight w:val="420"/>
        </w:trPr>
        <w:tc>
          <w:tcPr>
            <w:tcW w:w="3979" w:type="dxa"/>
            <w:gridSpan w:val="3"/>
            <w:vMerge/>
            <w:shd w:val="clear" w:color="auto" w:fill="D9D9D9" w:themeFill="background1" w:themeFillShade="D9"/>
            <w:vAlign w:val="center"/>
          </w:tcPr>
          <w:p w14:paraId="4B5AC483" w14:textId="77777777" w:rsidR="009C01AF" w:rsidRPr="009C01AF" w:rsidRDefault="009C01AF"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061" w:type="dxa"/>
            <w:vMerge/>
            <w:shd w:val="clear" w:color="auto" w:fill="D9D9D9" w:themeFill="background1" w:themeFillShade="D9"/>
            <w:vAlign w:val="center"/>
          </w:tcPr>
          <w:p w14:paraId="7431BBCA" w14:textId="77777777" w:rsidR="009C01AF" w:rsidRPr="009C01AF" w:rsidRDefault="009C01AF"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061" w:type="dxa"/>
            <w:vMerge/>
            <w:shd w:val="clear" w:color="auto" w:fill="D9D9D9" w:themeFill="background1" w:themeFillShade="D9"/>
            <w:vAlign w:val="center"/>
          </w:tcPr>
          <w:p w14:paraId="32FE2B4C" w14:textId="77777777" w:rsidR="009C01AF" w:rsidRPr="009C01AF" w:rsidRDefault="009C01AF"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3581" w:type="dxa"/>
            <w:gridSpan w:val="3"/>
            <w:vMerge/>
            <w:shd w:val="clear" w:color="auto" w:fill="D9D9D9" w:themeFill="background1" w:themeFillShade="D9"/>
            <w:vAlign w:val="center"/>
          </w:tcPr>
          <w:p w14:paraId="5BCFC046" w14:textId="77777777" w:rsidR="009C01AF" w:rsidRPr="009C01AF" w:rsidRDefault="009C01AF"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r>
      <w:tr w:rsidR="009C01AF" w:rsidRPr="009C01AF" w14:paraId="564EECC4" w14:textId="77777777" w:rsidTr="00C62D00">
        <w:trPr>
          <w:trHeight w:val="15"/>
        </w:trPr>
        <w:tc>
          <w:tcPr>
            <w:tcW w:w="3979" w:type="dxa"/>
            <w:gridSpan w:val="3"/>
            <w:vMerge/>
            <w:shd w:val="clear" w:color="auto" w:fill="D9D9D9" w:themeFill="background1" w:themeFillShade="D9"/>
            <w:vAlign w:val="center"/>
          </w:tcPr>
          <w:p w14:paraId="232B0348" w14:textId="77777777" w:rsidR="009C01AF" w:rsidRPr="009C01AF" w:rsidRDefault="009C01AF"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061" w:type="dxa"/>
            <w:vMerge/>
            <w:shd w:val="clear" w:color="auto" w:fill="D9D9D9" w:themeFill="background1" w:themeFillShade="D9"/>
            <w:vAlign w:val="center"/>
          </w:tcPr>
          <w:p w14:paraId="4429959B" w14:textId="77777777" w:rsidR="009C01AF" w:rsidRPr="009C01AF" w:rsidRDefault="009C01AF"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061" w:type="dxa"/>
            <w:vMerge/>
            <w:shd w:val="clear" w:color="auto" w:fill="D9D9D9" w:themeFill="background1" w:themeFillShade="D9"/>
            <w:vAlign w:val="center"/>
          </w:tcPr>
          <w:p w14:paraId="0A5D3AD9" w14:textId="77777777" w:rsidR="009C01AF" w:rsidRPr="009C01AF" w:rsidRDefault="009C01AF"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194" w:type="dxa"/>
            <w:shd w:val="clear" w:color="auto" w:fill="D9D9D9" w:themeFill="background1" w:themeFillShade="D9"/>
            <w:vAlign w:val="center"/>
          </w:tcPr>
          <w:p w14:paraId="35A73AA6" w14:textId="77777777"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b/>
                <w:color w:val="000000"/>
              </w:rPr>
              <w:t>Labai geras</w:t>
            </w:r>
          </w:p>
        </w:tc>
        <w:tc>
          <w:tcPr>
            <w:tcW w:w="928" w:type="dxa"/>
            <w:shd w:val="clear" w:color="auto" w:fill="D9D9D9" w:themeFill="background1" w:themeFillShade="D9"/>
            <w:vAlign w:val="center"/>
          </w:tcPr>
          <w:p w14:paraId="6B81C566" w14:textId="77777777"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b/>
                <w:color w:val="000000"/>
              </w:rPr>
              <w:t>Geras</w:t>
            </w:r>
          </w:p>
        </w:tc>
        <w:tc>
          <w:tcPr>
            <w:tcW w:w="1458" w:type="dxa"/>
            <w:shd w:val="clear" w:color="auto" w:fill="D9D9D9" w:themeFill="background1" w:themeFillShade="D9"/>
            <w:vAlign w:val="center"/>
          </w:tcPr>
          <w:p w14:paraId="6C7EC4C0" w14:textId="77777777"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b/>
                <w:color w:val="000000"/>
              </w:rPr>
              <w:t>Prastesnis nei geras</w:t>
            </w:r>
          </w:p>
        </w:tc>
      </w:tr>
      <w:tr w:rsidR="009C01AF" w:rsidRPr="009C01AF" w14:paraId="30D392F1" w14:textId="77777777" w:rsidTr="00C62D00">
        <w:trPr>
          <w:trHeight w:val="15"/>
        </w:trPr>
        <w:tc>
          <w:tcPr>
            <w:tcW w:w="1459" w:type="dxa"/>
            <w:vAlign w:val="center"/>
          </w:tcPr>
          <w:p w14:paraId="2CDDEE26" w14:textId="77777777"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color w:val="000000"/>
              </w:rPr>
              <w:t>Hidrologinis režimas</w:t>
            </w:r>
          </w:p>
        </w:tc>
        <w:tc>
          <w:tcPr>
            <w:tcW w:w="1061" w:type="dxa"/>
            <w:vAlign w:val="center"/>
          </w:tcPr>
          <w:p w14:paraId="59060491" w14:textId="77777777"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color w:val="000000"/>
              </w:rPr>
              <w:t>Vandens nuotėkio tūris ir jo dinamika</w:t>
            </w:r>
          </w:p>
        </w:tc>
        <w:tc>
          <w:tcPr>
            <w:tcW w:w="1458" w:type="dxa"/>
            <w:vAlign w:val="center"/>
          </w:tcPr>
          <w:p w14:paraId="56EA0392" w14:textId="77777777"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color w:val="000000"/>
              </w:rPr>
              <w:t>Nuotėkio dydis ir pobūdis</w:t>
            </w:r>
          </w:p>
        </w:tc>
        <w:tc>
          <w:tcPr>
            <w:tcW w:w="1061" w:type="dxa"/>
            <w:vMerge w:val="restart"/>
            <w:vAlign w:val="center"/>
          </w:tcPr>
          <w:p w14:paraId="6A97CA28" w14:textId="77777777"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color w:val="000000"/>
              </w:rPr>
              <w:t>UHMI</w:t>
            </w:r>
          </w:p>
        </w:tc>
        <w:tc>
          <w:tcPr>
            <w:tcW w:w="1061" w:type="dxa"/>
            <w:vMerge w:val="restart"/>
            <w:vAlign w:val="center"/>
          </w:tcPr>
          <w:p w14:paraId="5C3363BB" w14:textId="18A3FEC9"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color w:val="000000"/>
              </w:rPr>
              <w:t>1</w:t>
            </w:r>
            <w:r w:rsidR="00AE4129" w:rsidRPr="00567179">
              <w:rPr>
                <w:rFonts w:ascii="Times New Roman" w:hAnsi="Times New Roman" w:cs="Times New Roman"/>
                <w:sz w:val="24"/>
                <w:szCs w:val="24"/>
              </w:rPr>
              <w:t>–</w:t>
            </w:r>
            <w:r w:rsidRPr="009C01AF">
              <w:rPr>
                <w:rFonts w:ascii="Times New Roman" w:hAnsi="Times New Roman" w:cs="Times New Roman"/>
                <w:color w:val="000000"/>
              </w:rPr>
              <w:t>5</w:t>
            </w:r>
          </w:p>
        </w:tc>
        <w:tc>
          <w:tcPr>
            <w:tcW w:w="1194" w:type="dxa"/>
            <w:vMerge w:val="restart"/>
            <w:vAlign w:val="center"/>
          </w:tcPr>
          <w:p w14:paraId="3A85D8CC" w14:textId="77777777"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color w:val="000000"/>
              </w:rPr>
              <w:t>&gt;0,75</w:t>
            </w:r>
          </w:p>
        </w:tc>
        <w:tc>
          <w:tcPr>
            <w:tcW w:w="928" w:type="dxa"/>
            <w:vMerge w:val="restart"/>
            <w:vAlign w:val="center"/>
          </w:tcPr>
          <w:p w14:paraId="3BDAD81C" w14:textId="1FAA3411"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color w:val="000000"/>
              </w:rPr>
              <w:t>0,75</w:t>
            </w:r>
            <w:r w:rsidR="00480371" w:rsidRPr="00567179">
              <w:rPr>
                <w:rFonts w:ascii="Times New Roman" w:hAnsi="Times New Roman" w:cs="Times New Roman"/>
                <w:sz w:val="24"/>
                <w:szCs w:val="24"/>
              </w:rPr>
              <w:t>–</w:t>
            </w:r>
            <w:r w:rsidRPr="009C01AF">
              <w:rPr>
                <w:rFonts w:ascii="Times New Roman" w:hAnsi="Times New Roman" w:cs="Times New Roman"/>
                <w:color w:val="000000"/>
              </w:rPr>
              <w:t>0,62</w:t>
            </w:r>
          </w:p>
        </w:tc>
        <w:tc>
          <w:tcPr>
            <w:tcW w:w="1458" w:type="dxa"/>
            <w:vMerge w:val="restart"/>
            <w:vAlign w:val="center"/>
          </w:tcPr>
          <w:p w14:paraId="55A18762" w14:textId="77777777"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color w:val="000000"/>
              </w:rPr>
              <w:t>&lt;0,62</w:t>
            </w:r>
          </w:p>
        </w:tc>
      </w:tr>
      <w:tr w:rsidR="009C01AF" w:rsidRPr="009C01AF" w14:paraId="08AA00FA" w14:textId="77777777" w:rsidTr="00C62D00">
        <w:trPr>
          <w:trHeight w:val="15"/>
        </w:trPr>
        <w:tc>
          <w:tcPr>
            <w:tcW w:w="3979" w:type="dxa"/>
            <w:gridSpan w:val="3"/>
            <w:vAlign w:val="bottom"/>
          </w:tcPr>
          <w:p w14:paraId="3FB9074F" w14:textId="77777777"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color w:val="000000"/>
              </w:rPr>
              <w:t>Upės vientisumas</w:t>
            </w:r>
          </w:p>
        </w:tc>
        <w:tc>
          <w:tcPr>
            <w:tcW w:w="1061" w:type="dxa"/>
            <w:vMerge/>
            <w:vAlign w:val="center"/>
          </w:tcPr>
          <w:p w14:paraId="385A40C9" w14:textId="77777777" w:rsidR="009C01AF" w:rsidRPr="009C01AF" w:rsidRDefault="009C01AF"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061" w:type="dxa"/>
            <w:vMerge/>
            <w:vAlign w:val="center"/>
          </w:tcPr>
          <w:p w14:paraId="797425C0" w14:textId="77777777" w:rsidR="009C01AF" w:rsidRPr="009C01AF" w:rsidRDefault="009C01AF"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194" w:type="dxa"/>
            <w:vMerge/>
            <w:vAlign w:val="center"/>
          </w:tcPr>
          <w:p w14:paraId="77D92292" w14:textId="77777777" w:rsidR="009C01AF" w:rsidRPr="009C01AF" w:rsidRDefault="009C01AF"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928" w:type="dxa"/>
            <w:vMerge/>
            <w:vAlign w:val="center"/>
          </w:tcPr>
          <w:p w14:paraId="60102390" w14:textId="77777777" w:rsidR="009C01AF" w:rsidRPr="009C01AF" w:rsidRDefault="009C01AF"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458" w:type="dxa"/>
            <w:vMerge/>
            <w:vAlign w:val="center"/>
          </w:tcPr>
          <w:p w14:paraId="66313423" w14:textId="77777777" w:rsidR="009C01AF" w:rsidRPr="009C01AF" w:rsidRDefault="009C01AF"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r>
      <w:tr w:rsidR="009C01AF" w:rsidRPr="009C01AF" w14:paraId="7D55160F" w14:textId="77777777" w:rsidTr="00C62D00">
        <w:trPr>
          <w:trHeight w:val="15"/>
        </w:trPr>
        <w:tc>
          <w:tcPr>
            <w:tcW w:w="1459" w:type="dxa"/>
            <w:vMerge w:val="restart"/>
            <w:vAlign w:val="center"/>
          </w:tcPr>
          <w:p w14:paraId="7CF43DA0" w14:textId="77777777"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color w:val="000000"/>
              </w:rPr>
              <w:t>Morfologinės sąlygos</w:t>
            </w:r>
          </w:p>
        </w:tc>
        <w:tc>
          <w:tcPr>
            <w:tcW w:w="1061" w:type="dxa"/>
            <w:vMerge w:val="restart"/>
            <w:vAlign w:val="center"/>
          </w:tcPr>
          <w:p w14:paraId="40ED15EA" w14:textId="77777777"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color w:val="000000"/>
              </w:rPr>
              <w:t>Krantų ir vagos struktūra</w:t>
            </w:r>
          </w:p>
        </w:tc>
        <w:tc>
          <w:tcPr>
            <w:tcW w:w="1458" w:type="dxa"/>
            <w:vAlign w:val="center"/>
          </w:tcPr>
          <w:p w14:paraId="626E9656" w14:textId="77777777"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color w:val="000000"/>
              </w:rPr>
              <w:t>Upės vagos pobūdis</w:t>
            </w:r>
          </w:p>
        </w:tc>
        <w:tc>
          <w:tcPr>
            <w:tcW w:w="1061" w:type="dxa"/>
            <w:vMerge/>
            <w:vAlign w:val="center"/>
          </w:tcPr>
          <w:p w14:paraId="478A4366" w14:textId="77777777" w:rsidR="009C01AF" w:rsidRPr="009C01AF" w:rsidRDefault="009C01AF"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061" w:type="dxa"/>
            <w:vMerge/>
            <w:vAlign w:val="center"/>
          </w:tcPr>
          <w:p w14:paraId="1E4877F3" w14:textId="77777777" w:rsidR="009C01AF" w:rsidRPr="009C01AF" w:rsidRDefault="009C01AF"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194" w:type="dxa"/>
            <w:vMerge/>
            <w:vAlign w:val="center"/>
          </w:tcPr>
          <w:p w14:paraId="5D2E5B39" w14:textId="77777777" w:rsidR="009C01AF" w:rsidRPr="009C01AF" w:rsidRDefault="009C01AF"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928" w:type="dxa"/>
            <w:vMerge/>
            <w:vAlign w:val="center"/>
          </w:tcPr>
          <w:p w14:paraId="566E9184" w14:textId="77777777" w:rsidR="009C01AF" w:rsidRPr="009C01AF" w:rsidRDefault="009C01AF"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458" w:type="dxa"/>
            <w:vMerge/>
            <w:vAlign w:val="center"/>
          </w:tcPr>
          <w:p w14:paraId="6AD15FCC" w14:textId="77777777" w:rsidR="009C01AF" w:rsidRPr="009C01AF" w:rsidRDefault="009C01AF"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r>
      <w:tr w:rsidR="009C01AF" w:rsidRPr="009C01AF" w14:paraId="65C3CC36" w14:textId="77777777" w:rsidTr="00C62D00">
        <w:trPr>
          <w:trHeight w:val="15"/>
        </w:trPr>
        <w:tc>
          <w:tcPr>
            <w:tcW w:w="1459" w:type="dxa"/>
            <w:vMerge/>
            <w:vAlign w:val="center"/>
          </w:tcPr>
          <w:p w14:paraId="443C2E84" w14:textId="77777777" w:rsidR="009C01AF" w:rsidRPr="009C01AF" w:rsidRDefault="009C01AF"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061" w:type="dxa"/>
            <w:vMerge/>
            <w:vAlign w:val="center"/>
          </w:tcPr>
          <w:p w14:paraId="53D15B8A" w14:textId="77777777" w:rsidR="009C01AF" w:rsidRPr="009C01AF" w:rsidRDefault="009C01AF"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458" w:type="dxa"/>
            <w:vAlign w:val="center"/>
          </w:tcPr>
          <w:p w14:paraId="21B191F4" w14:textId="77777777"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color w:val="000000"/>
              </w:rPr>
              <w:t>Pakrančių augmenijos būklė</w:t>
            </w:r>
          </w:p>
        </w:tc>
        <w:tc>
          <w:tcPr>
            <w:tcW w:w="1061" w:type="dxa"/>
            <w:vMerge/>
            <w:vAlign w:val="center"/>
          </w:tcPr>
          <w:p w14:paraId="343908CB" w14:textId="77777777" w:rsidR="009C01AF" w:rsidRPr="009C01AF" w:rsidRDefault="009C01AF"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061" w:type="dxa"/>
            <w:vMerge/>
            <w:vAlign w:val="center"/>
          </w:tcPr>
          <w:p w14:paraId="0B1334B5" w14:textId="77777777" w:rsidR="009C01AF" w:rsidRPr="009C01AF" w:rsidRDefault="009C01AF"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194" w:type="dxa"/>
            <w:vMerge/>
            <w:vAlign w:val="center"/>
          </w:tcPr>
          <w:p w14:paraId="7AD9B8E0" w14:textId="77777777" w:rsidR="009C01AF" w:rsidRPr="009C01AF" w:rsidRDefault="009C01AF"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928" w:type="dxa"/>
            <w:vMerge/>
            <w:vAlign w:val="center"/>
          </w:tcPr>
          <w:p w14:paraId="0D966143" w14:textId="77777777" w:rsidR="009C01AF" w:rsidRPr="009C01AF" w:rsidRDefault="009C01AF"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458" w:type="dxa"/>
            <w:vMerge/>
            <w:vAlign w:val="center"/>
          </w:tcPr>
          <w:p w14:paraId="5D1E12CB" w14:textId="77777777" w:rsidR="009C01AF" w:rsidRPr="009C01AF" w:rsidRDefault="009C01AF"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r>
      <w:tr w:rsidR="009C01AF" w:rsidRPr="009C01AF" w14:paraId="564DAF65" w14:textId="77777777" w:rsidTr="00C62D00">
        <w:trPr>
          <w:trHeight w:val="15"/>
        </w:trPr>
        <w:tc>
          <w:tcPr>
            <w:tcW w:w="1459" w:type="dxa"/>
            <w:vMerge/>
            <w:vAlign w:val="center"/>
          </w:tcPr>
          <w:p w14:paraId="237E24FC" w14:textId="77777777" w:rsidR="009C01AF" w:rsidRPr="009C01AF" w:rsidRDefault="009C01AF"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061" w:type="dxa"/>
            <w:vMerge/>
            <w:vAlign w:val="center"/>
          </w:tcPr>
          <w:p w14:paraId="395DAA91" w14:textId="77777777" w:rsidR="009C01AF" w:rsidRPr="009C01AF" w:rsidRDefault="009C01AF"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458" w:type="dxa"/>
            <w:vAlign w:val="center"/>
          </w:tcPr>
          <w:p w14:paraId="59656067" w14:textId="77777777"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color w:val="000000"/>
              </w:rPr>
              <w:t>Grunto sudėtis</w:t>
            </w:r>
          </w:p>
        </w:tc>
        <w:tc>
          <w:tcPr>
            <w:tcW w:w="1061" w:type="dxa"/>
            <w:vMerge/>
            <w:vAlign w:val="center"/>
          </w:tcPr>
          <w:p w14:paraId="2130468E" w14:textId="77777777" w:rsidR="009C01AF" w:rsidRPr="009C01AF" w:rsidRDefault="009C01AF"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061" w:type="dxa"/>
            <w:vMerge/>
            <w:vAlign w:val="center"/>
          </w:tcPr>
          <w:p w14:paraId="540F8815" w14:textId="77777777" w:rsidR="009C01AF" w:rsidRPr="009C01AF" w:rsidRDefault="009C01AF"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194" w:type="dxa"/>
            <w:vMerge/>
            <w:vAlign w:val="center"/>
          </w:tcPr>
          <w:p w14:paraId="72E466F1" w14:textId="77777777" w:rsidR="009C01AF" w:rsidRPr="009C01AF" w:rsidRDefault="009C01AF"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928" w:type="dxa"/>
            <w:vMerge/>
            <w:vAlign w:val="center"/>
          </w:tcPr>
          <w:p w14:paraId="3F4E192C" w14:textId="77777777" w:rsidR="009C01AF" w:rsidRPr="009C01AF" w:rsidRDefault="009C01AF"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458" w:type="dxa"/>
            <w:vMerge/>
            <w:vAlign w:val="center"/>
          </w:tcPr>
          <w:p w14:paraId="32287CEF" w14:textId="77777777" w:rsidR="009C01AF" w:rsidRPr="009C01AF" w:rsidRDefault="009C01AF"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r>
      <w:tr w:rsidR="009C01AF" w:rsidRPr="009C01AF" w14:paraId="4ADC5AF5" w14:textId="77777777" w:rsidTr="00C62D00">
        <w:trPr>
          <w:trHeight w:val="15"/>
        </w:trPr>
        <w:tc>
          <w:tcPr>
            <w:tcW w:w="9683" w:type="dxa"/>
            <w:gridSpan w:val="8"/>
            <w:shd w:val="clear" w:color="auto" w:fill="D9D9D9" w:themeFill="background1" w:themeFillShade="D9"/>
            <w:vAlign w:val="center"/>
          </w:tcPr>
          <w:p w14:paraId="7D4E95F9" w14:textId="77777777" w:rsidR="009C01AF" w:rsidRPr="009C01AF" w:rsidRDefault="009C01AF" w:rsidP="00223A9A">
            <w:pPr>
              <w:spacing w:after="0" w:line="240" w:lineRule="auto"/>
              <w:ind w:right="-1"/>
              <w:jc w:val="center"/>
              <w:rPr>
                <w:rFonts w:ascii="Times New Roman" w:hAnsi="Times New Roman" w:cs="Times New Roman"/>
              </w:rPr>
            </w:pPr>
            <w:r w:rsidRPr="009C01AF">
              <w:rPr>
                <w:rFonts w:ascii="Times New Roman" w:hAnsi="Times New Roman" w:cs="Times New Roman"/>
                <w:b/>
                <w:color w:val="000000"/>
              </w:rPr>
              <w:t>SIŪLOMI KRITERIJAI</w:t>
            </w:r>
          </w:p>
        </w:tc>
      </w:tr>
      <w:tr w:rsidR="009C01AF" w:rsidRPr="009C01AF" w14:paraId="0B30921C" w14:textId="77777777" w:rsidTr="00C62D00">
        <w:trPr>
          <w:trHeight w:val="15"/>
        </w:trPr>
        <w:tc>
          <w:tcPr>
            <w:tcW w:w="3979" w:type="dxa"/>
            <w:gridSpan w:val="3"/>
            <w:vMerge w:val="restart"/>
            <w:shd w:val="clear" w:color="auto" w:fill="D9D9D9" w:themeFill="background1" w:themeFillShade="D9"/>
            <w:vAlign w:val="center"/>
          </w:tcPr>
          <w:p w14:paraId="029A3942" w14:textId="77777777" w:rsidR="009C01AF" w:rsidRPr="009C01AF" w:rsidRDefault="009C01AF" w:rsidP="00223A9A">
            <w:pPr>
              <w:spacing w:after="0" w:line="240" w:lineRule="auto"/>
              <w:ind w:right="-1"/>
              <w:jc w:val="center"/>
              <w:rPr>
                <w:rFonts w:ascii="Times New Roman" w:hAnsi="Times New Roman" w:cs="Times New Roman"/>
              </w:rPr>
            </w:pPr>
            <w:r w:rsidRPr="009C01AF">
              <w:rPr>
                <w:rFonts w:ascii="Times New Roman" w:hAnsi="Times New Roman" w:cs="Times New Roman"/>
                <w:b/>
                <w:color w:val="000000"/>
              </w:rPr>
              <w:t>Kokybės elementas</w:t>
            </w:r>
          </w:p>
        </w:tc>
        <w:tc>
          <w:tcPr>
            <w:tcW w:w="1061" w:type="dxa"/>
            <w:vMerge w:val="restart"/>
            <w:shd w:val="clear" w:color="auto" w:fill="D9D9D9" w:themeFill="background1" w:themeFillShade="D9"/>
            <w:vAlign w:val="center"/>
          </w:tcPr>
          <w:p w14:paraId="71933AB1" w14:textId="77777777"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b/>
                <w:color w:val="000000"/>
              </w:rPr>
              <w:t>Rodiklis</w:t>
            </w:r>
          </w:p>
        </w:tc>
        <w:tc>
          <w:tcPr>
            <w:tcW w:w="1061" w:type="dxa"/>
            <w:vMerge w:val="restart"/>
            <w:shd w:val="clear" w:color="auto" w:fill="D9D9D9" w:themeFill="background1" w:themeFillShade="D9"/>
            <w:vAlign w:val="center"/>
          </w:tcPr>
          <w:p w14:paraId="383F8E77" w14:textId="77777777" w:rsidR="009C01AF" w:rsidRPr="009C01AF" w:rsidRDefault="009C01AF" w:rsidP="00223A9A">
            <w:pPr>
              <w:spacing w:after="0" w:line="240" w:lineRule="auto"/>
              <w:ind w:right="-1"/>
              <w:jc w:val="center"/>
              <w:rPr>
                <w:rFonts w:ascii="Times New Roman" w:hAnsi="Times New Roman" w:cs="Times New Roman"/>
              </w:rPr>
            </w:pPr>
          </w:p>
        </w:tc>
        <w:tc>
          <w:tcPr>
            <w:tcW w:w="3581" w:type="dxa"/>
            <w:gridSpan w:val="3"/>
            <w:shd w:val="clear" w:color="auto" w:fill="D9D9D9" w:themeFill="background1" w:themeFillShade="D9"/>
            <w:vAlign w:val="center"/>
          </w:tcPr>
          <w:p w14:paraId="794946DD" w14:textId="77777777"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b/>
                <w:color w:val="000000"/>
              </w:rPr>
              <w:t xml:space="preserve">Ekologinio potencialo klasių kriterijai pagal </w:t>
            </w:r>
            <w:proofErr w:type="spellStart"/>
            <w:r w:rsidRPr="009C01AF">
              <w:rPr>
                <w:rFonts w:ascii="Times New Roman" w:hAnsi="Times New Roman" w:cs="Times New Roman"/>
                <w:b/>
                <w:color w:val="000000"/>
              </w:rPr>
              <w:t>hidromorfologinio</w:t>
            </w:r>
            <w:proofErr w:type="spellEnd"/>
            <w:r w:rsidRPr="009C01AF">
              <w:rPr>
                <w:rFonts w:ascii="Times New Roman" w:hAnsi="Times New Roman" w:cs="Times New Roman"/>
                <w:b/>
                <w:color w:val="000000"/>
              </w:rPr>
              <w:t xml:space="preserve"> rodiklio vertes</w:t>
            </w:r>
          </w:p>
        </w:tc>
      </w:tr>
      <w:tr w:rsidR="009C01AF" w:rsidRPr="009C01AF" w14:paraId="77877033" w14:textId="77777777" w:rsidTr="00C62D00">
        <w:trPr>
          <w:trHeight w:val="15"/>
        </w:trPr>
        <w:tc>
          <w:tcPr>
            <w:tcW w:w="3979" w:type="dxa"/>
            <w:gridSpan w:val="3"/>
            <w:vMerge/>
            <w:shd w:val="clear" w:color="auto" w:fill="D9D9D9" w:themeFill="background1" w:themeFillShade="D9"/>
            <w:vAlign w:val="center"/>
          </w:tcPr>
          <w:p w14:paraId="6161FF88" w14:textId="77777777" w:rsidR="009C01AF" w:rsidRPr="009C01AF" w:rsidRDefault="009C01AF"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061" w:type="dxa"/>
            <w:vMerge/>
            <w:shd w:val="clear" w:color="auto" w:fill="D9D9D9" w:themeFill="background1" w:themeFillShade="D9"/>
            <w:vAlign w:val="center"/>
          </w:tcPr>
          <w:p w14:paraId="0794E990" w14:textId="77777777" w:rsidR="009C01AF" w:rsidRPr="009C01AF" w:rsidRDefault="009C01AF"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061" w:type="dxa"/>
            <w:vMerge/>
            <w:shd w:val="clear" w:color="auto" w:fill="D9D9D9" w:themeFill="background1" w:themeFillShade="D9"/>
            <w:vAlign w:val="center"/>
          </w:tcPr>
          <w:p w14:paraId="76D0F507" w14:textId="77777777" w:rsidR="009C01AF" w:rsidRPr="009C01AF" w:rsidRDefault="009C01AF"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194" w:type="dxa"/>
            <w:shd w:val="clear" w:color="auto" w:fill="D9D9D9" w:themeFill="background1" w:themeFillShade="D9"/>
            <w:vAlign w:val="center"/>
          </w:tcPr>
          <w:p w14:paraId="495504D4" w14:textId="77777777"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b/>
                <w:color w:val="000000"/>
              </w:rPr>
              <w:t>Labai geras</w:t>
            </w:r>
          </w:p>
        </w:tc>
        <w:tc>
          <w:tcPr>
            <w:tcW w:w="928" w:type="dxa"/>
            <w:shd w:val="clear" w:color="auto" w:fill="D9D9D9" w:themeFill="background1" w:themeFillShade="D9"/>
            <w:vAlign w:val="center"/>
          </w:tcPr>
          <w:p w14:paraId="5DA71972" w14:textId="77777777"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b/>
                <w:color w:val="000000"/>
              </w:rPr>
              <w:t>Geras</w:t>
            </w:r>
          </w:p>
        </w:tc>
        <w:tc>
          <w:tcPr>
            <w:tcW w:w="1458" w:type="dxa"/>
            <w:shd w:val="clear" w:color="auto" w:fill="D9D9D9" w:themeFill="background1" w:themeFillShade="D9"/>
            <w:vAlign w:val="center"/>
          </w:tcPr>
          <w:p w14:paraId="6E8821D9" w14:textId="77777777"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b/>
                <w:color w:val="000000"/>
              </w:rPr>
              <w:t>Prastesnis nei geras</w:t>
            </w:r>
          </w:p>
        </w:tc>
      </w:tr>
      <w:tr w:rsidR="009C01AF" w:rsidRPr="009C01AF" w14:paraId="13383578" w14:textId="77777777" w:rsidTr="00C62D00">
        <w:trPr>
          <w:trHeight w:val="15"/>
        </w:trPr>
        <w:tc>
          <w:tcPr>
            <w:tcW w:w="1459" w:type="dxa"/>
            <w:vAlign w:val="bottom"/>
          </w:tcPr>
          <w:p w14:paraId="21E843CC" w14:textId="77777777"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color w:val="000000"/>
              </w:rPr>
              <w:t>Hidrologinis režimas</w:t>
            </w:r>
          </w:p>
        </w:tc>
        <w:tc>
          <w:tcPr>
            <w:tcW w:w="1061" w:type="dxa"/>
            <w:vAlign w:val="center"/>
          </w:tcPr>
          <w:p w14:paraId="667DB8E8" w14:textId="77777777"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color w:val="000000"/>
              </w:rPr>
              <w:t>Vandens nuotėkio tūris ir jo dinamika</w:t>
            </w:r>
          </w:p>
        </w:tc>
        <w:tc>
          <w:tcPr>
            <w:tcW w:w="1458" w:type="dxa"/>
            <w:vAlign w:val="center"/>
          </w:tcPr>
          <w:p w14:paraId="002B8748" w14:textId="77777777"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color w:val="000000"/>
              </w:rPr>
              <w:t>Nuotėkio dydis ir pobūdis</w:t>
            </w:r>
          </w:p>
        </w:tc>
        <w:tc>
          <w:tcPr>
            <w:tcW w:w="1061" w:type="dxa"/>
            <w:vMerge w:val="restart"/>
            <w:vAlign w:val="center"/>
          </w:tcPr>
          <w:p w14:paraId="20F19752" w14:textId="77777777"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color w:val="000000"/>
              </w:rPr>
              <w:t>UHMI</w:t>
            </w:r>
          </w:p>
        </w:tc>
        <w:tc>
          <w:tcPr>
            <w:tcW w:w="1061" w:type="dxa"/>
            <w:vAlign w:val="center"/>
          </w:tcPr>
          <w:p w14:paraId="6F46E72D" w14:textId="6BA46033"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color w:val="000000"/>
              </w:rPr>
              <w:t>1</w:t>
            </w:r>
            <w:r w:rsidR="00480371" w:rsidRPr="00567179">
              <w:rPr>
                <w:rFonts w:ascii="Times New Roman" w:hAnsi="Times New Roman" w:cs="Times New Roman"/>
                <w:sz w:val="24"/>
                <w:szCs w:val="24"/>
              </w:rPr>
              <w:t>–</w:t>
            </w:r>
            <w:r w:rsidRPr="009C01AF">
              <w:rPr>
                <w:rFonts w:ascii="Times New Roman" w:hAnsi="Times New Roman" w:cs="Times New Roman"/>
                <w:color w:val="000000"/>
              </w:rPr>
              <w:t>5*</w:t>
            </w:r>
          </w:p>
        </w:tc>
        <w:tc>
          <w:tcPr>
            <w:tcW w:w="1194" w:type="dxa"/>
            <w:vAlign w:val="center"/>
          </w:tcPr>
          <w:p w14:paraId="0E1F8F07" w14:textId="77777777"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color w:val="000000"/>
              </w:rPr>
              <w:t>&gt;0,62</w:t>
            </w:r>
          </w:p>
        </w:tc>
        <w:tc>
          <w:tcPr>
            <w:tcW w:w="928" w:type="dxa"/>
            <w:vAlign w:val="center"/>
          </w:tcPr>
          <w:p w14:paraId="6BBEC5C0" w14:textId="33906275"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color w:val="000000"/>
              </w:rPr>
              <w:t>0,62</w:t>
            </w:r>
            <w:r w:rsidR="00480371" w:rsidRPr="00567179">
              <w:rPr>
                <w:rFonts w:ascii="Times New Roman" w:hAnsi="Times New Roman" w:cs="Times New Roman"/>
                <w:sz w:val="24"/>
                <w:szCs w:val="24"/>
              </w:rPr>
              <w:t>–</w:t>
            </w:r>
            <w:r w:rsidRPr="009C01AF">
              <w:rPr>
                <w:rFonts w:ascii="Times New Roman" w:hAnsi="Times New Roman" w:cs="Times New Roman"/>
                <w:color w:val="000000"/>
              </w:rPr>
              <w:t>0,56</w:t>
            </w:r>
          </w:p>
        </w:tc>
        <w:tc>
          <w:tcPr>
            <w:tcW w:w="1458" w:type="dxa"/>
            <w:vAlign w:val="center"/>
          </w:tcPr>
          <w:p w14:paraId="10B53829" w14:textId="77777777"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color w:val="000000"/>
              </w:rPr>
              <w:t>&lt;0,56</w:t>
            </w:r>
          </w:p>
        </w:tc>
      </w:tr>
      <w:tr w:rsidR="009C01AF" w:rsidRPr="009C01AF" w14:paraId="21C43C57" w14:textId="77777777" w:rsidTr="00C62D00">
        <w:trPr>
          <w:trHeight w:val="15"/>
        </w:trPr>
        <w:tc>
          <w:tcPr>
            <w:tcW w:w="3979" w:type="dxa"/>
            <w:gridSpan w:val="3"/>
            <w:vAlign w:val="bottom"/>
          </w:tcPr>
          <w:p w14:paraId="6E67F563" w14:textId="77777777" w:rsidR="009C01AF" w:rsidRPr="009C01AF" w:rsidRDefault="009C01AF" w:rsidP="00223A9A">
            <w:pPr>
              <w:spacing w:after="0" w:line="240" w:lineRule="auto"/>
              <w:ind w:right="-1"/>
              <w:jc w:val="center"/>
              <w:rPr>
                <w:rFonts w:ascii="Times New Roman" w:hAnsi="Times New Roman" w:cs="Times New Roman"/>
              </w:rPr>
            </w:pPr>
            <w:r w:rsidRPr="009C01AF">
              <w:rPr>
                <w:rFonts w:ascii="Times New Roman" w:hAnsi="Times New Roman" w:cs="Times New Roman"/>
                <w:color w:val="000000"/>
              </w:rPr>
              <w:t>Upės vientisumas</w:t>
            </w:r>
          </w:p>
        </w:tc>
        <w:tc>
          <w:tcPr>
            <w:tcW w:w="1061" w:type="dxa"/>
            <w:vMerge/>
            <w:vAlign w:val="center"/>
          </w:tcPr>
          <w:p w14:paraId="253DCB08" w14:textId="77777777" w:rsidR="009C01AF" w:rsidRPr="009C01AF" w:rsidRDefault="009C01AF"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061" w:type="dxa"/>
            <w:vMerge w:val="restart"/>
            <w:vAlign w:val="center"/>
          </w:tcPr>
          <w:p w14:paraId="4EA2B351" w14:textId="020EB047"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color w:val="000000"/>
              </w:rPr>
              <w:t>1</w:t>
            </w:r>
            <w:r w:rsidR="00480371" w:rsidRPr="00567179">
              <w:rPr>
                <w:rFonts w:ascii="Times New Roman" w:hAnsi="Times New Roman" w:cs="Times New Roman"/>
                <w:sz w:val="24"/>
                <w:szCs w:val="24"/>
              </w:rPr>
              <w:t>–</w:t>
            </w:r>
            <w:r w:rsidRPr="009C01AF">
              <w:rPr>
                <w:rFonts w:ascii="Times New Roman" w:hAnsi="Times New Roman" w:cs="Times New Roman"/>
                <w:color w:val="000000"/>
              </w:rPr>
              <w:t>5**</w:t>
            </w:r>
          </w:p>
        </w:tc>
        <w:tc>
          <w:tcPr>
            <w:tcW w:w="1194" w:type="dxa"/>
            <w:vMerge w:val="restart"/>
            <w:vAlign w:val="center"/>
          </w:tcPr>
          <w:p w14:paraId="52C61A38" w14:textId="77777777"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color w:val="000000"/>
              </w:rPr>
              <w:t>&gt;0,74</w:t>
            </w:r>
          </w:p>
        </w:tc>
        <w:tc>
          <w:tcPr>
            <w:tcW w:w="928" w:type="dxa"/>
            <w:vMerge w:val="restart"/>
            <w:vAlign w:val="center"/>
          </w:tcPr>
          <w:p w14:paraId="14E8B07C" w14:textId="576E0B59"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color w:val="000000"/>
              </w:rPr>
              <w:t>0,74</w:t>
            </w:r>
            <w:r w:rsidR="00480371" w:rsidRPr="00567179">
              <w:rPr>
                <w:rFonts w:ascii="Times New Roman" w:hAnsi="Times New Roman" w:cs="Times New Roman"/>
                <w:sz w:val="24"/>
                <w:szCs w:val="24"/>
              </w:rPr>
              <w:t>–</w:t>
            </w:r>
            <w:r w:rsidRPr="009C01AF">
              <w:rPr>
                <w:rFonts w:ascii="Times New Roman" w:hAnsi="Times New Roman" w:cs="Times New Roman"/>
                <w:color w:val="000000"/>
              </w:rPr>
              <w:t>0,63</w:t>
            </w:r>
          </w:p>
        </w:tc>
        <w:tc>
          <w:tcPr>
            <w:tcW w:w="1458" w:type="dxa"/>
            <w:vMerge w:val="restart"/>
            <w:vAlign w:val="center"/>
          </w:tcPr>
          <w:p w14:paraId="3DC74C3B" w14:textId="77777777"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color w:val="000000"/>
              </w:rPr>
              <w:t>&lt;0,63</w:t>
            </w:r>
          </w:p>
        </w:tc>
      </w:tr>
      <w:tr w:rsidR="009C01AF" w:rsidRPr="009C01AF" w14:paraId="3A090A31" w14:textId="77777777" w:rsidTr="00C62D00">
        <w:trPr>
          <w:trHeight w:val="15"/>
        </w:trPr>
        <w:tc>
          <w:tcPr>
            <w:tcW w:w="1459" w:type="dxa"/>
            <w:vMerge w:val="restart"/>
            <w:vAlign w:val="center"/>
          </w:tcPr>
          <w:p w14:paraId="004BA555" w14:textId="77777777"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color w:val="000000"/>
              </w:rPr>
              <w:t>Morfologinės sąlygos</w:t>
            </w:r>
          </w:p>
        </w:tc>
        <w:tc>
          <w:tcPr>
            <w:tcW w:w="1061" w:type="dxa"/>
            <w:vMerge w:val="restart"/>
            <w:vAlign w:val="center"/>
          </w:tcPr>
          <w:p w14:paraId="71126B8B" w14:textId="77777777"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color w:val="000000"/>
              </w:rPr>
              <w:t>Krantų ir vagos struktūra</w:t>
            </w:r>
          </w:p>
        </w:tc>
        <w:tc>
          <w:tcPr>
            <w:tcW w:w="1458" w:type="dxa"/>
            <w:vAlign w:val="center"/>
          </w:tcPr>
          <w:p w14:paraId="6AB4A024" w14:textId="77777777"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color w:val="000000"/>
              </w:rPr>
              <w:t>Upės vagos pobūdis</w:t>
            </w:r>
          </w:p>
        </w:tc>
        <w:tc>
          <w:tcPr>
            <w:tcW w:w="1061" w:type="dxa"/>
            <w:vMerge/>
            <w:vAlign w:val="center"/>
          </w:tcPr>
          <w:p w14:paraId="2E707BD7" w14:textId="77777777" w:rsidR="009C01AF" w:rsidRPr="009C01AF" w:rsidRDefault="009C01AF"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061" w:type="dxa"/>
            <w:vMerge/>
            <w:vAlign w:val="center"/>
          </w:tcPr>
          <w:p w14:paraId="2C4BBD20" w14:textId="77777777" w:rsidR="009C01AF" w:rsidRPr="009C01AF" w:rsidRDefault="009C01AF"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194" w:type="dxa"/>
            <w:vMerge/>
            <w:vAlign w:val="center"/>
          </w:tcPr>
          <w:p w14:paraId="70A33C2E" w14:textId="77777777" w:rsidR="009C01AF" w:rsidRPr="009C01AF" w:rsidRDefault="009C01AF"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928" w:type="dxa"/>
            <w:vMerge/>
            <w:vAlign w:val="center"/>
          </w:tcPr>
          <w:p w14:paraId="41489C75" w14:textId="77777777" w:rsidR="009C01AF" w:rsidRPr="009C01AF" w:rsidRDefault="009C01AF"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458" w:type="dxa"/>
            <w:vMerge/>
            <w:vAlign w:val="center"/>
          </w:tcPr>
          <w:p w14:paraId="19A71623" w14:textId="77777777" w:rsidR="009C01AF" w:rsidRPr="009C01AF" w:rsidRDefault="009C01AF"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r>
      <w:tr w:rsidR="009C01AF" w:rsidRPr="009C01AF" w14:paraId="4DE1DD92" w14:textId="77777777" w:rsidTr="00C62D00">
        <w:trPr>
          <w:trHeight w:val="15"/>
        </w:trPr>
        <w:tc>
          <w:tcPr>
            <w:tcW w:w="1459" w:type="dxa"/>
            <w:vMerge/>
            <w:vAlign w:val="center"/>
          </w:tcPr>
          <w:p w14:paraId="07D8CC9A" w14:textId="77777777" w:rsidR="009C01AF" w:rsidRPr="009C01AF" w:rsidRDefault="009C01AF"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061" w:type="dxa"/>
            <w:vMerge/>
            <w:vAlign w:val="center"/>
          </w:tcPr>
          <w:p w14:paraId="232DD869" w14:textId="77777777" w:rsidR="009C01AF" w:rsidRPr="009C01AF" w:rsidRDefault="009C01AF"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458" w:type="dxa"/>
            <w:vAlign w:val="center"/>
          </w:tcPr>
          <w:p w14:paraId="30D3EAEB" w14:textId="77777777"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color w:val="000000"/>
              </w:rPr>
              <w:t>Pakrančių augmenijos būklė</w:t>
            </w:r>
          </w:p>
        </w:tc>
        <w:tc>
          <w:tcPr>
            <w:tcW w:w="1061" w:type="dxa"/>
            <w:vMerge/>
            <w:vAlign w:val="center"/>
          </w:tcPr>
          <w:p w14:paraId="4CE80ABE" w14:textId="77777777" w:rsidR="009C01AF" w:rsidRPr="009C01AF" w:rsidRDefault="009C01AF"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061" w:type="dxa"/>
            <w:vMerge w:val="restart"/>
            <w:vAlign w:val="center"/>
          </w:tcPr>
          <w:p w14:paraId="7CF0FEE6" w14:textId="388B3ABF"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rPr>
              <w:t>1</w:t>
            </w:r>
            <w:r w:rsidR="00480371" w:rsidRPr="00567179">
              <w:rPr>
                <w:rFonts w:ascii="Times New Roman" w:hAnsi="Times New Roman" w:cs="Times New Roman"/>
                <w:sz w:val="24"/>
                <w:szCs w:val="24"/>
              </w:rPr>
              <w:t>–</w:t>
            </w:r>
            <w:r w:rsidRPr="009C01AF">
              <w:rPr>
                <w:rFonts w:ascii="Times New Roman" w:hAnsi="Times New Roman" w:cs="Times New Roman"/>
              </w:rPr>
              <w:t>5***</w:t>
            </w:r>
          </w:p>
        </w:tc>
        <w:tc>
          <w:tcPr>
            <w:tcW w:w="1194" w:type="dxa"/>
            <w:vMerge w:val="restart"/>
            <w:vAlign w:val="center"/>
          </w:tcPr>
          <w:p w14:paraId="446FC2A1" w14:textId="77777777"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color w:val="000000"/>
              </w:rPr>
              <w:t>&gt;0,80</w:t>
            </w:r>
          </w:p>
        </w:tc>
        <w:tc>
          <w:tcPr>
            <w:tcW w:w="928" w:type="dxa"/>
            <w:vMerge w:val="restart"/>
            <w:vAlign w:val="center"/>
          </w:tcPr>
          <w:p w14:paraId="0E8A64BF" w14:textId="11BFC283"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color w:val="000000"/>
              </w:rPr>
              <w:t>0,80</w:t>
            </w:r>
            <w:r w:rsidR="00AE4129" w:rsidRPr="00567179">
              <w:rPr>
                <w:rFonts w:ascii="Times New Roman" w:hAnsi="Times New Roman" w:cs="Times New Roman"/>
                <w:sz w:val="24"/>
                <w:szCs w:val="24"/>
              </w:rPr>
              <w:t>–</w:t>
            </w:r>
            <w:r w:rsidRPr="009C01AF">
              <w:rPr>
                <w:rFonts w:ascii="Times New Roman" w:hAnsi="Times New Roman" w:cs="Times New Roman"/>
                <w:color w:val="000000"/>
              </w:rPr>
              <w:t>0,69</w:t>
            </w:r>
          </w:p>
        </w:tc>
        <w:tc>
          <w:tcPr>
            <w:tcW w:w="1458" w:type="dxa"/>
            <w:vMerge w:val="restart"/>
            <w:vAlign w:val="center"/>
          </w:tcPr>
          <w:p w14:paraId="6E47A716" w14:textId="77777777"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color w:val="000000"/>
              </w:rPr>
              <w:t>&lt;0,69</w:t>
            </w:r>
          </w:p>
        </w:tc>
      </w:tr>
      <w:tr w:rsidR="009C01AF" w:rsidRPr="009C01AF" w14:paraId="25174C7D" w14:textId="77777777" w:rsidTr="00C62D00">
        <w:trPr>
          <w:trHeight w:val="303"/>
        </w:trPr>
        <w:tc>
          <w:tcPr>
            <w:tcW w:w="1459" w:type="dxa"/>
            <w:vMerge/>
            <w:vAlign w:val="center"/>
          </w:tcPr>
          <w:p w14:paraId="6CFDF723" w14:textId="77777777" w:rsidR="009C01AF" w:rsidRPr="009C01AF" w:rsidRDefault="009C01AF" w:rsidP="00223A9A">
            <w:pPr>
              <w:widowControl w:val="0"/>
              <w:pBdr>
                <w:top w:val="nil"/>
                <w:left w:val="nil"/>
                <w:bottom w:val="nil"/>
                <w:right w:val="nil"/>
                <w:between w:val="nil"/>
              </w:pBdr>
              <w:spacing w:after="0" w:line="276" w:lineRule="auto"/>
              <w:ind w:right="-1" w:firstLine="0"/>
              <w:jc w:val="left"/>
              <w:rPr>
                <w:rFonts w:ascii="Times New Roman" w:hAnsi="Times New Roman" w:cs="Times New Roman"/>
              </w:rPr>
            </w:pPr>
          </w:p>
        </w:tc>
        <w:tc>
          <w:tcPr>
            <w:tcW w:w="1061" w:type="dxa"/>
            <w:vMerge/>
            <w:vAlign w:val="center"/>
          </w:tcPr>
          <w:p w14:paraId="65FEF665" w14:textId="77777777" w:rsidR="009C01AF" w:rsidRPr="009C01AF" w:rsidRDefault="009C01AF" w:rsidP="00223A9A">
            <w:pPr>
              <w:widowControl w:val="0"/>
              <w:pBdr>
                <w:top w:val="nil"/>
                <w:left w:val="nil"/>
                <w:bottom w:val="nil"/>
                <w:right w:val="nil"/>
                <w:between w:val="nil"/>
              </w:pBdr>
              <w:spacing w:after="0" w:line="276" w:lineRule="auto"/>
              <w:ind w:right="-1" w:firstLine="0"/>
              <w:jc w:val="left"/>
              <w:rPr>
                <w:rFonts w:ascii="Times New Roman" w:hAnsi="Times New Roman" w:cs="Times New Roman"/>
              </w:rPr>
            </w:pPr>
          </w:p>
        </w:tc>
        <w:tc>
          <w:tcPr>
            <w:tcW w:w="1458" w:type="dxa"/>
            <w:vAlign w:val="center"/>
          </w:tcPr>
          <w:p w14:paraId="013F6420" w14:textId="77777777"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color w:val="000000"/>
              </w:rPr>
              <w:t>Grunto sudėtis</w:t>
            </w:r>
          </w:p>
        </w:tc>
        <w:tc>
          <w:tcPr>
            <w:tcW w:w="1061" w:type="dxa"/>
            <w:vMerge/>
            <w:vAlign w:val="center"/>
          </w:tcPr>
          <w:p w14:paraId="77F0D485" w14:textId="77777777" w:rsidR="009C01AF" w:rsidRPr="009C01AF" w:rsidRDefault="009C01AF" w:rsidP="00223A9A">
            <w:pPr>
              <w:widowControl w:val="0"/>
              <w:pBdr>
                <w:top w:val="nil"/>
                <w:left w:val="nil"/>
                <w:bottom w:val="nil"/>
                <w:right w:val="nil"/>
                <w:between w:val="nil"/>
              </w:pBdr>
              <w:spacing w:after="0" w:line="276" w:lineRule="auto"/>
              <w:ind w:right="-1" w:firstLine="0"/>
              <w:jc w:val="left"/>
              <w:rPr>
                <w:rFonts w:ascii="Times New Roman" w:hAnsi="Times New Roman" w:cs="Times New Roman"/>
              </w:rPr>
            </w:pPr>
          </w:p>
        </w:tc>
        <w:tc>
          <w:tcPr>
            <w:tcW w:w="1061" w:type="dxa"/>
            <w:vMerge/>
            <w:vAlign w:val="center"/>
          </w:tcPr>
          <w:p w14:paraId="6D15FBA9" w14:textId="77777777" w:rsidR="009C01AF" w:rsidRPr="009C01AF" w:rsidRDefault="009C01AF" w:rsidP="00223A9A">
            <w:pPr>
              <w:widowControl w:val="0"/>
              <w:pBdr>
                <w:top w:val="nil"/>
                <w:left w:val="nil"/>
                <w:bottom w:val="nil"/>
                <w:right w:val="nil"/>
                <w:between w:val="nil"/>
              </w:pBdr>
              <w:spacing w:after="0" w:line="276" w:lineRule="auto"/>
              <w:ind w:right="-1" w:firstLine="0"/>
              <w:jc w:val="left"/>
              <w:rPr>
                <w:rFonts w:ascii="Times New Roman" w:hAnsi="Times New Roman" w:cs="Times New Roman"/>
              </w:rPr>
            </w:pPr>
          </w:p>
        </w:tc>
        <w:tc>
          <w:tcPr>
            <w:tcW w:w="1194" w:type="dxa"/>
            <w:vMerge/>
            <w:vAlign w:val="center"/>
          </w:tcPr>
          <w:p w14:paraId="7F6465D2" w14:textId="77777777" w:rsidR="009C01AF" w:rsidRPr="009C01AF" w:rsidRDefault="009C01AF" w:rsidP="00223A9A">
            <w:pPr>
              <w:widowControl w:val="0"/>
              <w:pBdr>
                <w:top w:val="nil"/>
                <w:left w:val="nil"/>
                <w:bottom w:val="nil"/>
                <w:right w:val="nil"/>
                <w:between w:val="nil"/>
              </w:pBdr>
              <w:spacing w:after="0" w:line="276" w:lineRule="auto"/>
              <w:ind w:right="-1" w:firstLine="0"/>
              <w:jc w:val="left"/>
              <w:rPr>
                <w:rFonts w:ascii="Times New Roman" w:hAnsi="Times New Roman" w:cs="Times New Roman"/>
              </w:rPr>
            </w:pPr>
          </w:p>
        </w:tc>
        <w:tc>
          <w:tcPr>
            <w:tcW w:w="928" w:type="dxa"/>
            <w:vMerge/>
            <w:vAlign w:val="center"/>
          </w:tcPr>
          <w:p w14:paraId="49A32AFD" w14:textId="77777777" w:rsidR="009C01AF" w:rsidRPr="009C01AF" w:rsidRDefault="009C01AF" w:rsidP="00223A9A">
            <w:pPr>
              <w:widowControl w:val="0"/>
              <w:pBdr>
                <w:top w:val="nil"/>
                <w:left w:val="nil"/>
                <w:bottom w:val="nil"/>
                <w:right w:val="nil"/>
                <w:between w:val="nil"/>
              </w:pBdr>
              <w:spacing w:after="0" w:line="276" w:lineRule="auto"/>
              <w:ind w:right="-1" w:firstLine="0"/>
              <w:jc w:val="left"/>
              <w:rPr>
                <w:rFonts w:ascii="Times New Roman" w:hAnsi="Times New Roman" w:cs="Times New Roman"/>
              </w:rPr>
            </w:pPr>
          </w:p>
        </w:tc>
        <w:tc>
          <w:tcPr>
            <w:tcW w:w="1458" w:type="dxa"/>
            <w:vMerge/>
            <w:vAlign w:val="center"/>
          </w:tcPr>
          <w:p w14:paraId="13B515F0" w14:textId="77777777" w:rsidR="009C01AF" w:rsidRPr="009C01AF" w:rsidRDefault="009C01AF" w:rsidP="00223A9A">
            <w:pPr>
              <w:widowControl w:val="0"/>
              <w:pBdr>
                <w:top w:val="nil"/>
                <w:left w:val="nil"/>
                <w:bottom w:val="nil"/>
                <w:right w:val="nil"/>
                <w:between w:val="nil"/>
              </w:pBdr>
              <w:spacing w:after="0" w:line="276" w:lineRule="auto"/>
              <w:ind w:right="-1" w:firstLine="0"/>
              <w:jc w:val="left"/>
              <w:rPr>
                <w:rFonts w:ascii="Times New Roman" w:hAnsi="Times New Roman" w:cs="Times New Roman"/>
              </w:rPr>
            </w:pPr>
          </w:p>
        </w:tc>
      </w:tr>
    </w:tbl>
    <w:p w14:paraId="7831F049" w14:textId="77777777" w:rsidR="00EC0676" w:rsidRPr="00C62D00" w:rsidRDefault="00EC0676" w:rsidP="00C62D00">
      <w:pPr>
        <w:spacing w:after="0" w:line="240" w:lineRule="auto"/>
        <w:ind w:right="-1" w:firstLine="0"/>
        <w:rPr>
          <w:rFonts w:ascii="Times New Roman" w:hAnsi="Times New Roman" w:cs="Times New Roman"/>
        </w:rPr>
      </w:pPr>
      <w:r w:rsidRPr="00C62D00">
        <w:rPr>
          <w:rFonts w:ascii="Times New Roman" w:hAnsi="Times New Roman" w:cs="Times New Roman"/>
        </w:rPr>
        <w:t>* – upės, kurios priskiriamos prie labai pakeistų vandens telkinių dėl pakeitimų įrengiant sausinimo kanalus ir polderių siste</w:t>
      </w:r>
      <w:sdt>
        <w:sdtPr>
          <w:rPr>
            <w:rFonts w:ascii="Times New Roman" w:hAnsi="Times New Roman" w:cs="Times New Roman"/>
          </w:rPr>
          <w:tag w:val="goog_rdk_58"/>
          <w:id w:val="858008957"/>
          <w:placeholder>
            <w:docPart w:val="2835645CEA964633AAE62FAB9407658A"/>
          </w:placeholder>
        </w:sdtPr>
        <w:sdtEndPr/>
        <w:sdtContent/>
      </w:sdt>
      <w:r w:rsidRPr="00C62D00">
        <w:rPr>
          <w:rFonts w:ascii="Times New Roman" w:hAnsi="Times New Roman" w:cs="Times New Roman"/>
        </w:rPr>
        <w:t>mas (6 poveikio grupė);</w:t>
      </w:r>
    </w:p>
    <w:p w14:paraId="2EDC0826" w14:textId="77777777" w:rsidR="00EC0676" w:rsidRPr="00C62D00" w:rsidRDefault="00EC0676" w:rsidP="00C62D00">
      <w:pPr>
        <w:spacing w:after="0" w:line="240" w:lineRule="auto"/>
        <w:ind w:right="-1" w:firstLine="0"/>
        <w:rPr>
          <w:rFonts w:ascii="Times New Roman" w:hAnsi="Times New Roman" w:cs="Times New Roman"/>
        </w:rPr>
      </w:pPr>
      <w:r w:rsidRPr="00C62D00">
        <w:rPr>
          <w:rFonts w:ascii="Times New Roman" w:hAnsi="Times New Roman" w:cs="Times New Roman"/>
        </w:rPr>
        <w:t>** – upės, kurios priskiriamos prie labai pakeistų vandens telkinių dėl vagos modifikavimo laivybos tikslais ir piko režimu veikiančių hidroelektrinių poveikio (8 poveikio grupė);</w:t>
      </w:r>
    </w:p>
    <w:p w14:paraId="6F0416E9" w14:textId="1F9A430A" w:rsidR="00E3065A" w:rsidRPr="00C62D00" w:rsidRDefault="00EC0676" w:rsidP="00C62D00">
      <w:pPr>
        <w:spacing w:after="0" w:line="240" w:lineRule="auto"/>
        <w:ind w:right="-1" w:firstLine="0"/>
        <w:rPr>
          <w:rFonts w:ascii="Times New Roman" w:hAnsi="Times New Roman" w:cs="Times New Roman"/>
        </w:rPr>
      </w:pPr>
      <w:r w:rsidRPr="00C62D00">
        <w:rPr>
          <w:rFonts w:ascii="Times New Roman" w:hAnsi="Times New Roman" w:cs="Times New Roman"/>
        </w:rPr>
        <w:t>*** – upės, kurios priskiriamos prie labai pakeistų vandens telkinių dėl kitų priežasčių (</w:t>
      </w:r>
      <w:r w:rsidR="00EF44CD" w:rsidRPr="00C62D00">
        <w:rPr>
          <w:rFonts w:ascii="Times New Roman" w:hAnsi="Times New Roman" w:cs="Times New Roman"/>
        </w:rPr>
        <w:t>2–5</w:t>
      </w:r>
      <w:r w:rsidRPr="00C62D00">
        <w:rPr>
          <w:rFonts w:ascii="Times New Roman" w:hAnsi="Times New Roman" w:cs="Times New Roman"/>
        </w:rPr>
        <w:t xml:space="preserve"> bei 7 poveikio grupės), ir kanalai</w:t>
      </w:r>
      <w:r w:rsidR="00E3065A" w:rsidRPr="00C62D00">
        <w:rPr>
          <w:rFonts w:ascii="Times New Roman" w:hAnsi="Times New Roman" w:cs="Times New Roman"/>
        </w:rPr>
        <w:t>.</w:t>
      </w:r>
    </w:p>
    <w:p w14:paraId="2CC26CD3" w14:textId="77777777" w:rsidR="00E3065A" w:rsidRDefault="00E3065A" w:rsidP="00223A9A">
      <w:pPr>
        <w:spacing w:after="160" w:line="259" w:lineRule="auto"/>
        <w:ind w:right="-1" w:firstLine="0"/>
        <w:jc w:val="left"/>
        <w:rPr>
          <w:rFonts w:ascii="Times New Roman" w:hAnsi="Times New Roman" w:cs="Times New Roman"/>
          <w:i/>
          <w:iCs/>
        </w:rPr>
      </w:pPr>
      <w:r>
        <w:rPr>
          <w:rFonts w:ascii="Times New Roman" w:hAnsi="Times New Roman" w:cs="Times New Roman"/>
          <w:i/>
          <w:iCs/>
        </w:rPr>
        <w:br w:type="page"/>
      </w:r>
    </w:p>
    <w:p w14:paraId="13050E9A" w14:textId="6BF0A6A6" w:rsidR="00EC0676" w:rsidRPr="00480371" w:rsidRDefault="00480371" w:rsidP="00C62D00">
      <w:pPr>
        <w:pStyle w:val="Paantrat"/>
        <w:spacing w:after="120"/>
        <w:jc w:val="both"/>
        <w:rPr>
          <w:rFonts w:ascii="Times New Roman" w:hAnsi="Times New Roman" w:cs="Times New Roman"/>
          <w:i w:val="0"/>
          <w:iCs/>
          <w:color w:val="auto"/>
          <w:sz w:val="24"/>
          <w:szCs w:val="24"/>
        </w:rPr>
      </w:pPr>
      <w:bookmarkStart w:id="13" w:name="_heading=h.pkwqa1" w:colFirst="0" w:colLast="0"/>
      <w:bookmarkStart w:id="14" w:name="_Ref93935593"/>
      <w:bookmarkEnd w:id="13"/>
      <w:r>
        <w:rPr>
          <w:rFonts w:ascii="Times New Roman" w:hAnsi="Times New Roman" w:cs="Times New Roman"/>
          <w:i w:val="0"/>
          <w:iCs/>
          <w:color w:val="auto"/>
          <w:sz w:val="24"/>
          <w:szCs w:val="24"/>
        </w:rPr>
        <w:lastRenderedPageBreak/>
        <w:t xml:space="preserve">7 </w:t>
      </w:r>
      <w:r w:rsidR="00EC0676" w:rsidRPr="00480371">
        <w:rPr>
          <w:rFonts w:ascii="Times New Roman" w:hAnsi="Times New Roman" w:cs="Times New Roman"/>
          <w:i w:val="0"/>
          <w:iCs/>
          <w:color w:val="auto"/>
          <w:sz w:val="24"/>
          <w:szCs w:val="24"/>
        </w:rPr>
        <w:t>lentelė</w:t>
      </w:r>
      <w:bookmarkEnd w:id="14"/>
      <w:r w:rsidR="00EC0676" w:rsidRPr="00480371">
        <w:rPr>
          <w:rFonts w:ascii="Times New Roman" w:hAnsi="Times New Roman" w:cs="Times New Roman"/>
          <w:i w:val="0"/>
          <w:iCs/>
          <w:color w:val="auto"/>
          <w:sz w:val="24"/>
          <w:szCs w:val="24"/>
        </w:rPr>
        <w:t xml:space="preserve">. Upių, kurios priskiriamos prie labai pakeistų vandens telkinių, ir kanalų ekologinio potencialo klasės pagal </w:t>
      </w:r>
      <w:proofErr w:type="spellStart"/>
      <w:r w:rsidR="00EC0676" w:rsidRPr="00480371">
        <w:rPr>
          <w:rFonts w:ascii="Times New Roman" w:hAnsi="Times New Roman" w:cs="Times New Roman"/>
          <w:i w:val="0"/>
          <w:iCs/>
          <w:color w:val="auto"/>
          <w:sz w:val="24"/>
          <w:szCs w:val="24"/>
        </w:rPr>
        <w:t>makrobestuburių</w:t>
      </w:r>
      <w:proofErr w:type="spellEnd"/>
      <w:r w:rsidR="00EC0676" w:rsidRPr="00480371">
        <w:rPr>
          <w:rFonts w:ascii="Times New Roman" w:hAnsi="Times New Roman" w:cs="Times New Roman"/>
          <w:i w:val="0"/>
          <w:iCs/>
          <w:color w:val="auto"/>
          <w:sz w:val="24"/>
          <w:szCs w:val="24"/>
        </w:rPr>
        <w:t xml:space="preserve"> taksonominę sudėtį ir gausą</w:t>
      </w:r>
    </w:p>
    <w:tbl>
      <w:tblPr>
        <w:tblW w:w="965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881"/>
        <w:gridCol w:w="241"/>
        <w:gridCol w:w="831"/>
        <w:gridCol w:w="267"/>
        <w:gridCol w:w="805"/>
        <w:gridCol w:w="267"/>
        <w:gridCol w:w="600"/>
        <w:gridCol w:w="472"/>
        <w:gridCol w:w="751"/>
        <w:gridCol w:w="321"/>
        <w:gridCol w:w="902"/>
        <w:gridCol w:w="170"/>
        <w:gridCol w:w="1053"/>
        <w:gridCol w:w="19"/>
        <w:gridCol w:w="1073"/>
      </w:tblGrid>
      <w:tr w:rsidR="009C01AF" w:rsidRPr="009C01AF" w14:paraId="0989718D" w14:textId="77777777" w:rsidTr="00C62D00">
        <w:trPr>
          <w:trHeight w:val="15"/>
        </w:trPr>
        <w:tc>
          <w:tcPr>
            <w:tcW w:w="9653" w:type="dxa"/>
            <w:gridSpan w:val="15"/>
            <w:shd w:val="clear" w:color="auto" w:fill="D9D9D9" w:themeFill="background1" w:themeFillShade="D9"/>
            <w:vAlign w:val="center"/>
          </w:tcPr>
          <w:p w14:paraId="33D18FE1" w14:textId="77777777" w:rsidR="009C01AF" w:rsidRPr="009C01AF" w:rsidRDefault="009C01AF" w:rsidP="00223A9A">
            <w:pPr>
              <w:spacing w:after="0" w:line="240" w:lineRule="auto"/>
              <w:ind w:right="-1"/>
              <w:jc w:val="center"/>
              <w:rPr>
                <w:rFonts w:ascii="Times New Roman" w:hAnsi="Times New Roman" w:cs="Times New Roman"/>
              </w:rPr>
            </w:pPr>
            <w:r w:rsidRPr="009C01AF">
              <w:rPr>
                <w:rFonts w:ascii="Times New Roman" w:hAnsi="Times New Roman" w:cs="Times New Roman"/>
                <w:b/>
                <w:color w:val="000000"/>
              </w:rPr>
              <w:t>DABARTINIAI KRITERIJAI</w:t>
            </w:r>
          </w:p>
        </w:tc>
      </w:tr>
      <w:tr w:rsidR="009C01AF" w:rsidRPr="009C01AF" w14:paraId="787069AC" w14:textId="77777777" w:rsidTr="00C62D00">
        <w:trPr>
          <w:trHeight w:val="15"/>
        </w:trPr>
        <w:tc>
          <w:tcPr>
            <w:tcW w:w="2122" w:type="dxa"/>
            <w:gridSpan w:val="2"/>
            <w:vMerge w:val="restart"/>
            <w:shd w:val="clear" w:color="auto" w:fill="D9D9D9" w:themeFill="background1" w:themeFillShade="D9"/>
            <w:vAlign w:val="center"/>
          </w:tcPr>
          <w:p w14:paraId="78D5D448" w14:textId="77777777"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b/>
              </w:rPr>
              <w:t>Kokybės elementas</w:t>
            </w:r>
          </w:p>
        </w:tc>
        <w:tc>
          <w:tcPr>
            <w:tcW w:w="1098" w:type="dxa"/>
            <w:gridSpan w:val="2"/>
            <w:vMerge w:val="restart"/>
            <w:shd w:val="clear" w:color="auto" w:fill="D9D9D9" w:themeFill="background1" w:themeFillShade="D9"/>
            <w:vAlign w:val="center"/>
          </w:tcPr>
          <w:p w14:paraId="3E3DD8D9" w14:textId="77777777"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b/>
              </w:rPr>
              <w:t>Rodiklis</w:t>
            </w:r>
          </w:p>
        </w:tc>
        <w:tc>
          <w:tcPr>
            <w:tcW w:w="1072" w:type="dxa"/>
            <w:gridSpan w:val="2"/>
            <w:vMerge w:val="restart"/>
            <w:shd w:val="clear" w:color="auto" w:fill="D9D9D9" w:themeFill="background1" w:themeFillShade="D9"/>
            <w:vAlign w:val="center"/>
          </w:tcPr>
          <w:p w14:paraId="65B4DF10" w14:textId="77777777"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b/>
              </w:rPr>
              <w:t>Vandens telkinio tipas</w:t>
            </w:r>
          </w:p>
        </w:tc>
        <w:tc>
          <w:tcPr>
            <w:tcW w:w="5360" w:type="dxa"/>
            <w:gridSpan w:val="9"/>
            <w:shd w:val="clear" w:color="auto" w:fill="D9D9D9" w:themeFill="background1" w:themeFillShade="D9"/>
            <w:vAlign w:val="center"/>
          </w:tcPr>
          <w:p w14:paraId="66DE47AB" w14:textId="77777777" w:rsidR="009C01AF" w:rsidRPr="009C01AF" w:rsidRDefault="009C01AF" w:rsidP="00223A9A">
            <w:pPr>
              <w:spacing w:after="0" w:line="240" w:lineRule="auto"/>
              <w:ind w:right="-1"/>
              <w:jc w:val="center"/>
              <w:rPr>
                <w:rFonts w:ascii="Times New Roman" w:hAnsi="Times New Roman" w:cs="Times New Roman"/>
              </w:rPr>
            </w:pPr>
            <w:r w:rsidRPr="009C01AF">
              <w:rPr>
                <w:rFonts w:ascii="Times New Roman" w:hAnsi="Times New Roman" w:cs="Times New Roman"/>
                <w:b/>
              </w:rPr>
              <w:t xml:space="preserve">Ekologinio potencialo klasių kriterijai pagal </w:t>
            </w:r>
            <w:proofErr w:type="spellStart"/>
            <w:r w:rsidRPr="009C01AF">
              <w:rPr>
                <w:rFonts w:ascii="Times New Roman" w:hAnsi="Times New Roman" w:cs="Times New Roman"/>
                <w:b/>
              </w:rPr>
              <w:t>makrobestuburių</w:t>
            </w:r>
            <w:proofErr w:type="spellEnd"/>
            <w:r w:rsidRPr="009C01AF">
              <w:rPr>
                <w:rFonts w:ascii="Times New Roman" w:hAnsi="Times New Roman" w:cs="Times New Roman"/>
                <w:b/>
              </w:rPr>
              <w:t xml:space="preserve"> rodiklio vertes</w:t>
            </w:r>
          </w:p>
        </w:tc>
      </w:tr>
      <w:tr w:rsidR="00480371" w:rsidRPr="009C01AF" w14:paraId="3DA971D2" w14:textId="77777777" w:rsidTr="00C62D00">
        <w:trPr>
          <w:trHeight w:val="15"/>
        </w:trPr>
        <w:tc>
          <w:tcPr>
            <w:tcW w:w="2122" w:type="dxa"/>
            <w:gridSpan w:val="2"/>
            <w:vMerge/>
            <w:shd w:val="clear" w:color="auto" w:fill="D9D9D9" w:themeFill="background1" w:themeFillShade="D9"/>
            <w:vAlign w:val="center"/>
          </w:tcPr>
          <w:p w14:paraId="0B92E3AC" w14:textId="77777777" w:rsidR="009C01AF" w:rsidRPr="009C01AF" w:rsidRDefault="009C01AF"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098" w:type="dxa"/>
            <w:gridSpan w:val="2"/>
            <w:vMerge/>
            <w:shd w:val="clear" w:color="auto" w:fill="D9D9D9" w:themeFill="background1" w:themeFillShade="D9"/>
            <w:vAlign w:val="center"/>
          </w:tcPr>
          <w:p w14:paraId="1D34FE73" w14:textId="77777777" w:rsidR="009C01AF" w:rsidRPr="009C01AF" w:rsidRDefault="009C01AF"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072" w:type="dxa"/>
            <w:gridSpan w:val="2"/>
            <w:vMerge/>
            <w:shd w:val="clear" w:color="auto" w:fill="D9D9D9" w:themeFill="background1" w:themeFillShade="D9"/>
            <w:vAlign w:val="center"/>
          </w:tcPr>
          <w:p w14:paraId="151247C3" w14:textId="77777777" w:rsidR="009C01AF" w:rsidRPr="009C01AF" w:rsidRDefault="009C01AF"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072" w:type="dxa"/>
            <w:gridSpan w:val="2"/>
            <w:shd w:val="clear" w:color="auto" w:fill="D9D9D9" w:themeFill="background1" w:themeFillShade="D9"/>
            <w:vAlign w:val="center"/>
          </w:tcPr>
          <w:p w14:paraId="7957D057" w14:textId="77777777"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b/>
              </w:rPr>
              <w:t>Labai geras</w:t>
            </w:r>
          </w:p>
        </w:tc>
        <w:tc>
          <w:tcPr>
            <w:tcW w:w="1072" w:type="dxa"/>
            <w:gridSpan w:val="2"/>
            <w:shd w:val="clear" w:color="auto" w:fill="D9D9D9" w:themeFill="background1" w:themeFillShade="D9"/>
            <w:vAlign w:val="center"/>
          </w:tcPr>
          <w:p w14:paraId="38E084E7" w14:textId="77777777"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b/>
              </w:rPr>
              <w:t>Geras</w:t>
            </w:r>
          </w:p>
        </w:tc>
        <w:tc>
          <w:tcPr>
            <w:tcW w:w="1072" w:type="dxa"/>
            <w:gridSpan w:val="2"/>
            <w:shd w:val="clear" w:color="auto" w:fill="D9D9D9" w:themeFill="background1" w:themeFillShade="D9"/>
            <w:vAlign w:val="center"/>
          </w:tcPr>
          <w:p w14:paraId="18576FF5" w14:textId="77777777" w:rsidR="009C01AF" w:rsidRPr="009C01AF" w:rsidRDefault="009C01AF" w:rsidP="001208AB">
            <w:pPr>
              <w:spacing w:after="0" w:line="240" w:lineRule="auto"/>
              <w:ind w:right="-123" w:firstLine="0"/>
              <w:jc w:val="center"/>
              <w:rPr>
                <w:rFonts w:ascii="Times New Roman" w:hAnsi="Times New Roman" w:cs="Times New Roman"/>
              </w:rPr>
            </w:pPr>
            <w:r w:rsidRPr="009C01AF">
              <w:rPr>
                <w:rFonts w:ascii="Times New Roman" w:hAnsi="Times New Roman" w:cs="Times New Roman"/>
                <w:b/>
              </w:rPr>
              <w:t>Vidutinis</w:t>
            </w:r>
          </w:p>
        </w:tc>
        <w:tc>
          <w:tcPr>
            <w:tcW w:w="1072" w:type="dxa"/>
            <w:gridSpan w:val="2"/>
            <w:shd w:val="clear" w:color="auto" w:fill="D9D9D9" w:themeFill="background1" w:themeFillShade="D9"/>
            <w:vAlign w:val="center"/>
          </w:tcPr>
          <w:p w14:paraId="6D6EBBE7" w14:textId="77777777"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b/>
              </w:rPr>
              <w:t>Blogas</w:t>
            </w:r>
          </w:p>
        </w:tc>
        <w:tc>
          <w:tcPr>
            <w:tcW w:w="1072" w:type="dxa"/>
            <w:shd w:val="clear" w:color="auto" w:fill="D9D9D9" w:themeFill="background1" w:themeFillShade="D9"/>
            <w:vAlign w:val="center"/>
          </w:tcPr>
          <w:p w14:paraId="4C2B8C12" w14:textId="77777777"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b/>
              </w:rPr>
              <w:t>Labai blogas</w:t>
            </w:r>
          </w:p>
        </w:tc>
      </w:tr>
      <w:tr w:rsidR="009C01AF" w:rsidRPr="009C01AF" w14:paraId="63EF47AE" w14:textId="77777777" w:rsidTr="00C62D00">
        <w:trPr>
          <w:trHeight w:val="15"/>
        </w:trPr>
        <w:tc>
          <w:tcPr>
            <w:tcW w:w="2122" w:type="dxa"/>
            <w:gridSpan w:val="2"/>
            <w:vMerge w:val="restart"/>
            <w:vAlign w:val="center"/>
          </w:tcPr>
          <w:p w14:paraId="2880529E" w14:textId="77777777" w:rsidR="009C01AF" w:rsidRPr="009C01AF" w:rsidRDefault="009C01AF" w:rsidP="00223A9A">
            <w:pPr>
              <w:spacing w:after="0" w:line="240" w:lineRule="auto"/>
              <w:ind w:right="-1" w:firstLine="0"/>
              <w:jc w:val="center"/>
              <w:rPr>
                <w:rFonts w:ascii="Times New Roman" w:hAnsi="Times New Roman" w:cs="Times New Roman"/>
              </w:rPr>
            </w:pPr>
            <w:proofErr w:type="spellStart"/>
            <w:r w:rsidRPr="009C01AF">
              <w:rPr>
                <w:rFonts w:ascii="Times New Roman" w:hAnsi="Times New Roman" w:cs="Times New Roman"/>
              </w:rPr>
              <w:t>Makrobestuburių</w:t>
            </w:r>
            <w:proofErr w:type="spellEnd"/>
            <w:r w:rsidRPr="009C01AF">
              <w:rPr>
                <w:rFonts w:ascii="Times New Roman" w:hAnsi="Times New Roman" w:cs="Times New Roman"/>
              </w:rPr>
              <w:t xml:space="preserve"> taksonominė sudėtis ir gausa</w:t>
            </w:r>
          </w:p>
        </w:tc>
        <w:tc>
          <w:tcPr>
            <w:tcW w:w="1098" w:type="dxa"/>
            <w:gridSpan w:val="2"/>
            <w:vMerge w:val="restart"/>
            <w:vAlign w:val="center"/>
          </w:tcPr>
          <w:p w14:paraId="5DEE3C42" w14:textId="77777777"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rPr>
              <w:t>UMI</w:t>
            </w:r>
          </w:p>
        </w:tc>
        <w:tc>
          <w:tcPr>
            <w:tcW w:w="1072" w:type="dxa"/>
            <w:gridSpan w:val="2"/>
            <w:vAlign w:val="center"/>
          </w:tcPr>
          <w:p w14:paraId="178A870C" w14:textId="46B4B2D2"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rPr>
              <w:t>1</w:t>
            </w:r>
            <w:r w:rsidR="00480371" w:rsidRPr="00567179">
              <w:rPr>
                <w:rFonts w:ascii="Times New Roman" w:hAnsi="Times New Roman" w:cs="Times New Roman"/>
                <w:sz w:val="24"/>
                <w:szCs w:val="24"/>
              </w:rPr>
              <w:t>–</w:t>
            </w:r>
            <w:r w:rsidRPr="009C01AF">
              <w:rPr>
                <w:rFonts w:ascii="Times New Roman" w:hAnsi="Times New Roman" w:cs="Times New Roman"/>
              </w:rPr>
              <w:t>5*</w:t>
            </w:r>
          </w:p>
        </w:tc>
        <w:tc>
          <w:tcPr>
            <w:tcW w:w="1072" w:type="dxa"/>
            <w:gridSpan w:val="2"/>
            <w:vAlign w:val="center"/>
          </w:tcPr>
          <w:p w14:paraId="386B8D62" w14:textId="77777777"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rPr>
              <w:t>&gt;0,79</w:t>
            </w:r>
          </w:p>
        </w:tc>
        <w:tc>
          <w:tcPr>
            <w:tcW w:w="1072" w:type="dxa"/>
            <w:gridSpan w:val="2"/>
            <w:vAlign w:val="center"/>
          </w:tcPr>
          <w:p w14:paraId="111BC105" w14:textId="372BDD9B"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rPr>
              <w:t>0,79</w:t>
            </w:r>
            <w:r w:rsidR="00480371" w:rsidRPr="00567179">
              <w:rPr>
                <w:rFonts w:ascii="Times New Roman" w:hAnsi="Times New Roman" w:cs="Times New Roman"/>
                <w:sz w:val="24"/>
                <w:szCs w:val="24"/>
              </w:rPr>
              <w:t>–</w:t>
            </w:r>
            <w:r w:rsidRPr="009C01AF">
              <w:rPr>
                <w:rFonts w:ascii="Times New Roman" w:hAnsi="Times New Roman" w:cs="Times New Roman"/>
              </w:rPr>
              <w:t>0,60</w:t>
            </w:r>
          </w:p>
        </w:tc>
        <w:tc>
          <w:tcPr>
            <w:tcW w:w="1072" w:type="dxa"/>
            <w:gridSpan w:val="2"/>
            <w:vAlign w:val="center"/>
          </w:tcPr>
          <w:p w14:paraId="70C89D2D" w14:textId="05BD47FC"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rPr>
              <w:t>0,59</w:t>
            </w:r>
            <w:r w:rsidR="00480371" w:rsidRPr="00567179">
              <w:rPr>
                <w:rFonts w:ascii="Times New Roman" w:hAnsi="Times New Roman" w:cs="Times New Roman"/>
                <w:sz w:val="24"/>
                <w:szCs w:val="24"/>
              </w:rPr>
              <w:t>–</w:t>
            </w:r>
            <w:r w:rsidRPr="009C01AF">
              <w:rPr>
                <w:rFonts w:ascii="Times New Roman" w:hAnsi="Times New Roman" w:cs="Times New Roman"/>
              </w:rPr>
              <w:t>0,40</w:t>
            </w:r>
          </w:p>
        </w:tc>
        <w:tc>
          <w:tcPr>
            <w:tcW w:w="1072" w:type="dxa"/>
            <w:gridSpan w:val="2"/>
            <w:vAlign w:val="center"/>
          </w:tcPr>
          <w:p w14:paraId="5B42C8AC" w14:textId="7F99CA87"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rPr>
              <w:t>0,39</w:t>
            </w:r>
            <w:r w:rsidR="00480371" w:rsidRPr="00567179">
              <w:rPr>
                <w:rFonts w:ascii="Times New Roman" w:hAnsi="Times New Roman" w:cs="Times New Roman"/>
                <w:sz w:val="24"/>
                <w:szCs w:val="24"/>
              </w:rPr>
              <w:t>–</w:t>
            </w:r>
            <w:r w:rsidRPr="009C01AF">
              <w:rPr>
                <w:rFonts w:ascii="Times New Roman" w:hAnsi="Times New Roman" w:cs="Times New Roman"/>
              </w:rPr>
              <w:t>0,30</w:t>
            </w:r>
          </w:p>
        </w:tc>
        <w:tc>
          <w:tcPr>
            <w:tcW w:w="1072" w:type="dxa"/>
            <w:vAlign w:val="center"/>
          </w:tcPr>
          <w:p w14:paraId="2C195C1B" w14:textId="7165E4A0"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rPr>
              <w:t>0,29</w:t>
            </w:r>
            <w:r w:rsidR="00480371" w:rsidRPr="00567179">
              <w:rPr>
                <w:rFonts w:ascii="Times New Roman" w:hAnsi="Times New Roman" w:cs="Times New Roman"/>
                <w:sz w:val="24"/>
                <w:szCs w:val="24"/>
              </w:rPr>
              <w:t>–</w:t>
            </w:r>
            <w:r w:rsidRPr="009C01AF">
              <w:rPr>
                <w:rFonts w:ascii="Times New Roman" w:hAnsi="Times New Roman" w:cs="Times New Roman"/>
              </w:rPr>
              <w:t>0,00</w:t>
            </w:r>
          </w:p>
        </w:tc>
      </w:tr>
      <w:tr w:rsidR="009C01AF" w:rsidRPr="009C01AF" w14:paraId="25E48781" w14:textId="77777777" w:rsidTr="00C62D00">
        <w:trPr>
          <w:trHeight w:val="15"/>
        </w:trPr>
        <w:tc>
          <w:tcPr>
            <w:tcW w:w="2122" w:type="dxa"/>
            <w:gridSpan w:val="2"/>
            <w:vMerge/>
            <w:vAlign w:val="center"/>
          </w:tcPr>
          <w:p w14:paraId="6D9DD02D" w14:textId="77777777" w:rsidR="009C01AF" w:rsidRPr="009C01AF" w:rsidRDefault="009C01AF"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098" w:type="dxa"/>
            <w:gridSpan w:val="2"/>
            <w:vMerge/>
            <w:vAlign w:val="center"/>
          </w:tcPr>
          <w:p w14:paraId="5A4832C0" w14:textId="77777777" w:rsidR="009C01AF" w:rsidRPr="009C01AF" w:rsidRDefault="009C01AF"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072" w:type="dxa"/>
            <w:gridSpan w:val="2"/>
            <w:vAlign w:val="center"/>
          </w:tcPr>
          <w:p w14:paraId="1ECFD8E0" w14:textId="77777777"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rPr>
              <w:t>1–5**</w:t>
            </w:r>
          </w:p>
        </w:tc>
        <w:tc>
          <w:tcPr>
            <w:tcW w:w="1072" w:type="dxa"/>
            <w:gridSpan w:val="2"/>
            <w:vAlign w:val="center"/>
          </w:tcPr>
          <w:p w14:paraId="26BFDD26" w14:textId="77777777"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rPr>
              <w:t>&gt;0,69</w:t>
            </w:r>
          </w:p>
        </w:tc>
        <w:tc>
          <w:tcPr>
            <w:tcW w:w="1072" w:type="dxa"/>
            <w:gridSpan w:val="2"/>
            <w:vAlign w:val="center"/>
          </w:tcPr>
          <w:p w14:paraId="2993B121" w14:textId="3E03768B"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rPr>
              <w:t>0,69</w:t>
            </w:r>
            <w:r w:rsidR="00480371" w:rsidRPr="00567179">
              <w:rPr>
                <w:rFonts w:ascii="Times New Roman" w:hAnsi="Times New Roman" w:cs="Times New Roman"/>
                <w:sz w:val="24"/>
                <w:szCs w:val="24"/>
              </w:rPr>
              <w:t>–</w:t>
            </w:r>
            <w:r w:rsidRPr="009C01AF">
              <w:rPr>
                <w:rFonts w:ascii="Times New Roman" w:hAnsi="Times New Roman" w:cs="Times New Roman"/>
              </w:rPr>
              <w:t>0,50</w:t>
            </w:r>
          </w:p>
        </w:tc>
        <w:tc>
          <w:tcPr>
            <w:tcW w:w="1072" w:type="dxa"/>
            <w:gridSpan w:val="2"/>
            <w:vAlign w:val="center"/>
          </w:tcPr>
          <w:p w14:paraId="21FF0CEA" w14:textId="153C2D73" w:rsidR="009C01AF" w:rsidRPr="009C01AF" w:rsidRDefault="009C01AF" w:rsidP="00223A9A">
            <w:pPr>
              <w:spacing w:after="0" w:line="240" w:lineRule="auto"/>
              <w:ind w:right="-1" w:firstLine="4"/>
              <w:jc w:val="center"/>
              <w:rPr>
                <w:rFonts w:ascii="Times New Roman" w:hAnsi="Times New Roman" w:cs="Times New Roman"/>
              </w:rPr>
            </w:pPr>
            <w:r w:rsidRPr="009C01AF">
              <w:rPr>
                <w:rFonts w:ascii="Times New Roman" w:hAnsi="Times New Roman" w:cs="Times New Roman"/>
              </w:rPr>
              <w:t>0,49</w:t>
            </w:r>
            <w:r w:rsidR="00480371" w:rsidRPr="00567179">
              <w:rPr>
                <w:rFonts w:ascii="Times New Roman" w:hAnsi="Times New Roman" w:cs="Times New Roman"/>
                <w:sz w:val="24"/>
                <w:szCs w:val="24"/>
              </w:rPr>
              <w:t>–</w:t>
            </w:r>
            <w:r w:rsidRPr="009C01AF">
              <w:rPr>
                <w:rFonts w:ascii="Times New Roman" w:hAnsi="Times New Roman" w:cs="Times New Roman"/>
              </w:rPr>
              <w:t>0,30</w:t>
            </w:r>
          </w:p>
        </w:tc>
        <w:tc>
          <w:tcPr>
            <w:tcW w:w="1072" w:type="dxa"/>
            <w:gridSpan w:val="2"/>
            <w:vAlign w:val="center"/>
          </w:tcPr>
          <w:p w14:paraId="509F4340" w14:textId="35E7622B"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rPr>
              <w:t>0,29</w:t>
            </w:r>
            <w:r w:rsidR="00480371" w:rsidRPr="00567179">
              <w:rPr>
                <w:rFonts w:ascii="Times New Roman" w:hAnsi="Times New Roman" w:cs="Times New Roman"/>
                <w:sz w:val="24"/>
                <w:szCs w:val="24"/>
              </w:rPr>
              <w:t>–</w:t>
            </w:r>
            <w:r w:rsidRPr="009C01AF">
              <w:rPr>
                <w:rFonts w:ascii="Times New Roman" w:hAnsi="Times New Roman" w:cs="Times New Roman"/>
              </w:rPr>
              <w:t>0,20</w:t>
            </w:r>
          </w:p>
        </w:tc>
        <w:tc>
          <w:tcPr>
            <w:tcW w:w="1072" w:type="dxa"/>
            <w:vAlign w:val="center"/>
          </w:tcPr>
          <w:p w14:paraId="08E3CAB7" w14:textId="0A1D5735" w:rsidR="009C01AF" w:rsidRPr="009C01AF" w:rsidRDefault="009C01AF" w:rsidP="00223A9A">
            <w:pPr>
              <w:spacing w:after="0" w:line="240" w:lineRule="auto"/>
              <w:ind w:right="-1" w:firstLine="0"/>
              <w:jc w:val="center"/>
              <w:rPr>
                <w:rFonts w:ascii="Times New Roman" w:hAnsi="Times New Roman" w:cs="Times New Roman"/>
              </w:rPr>
            </w:pPr>
            <w:r w:rsidRPr="009C01AF">
              <w:rPr>
                <w:rFonts w:ascii="Times New Roman" w:hAnsi="Times New Roman" w:cs="Times New Roman"/>
              </w:rPr>
              <w:t>0,19</w:t>
            </w:r>
            <w:r w:rsidR="00480371" w:rsidRPr="00567179">
              <w:rPr>
                <w:rFonts w:ascii="Times New Roman" w:hAnsi="Times New Roman" w:cs="Times New Roman"/>
                <w:sz w:val="24"/>
                <w:szCs w:val="24"/>
              </w:rPr>
              <w:t>–</w:t>
            </w:r>
            <w:r w:rsidRPr="009C01AF">
              <w:rPr>
                <w:rFonts w:ascii="Times New Roman" w:hAnsi="Times New Roman" w:cs="Times New Roman"/>
              </w:rPr>
              <w:t>0,00</w:t>
            </w:r>
          </w:p>
        </w:tc>
      </w:tr>
      <w:tr w:rsidR="009C01AF" w:rsidRPr="009C01AF" w14:paraId="26295C64" w14:textId="77777777" w:rsidTr="00C62D00">
        <w:trPr>
          <w:trHeight w:val="15"/>
        </w:trPr>
        <w:tc>
          <w:tcPr>
            <w:tcW w:w="9653" w:type="dxa"/>
            <w:gridSpan w:val="15"/>
            <w:vAlign w:val="center"/>
          </w:tcPr>
          <w:p w14:paraId="4B2F1C1B" w14:textId="77777777" w:rsidR="009C01AF" w:rsidRPr="009C01AF" w:rsidRDefault="009C01AF" w:rsidP="00223A9A">
            <w:pPr>
              <w:spacing w:after="0" w:line="240" w:lineRule="auto"/>
              <w:ind w:right="-1" w:firstLine="0"/>
              <w:rPr>
                <w:rFonts w:ascii="Times New Roman" w:hAnsi="Times New Roman" w:cs="Times New Roman"/>
                <w:i/>
              </w:rPr>
            </w:pPr>
            <w:r w:rsidRPr="009C01AF">
              <w:rPr>
                <w:rFonts w:ascii="Times New Roman" w:hAnsi="Times New Roman" w:cs="Times New Roman"/>
                <w:i/>
              </w:rPr>
              <w:t>* – upės, kurios priskiriamos prie labai pakeistų vandens telkinių tik dėl hidroelektrinių kaskadų poveikio;</w:t>
            </w:r>
          </w:p>
          <w:p w14:paraId="69561325" w14:textId="77777777" w:rsidR="009C01AF" w:rsidRPr="009C01AF" w:rsidRDefault="009C01AF" w:rsidP="00223A9A">
            <w:pPr>
              <w:spacing w:after="0" w:line="240" w:lineRule="auto"/>
              <w:ind w:right="-1" w:firstLine="0"/>
              <w:rPr>
                <w:rFonts w:ascii="Times New Roman" w:hAnsi="Times New Roman" w:cs="Times New Roman"/>
                <w:i/>
              </w:rPr>
            </w:pPr>
            <w:r w:rsidRPr="009C01AF">
              <w:rPr>
                <w:rFonts w:ascii="Times New Roman" w:hAnsi="Times New Roman" w:cs="Times New Roman"/>
                <w:i/>
              </w:rPr>
              <w:t>** – upės, kurios priskiriamos prie labai pakeistų vandens telkinių dėl kitų priežasčių nei hidroelektrinių kaskadų poveikis, ir kanalai.</w:t>
            </w:r>
          </w:p>
        </w:tc>
      </w:tr>
      <w:tr w:rsidR="00AE4129" w:rsidRPr="009C01AF" w14:paraId="1AE21A4A" w14:textId="77777777" w:rsidTr="00C62D00">
        <w:trPr>
          <w:trHeight w:val="29"/>
        </w:trPr>
        <w:tc>
          <w:tcPr>
            <w:tcW w:w="9653" w:type="dxa"/>
            <w:gridSpan w:val="15"/>
            <w:shd w:val="clear" w:color="auto" w:fill="D9D9D9" w:themeFill="background1" w:themeFillShade="D9"/>
            <w:vAlign w:val="center"/>
          </w:tcPr>
          <w:p w14:paraId="5CA0AB8D" w14:textId="797AF241" w:rsidR="00AE4129" w:rsidRPr="009C01AF" w:rsidRDefault="00AE4129" w:rsidP="00223A9A">
            <w:pPr>
              <w:spacing w:after="0" w:line="240" w:lineRule="auto"/>
              <w:ind w:right="-1" w:firstLine="0"/>
              <w:jc w:val="center"/>
              <w:rPr>
                <w:rFonts w:ascii="Times New Roman" w:hAnsi="Times New Roman" w:cs="Times New Roman"/>
                <w:i/>
              </w:rPr>
            </w:pPr>
            <w:r w:rsidRPr="005C2CE0">
              <w:rPr>
                <w:rFonts w:ascii="Times New Roman" w:hAnsi="Times New Roman" w:cs="Times New Roman"/>
                <w:b/>
                <w:color w:val="000000"/>
              </w:rPr>
              <w:t>SIŪLOMI KRITERIJAI</w:t>
            </w:r>
          </w:p>
        </w:tc>
      </w:tr>
      <w:tr w:rsidR="00AE4129" w:rsidRPr="009C01AF" w14:paraId="472D3B46" w14:textId="77777777" w:rsidTr="00C62D00">
        <w:trPr>
          <w:trHeight w:val="28"/>
        </w:trPr>
        <w:tc>
          <w:tcPr>
            <w:tcW w:w="1881" w:type="dxa"/>
            <w:vMerge w:val="restart"/>
            <w:shd w:val="clear" w:color="auto" w:fill="D9D9D9" w:themeFill="background1" w:themeFillShade="D9"/>
            <w:vAlign w:val="center"/>
          </w:tcPr>
          <w:p w14:paraId="07EB0EEB" w14:textId="19E6459A" w:rsidR="00AE4129" w:rsidRPr="009C01AF" w:rsidRDefault="00AE4129" w:rsidP="00223A9A">
            <w:pPr>
              <w:spacing w:after="0" w:line="240" w:lineRule="auto"/>
              <w:ind w:right="-1" w:firstLine="0"/>
              <w:jc w:val="center"/>
              <w:rPr>
                <w:rFonts w:ascii="Times New Roman" w:hAnsi="Times New Roman" w:cs="Times New Roman"/>
                <w:i/>
              </w:rPr>
            </w:pPr>
            <w:r w:rsidRPr="005C2CE0">
              <w:rPr>
                <w:rFonts w:ascii="Times New Roman" w:hAnsi="Times New Roman" w:cs="Times New Roman"/>
                <w:b/>
              </w:rPr>
              <w:t>Kokybės elementas</w:t>
            </w:r>
          </w:p>
        </w:tc>
        <w:tc>
          <w:tcPr>
            <w:tcW w:w="1072" w:type="dxa"/>
            <w:gridSpan w:val="2"/>
            <w:vMerge w:val="restart"/>
            <w:shd w:val="clear" w:color="auto" w:fill="D9D9D9" w:themeFill="background1" w:themeFillShade="D9"/>
            <w:vAlign w:val="center"/>
          </w:tcPr>
          <w:p w14:paraId="5FA7FB4D" w14:textId="3208DE7E" w:rsidR="00AE4129" w:rsidRPr="009C01AF" w:rsidRDefault="00AE4129" w:rsidP="00223A9A">
            <w:pPr>
              <w:spacing w:after="0" w:line="240" w:lineRule="auto"/>
              <w:ind w:right="-1" w:firstLine="0"/>
              <w:jc w:val="center"/>
              <w:rPr>
                <w:rFonts w:ascii="Times New Roman" w:hAnsi="Times New Roman" w:cs="Times New Roman"/>
                <w:i/>
              </w:rPr>
            </w:pPr>
            <w:r w:rsidRPr="005C2CE0">
              <w:rPr>
                <w:rFonts w:ascii="Times New Roman" w:hAnsi="Times New Roman" w:cs="Times New Roman"/>
                <w:b/>
              </w:rPr>
              <w:t>Rodiklis</w:t>
            </w:r>
          </w:p>
        </w:tc>
        <w:tc>
          <w:tcPr>
            <w:tcW w:w="1072" w:type="dxa"/>
            <w:gridSpan w:val="2"/>
            <w:vMerge w:val="restart"/>
            <w:shd w:val="clear" w:color="auto" w:fill="D9D9D9" w:themeFill="background1" w:themeFillShade="D9"/>
            <w:vAlign w:val="center"/>
          </w:tcPr>
          <w:p w14:paraId="4A60A013" w14:textId="194C4E6F" w:rsidR="00AE4129" w:rsidRPr="009C01AF" w:rsidRDefault="00AE4129" w:rsidP="00223A9A">
            <w:pPr>
              <w:spacing w:after="0" w:line="240" w:lineRule="auto"/>
              <w:ind w:right="-1" w:firstLine="0"/>
              <w:jc w:val="center"/>
              <w:rPr>
                <w:rFonts w:ascii="Times New Roman" w:hAnsi="Times New Roman" w:cs="Times New Roman"/>
                <w:i/>
              </w:rPr>
            </w:pPr>
            <w:r w:rsidRPr="005C2CE0">
              <w:rPr>
                <w:rFonts w:ascii="Times New Roman" w:hAnsi="Times New Roman" w:cs="Times New Roman"/>
                <w:b/>
              </w:rPr>
              <w:t>Vandens telkinio tipas</w:t>
            </w:r>
          </w:p>
        </w:tc>
        <w:tc>
          <w:tcPr>
            <w:tcW w:w="5628" w:type="dxa"/>
            <w:gridSpan w:val="10"/>
            <w:shd w:val="clear" w:color="auto" w:fill="D9D9D9" w:themeFill="background1" w:themeFillShade="D9"/>
            <w:vAlign w:val="center"/>
          </w:tcPr>
          <w:p w14:paraId="4641036D" w14:textId="225B9AEF" w:rsidR="00AE4129" w:rsidRPr="009C01AF" w:rsidRDefault="00AE4129" w:rsidP="00223A9A">
            <w:pPr>
              <w:spacing w:after="0" w:line="240" w:lineRule="auto"/>
              <w:ind w:right="-1" w:firstLine="0"/>
              <w:jc w:val="center"/>
              <w:rPr>
                <w:rFonts w:ascii="Times New Roman" w:hAnsi="Times New Roman" w:cs="Times New Roman"/>
                <w:i/>
              </w:rPr>
            </w:pPr>
            <w:r w:rsidRPr="005C2CE0">
              <w:rPr>
                <w:rFonts w:ascii="Times New Roman" w:hAnsi="Times New Roman" w:cs="Times New Roman"/>
                <w:b/>
              </w:rPr>
              <w:t xml:space="preserve">Ekologinio potencialo klasių kriterijai pagal </w:t>
            </w:r>
            <w:proofErr w:type="spellStart"/>
            <w:r w:rsidRPr="005C2CE0">
              <w:rPr>
                <w:rFonts w:ascii="Times New Roman" w:hAnsi="Times New Roman" w:cs="Times New Roman"/>
                <w:b/>
              </w:rPr>
              <w:t>makrobestuburių</w:t>
            </w:r>
            <w:proofErr w:type="spellEnd"/>
            <w:r w:rsidRPr="005C2CE0">
              <w:rPr>
                <w:rFonts w:ascii="Times New Roman" w:hAnsi="Times New Roman" w:cs="Times New Roman"/>
                <w:b/>
              </w:rPr>
              <w:t xml:space="preserve"> rodiklio vertes</w:t>
            </w:r>
          </w:p>
        </w:tc>
      </w:tr>
      <w:tr w:rsidR="00AE4129" w:rsidRPr="009C01AF" w14:paraId="33F5E91B" w14:textId="77777777" w:rsidTr="00C62D00">
        <w:trPr>
          <w:trHeight w:val="28"/>
        </w:trPr>
        <w:tc>
          <w:tcPr>
            <w:tcW w:w="1881" w:type="dxa"/>
            <w:vMerge/>
            <w:shd w:val="clear" w:color="auto" w:fill="D9D9D9" w:themeFill="background1" w:themeFillShade="D9"/>
            <w:vAlign w:val="center"/>
          </w:tcPr>
          <w:p w14:paraId="2DA6D3F3" w14:textId="77777777" w:rsidR="00AE4129" w:rsidRPr="009C01AF" w:rsidRDefault="00AE4129" w:rsidP="00223A9A">
            <w:pPr>
              <w:spacing w:after="0" w:line="240" w:lineRule="auto"/>
              <w:ind w:right="-1" w:firstLine="0"/>
              <w:rPr>
                <w:rFonts w:ascii="Times New Roman" w:hAnsi="Times New Roman" w:cs="Times New Roman"/>
                <w:i/>
              </w:rPr>
            </w:pPr>
          </w:p>
        </w:tc>
        <w:tc>
          <w:tcPr>
            <w:tcW w:w="1072" w:type="dxa"/>
            <w:gridSpan w:val="2"/>
            <w:vMerge/>
            <w:shd w:val="clear" w:color="auto" w:fill="D9D9D9" w:themeFill="background1" w:themeFillShade="D9"/>
            <w:vAlign w:val="center"/>
          </w:tcPr>
          <w:p w14:paraId="741DE26C" w14:textId="77777777" w:rsidR="00AE4129" w:rsidRPr="009C01AF" w:rsidRDefault="00AE4129" w:rsidP="00223A9A">
            <w:pPr>
              <w:spacing w:after="0" w:line="240" w:lineRule="auto"/>
              <w:ind w:right="-1" w:firstLine="0"/>
              <w:rPr>
                <w:rFonts w:ascii="Times New Roman" w:hAnsi="Times New Roman" w:cs="Times New Roman"/>
                <w:i/>
              </w:rPr>
            </w:pPr>
          </w:p>
        </w:tc>
        <w:tc>
          <w:tcPr>
            <w:tcW w:w="1072" w:type="dxa"/>
            <w:gridSpan w:val="2"/>
            <w:vMerge/>
            <w:shd w:val="clear" w:color="auto" w:fill="D9D9D9" w:themeFill="background1" w:themeFillShade="D9"/>
            <w:vAlign w:val="center"/>
          </w:tcPr>
          <w:p w14:paraId="39843E93" w14:textId="77777777" w:rsidR="00AE4129" w:rsidRPr="009C01AF" w:rsidRDefault="00AE4129" w:rsidP="00223A9A">
            <w:pPr>
              <w:spacing w:after="0" w:line="240" w:lineRule="auto"/>
              <w:ind w:right="-1" w:firstLine="0"/>
              <w:rPr>
                <w:rFonts w:ascii="Times New Roman" w:hAnsi="Times New Roman" w:cs="Times New Roman"/>
                <w:i/>
              </w:rPr>
            </w:pPr>
          </w:p>
        </w:tc>
        <w:tc>
          <w:tcPr>
            <w:tcW w:w="867" w:type="dxa"/>
            <w:gridSpan w:val="2"/>
            <w:shd w:val="clear" w:color="auto" w:fill="D9D9D9" w:themeFill="background1" w:themeFillShade="D9"/>
            <w:vAlign w:val="center"/>
          </w:tcPr>
          <w:p w14:paraId="21615243" w14:textId="0953564E" w:rsidR="00AE4129" w:rsidRPr="009C01AF" w:rsidRDefault="00AE4129" w:rsidP="00223A9A">
            <w:pPr>
              <w:spacing w:after="0" w:line="240" w:lineRule="auto"/>
              <w:ind w:right="-1" w:firstLine="0"/>
              <w:jc w:val="center"/>
              <w:rPr>
                <w:rFonts w:ascii="Times New Roman" w:hAnsi="Times New Roman" w:cs="Times New Roman"/>
                <w:i/>
              </w:rPr>
            </w:pPr>
            <w:r w:rsidRPr="005C2CE0">
              <w:rPr>
                <w:rFonts w:ascii="Times New Roman" w:hAnsi="Times New Roman" w:cs="Times New Roman"/>
                <w:b/>
              </w:rPr>
              <w:t>Labai geras</w:t>
            </w:r>
          </w:p>
        </w:tc>
        <w:tc>
          <w:tcPr>
            <w:tcW w:w="1223" w:type="dxa"/>
            <w:gridSpan w:val="2"/>
            <w:shd w:val="clear" w:color="auto" w:fill="D9D9D9" w:themeFill="background1" w:themeFillShade="D9"/>
            <w:vAlign w:val="center"/>
          </w:tcPr>
          <w:p w14:paraId="2D9DAB68" w14:textId="5D22AA0D" w:rsidR="00AE4129" w:rsidRPr="009C01AF" w:rsidRDefault="00AE4129" w:rsidP="00223A9A">
            <w:pPr>
              <w:spacing w:after="0" w:line="240" w:lineRule="auto"/>
              <w:ind w:right="-1" w:firstLine="0"/>
              <w:jc w:val="center"/>
              <w:rPr>
                <w:rFonts w:ascii="Times New Roman" w:hAnsi="Times New Roman" w:cs="Times New Roman"/>
                <w:i/>
              </w:rPr>
            </w:pPr>
            <w:r w:rsidRPr="005C2CE0">
              <w:rPr>
                <w:rFonts w:ascii="Times New Roman" w:hAnsi="Times New Roman" w:cs="Times New Roman"/>
                <w:b/>
              </w:rPr>
              <w:t>Geras</w:t>
            </w:r>
          </w:p>
        </w:tc>
        <w:tc>
          <w:tcPr>
            <w:tcW w:w="1223" w:type="dxa"/>
            <w:gridSpan w:val="2"/>
            <w:shd w:val="clear" w:color="auto" w:fill="D9D9D9" w:themeFill="background1" w:themeFillShade="D9"/>
            <w:vAlign w:val="center"/>
          </w:tcPr>
          <w:p w14:paraId="14C5912C" w14:textId="15E2AC03" w:rsidR="00AE4129" w:rsidRPr="009C01AF" w:rsidRDefault="00AE4129" w:rsidP="00223A9A">
            <w:pPr>
              <w:spacing w:after="0" w:line="240" w:lineRule="auto"/>
              <w:ind w:right="-1" w:firstLine="0"/>
              <w:jc w:val="center"/>
              <w:rPr>
                <w:rFonts w:ascii="Times New Roman" w:hAnsi="Times New Roman" w:cs="Times New Roman"/>
                <w:i/>
              </w:rPr>
            </w:pPr>
            <w:r w:rsidRPr="005C2CE0">
              <w:rPr>
                <w:rFonts w:ascii="Times New Roman" w:hAnsi="Times New Roman" w:cs="Times New Roman"/>
                <w:b/>
              </w:rPr>
              <w:t>Vidutinis</w:t>
            </w:r>
          </w:p>
        </w:tc>
        <w:tc>
          <w:tcPr>
            <w:tcW w:w="1223" w:type="dxa"/>
            <w:gridSpan w:val="2"/>
            <w:shd w:val="clear" w:color="auto" w:fill="D9D9D9" w:themeFill="background1" w:themeFillShade="D9"/>
            <w:vAlign w:val="center"/>
          </w:tcPr>
          <w:p w14:paraId="7A5EF709" w14:textId="33EDA929" w:rsidR="00AE4129" w:rsidRPr="009C01AF" w:rsidRDefault="00AE4129" w:rsidP="00223A9A">
            <w:pPr>
              <w:spacing w:after="0" w:line="240" w:lineRule="auto"/>
              <w:ind w:right="-1" w:firstLine="0"/>
              <w:jc w:val="center"/>
              <w:rPr>
                <w:rFonts w:ascii="Times New Roman" w:hAnsi="Times New Roman" w:cs="Times New Roman"/>
                <w:i/>
              </w:rPr>
            </w:pPr>
            <w:r w:rsidRPr="005C2CE0">
              <w:rPr>
                <w:rFonts w:ascii="Times New Roman" w:hAnsi="Times New Roman" w:cs="Times New Roman"/>
                <w:b/>
              </w:rPr>
              <w:t>Blogas</w:t>
            </w:r>
          </w:p>
        </w:tc>
        <w:tc>
          <w:tcPr>
            <w:tcW w:w="1090" w:type="dxa"/>
            <w:gridSpan w:val="2"/>
            <w:shd w:val="clear" w:color="auto" w:fill="D9D9D9" w:themeFill="background1" w:themeFillShade="D9"/>
            <w:vAlign w:val="center"/>
          </w:tcPr>
          <w:p w14:paraId="2D47BBA1" w14:textId="3F7F5AF8" w:rsidR="00AE4129" w:rsidRPr="009C01AF" w:rsidRDefault="00AE4129" w:rsidP="00223A9A">
            <w:pPr>
              <w:spacing w:after="0" w:line="240" w:lineRule="auto"/>
              <w:ind w:right="-1" w:firstLine="0"/>
              <w:jc w:val="center"/>
              <w:rPr>
                <w:rFonts w:ascii="Times New Roman" w:hAnsi="Times New Roman" w:cs="Times New Roman"/>
                <w:i/>
              </w:rPr>
            </w:pPr>
            <w:r w:rsidRPr="005C2CE0">
              <w:rPr>
                <w:rFonts w:ascii="Times New Roman" w:hAnsi="Times New Roman" w:cs="Times New Roman"/>
                <w:b/>
              </w:rPr>
              <w:t>Labai blogas</w:t>
            </w:r>
          </w:p>
        </w:tc>
      </w:tr>
      <w:tr w:rsidR="00AE4129" w:rsidRPr="009C01AF" w14:paraId="1E048628" w14:textId="77777777" w:rsidTr="00C62D00">
        <w:trPr>
          <w:trHeight w:val="28"/>
        </w:trPr>
        <w:tc>
          <w:tcPr>
            <w:tcW w:w="1881" w:type="dxa"/>
            <w:vMerge w:val="restart"/>
            <w:vAlign w:val="center"/>
          </w:tcPr>
          <w:p w14:paraId="6453E5C7" w14:textId="3CC8F927" w:rsidR="00AE4129" w:rsidRPr="009C01AF" w:rsidRDefault="00AE4129" w:rsidP="00223A9A">
            <w:pPr>
              <w:spacing w:after="0" w:line="240" w:lineRule="auto"/>
              <w:ind w:right="-1" w:firstLine="0"/>
              <w:jc w:val="center"/>
              <w:rPr>
                <w:rFonts w:ascii="Times New Roman" w:hAnsi="Times New Roman" w:cs="Times New Roman"/>
                <w:i/>
              </w:rPr>
            </w:pPr>
            <w:proofErr w:type="spellStart"/>
            <w:r w:rsidRPr="005C2CE0">
              <w:rPr>
                <w:rFonts w:ascii="Times New Roman" w:hAnsi="Times New Roman" w:cs="Times New Roman"/>
              </w:rPr>
              <w:t>Makrobestuburių</w:t>
            </w:r>
            <w:proofErr w:type="spellEnd"/>
            <w:r w:rsidRPr="005C2CE0">
              <w:rPr>
                <w:rFonts w:ascii="Times New Roman" w:hAnsi="Times New Roman" w:cs="Times New Roman"/>
              </w:rPr>
              <w:t xml:space="preserve"> taksonominė sudėtis ir gausa</w:t>
            </w:r>
          </w:p>
        </w:tc>
        <w:tc>
          <w:tcPr>
            <w:tcW w:w="1072" w:type="dxa"/>
            <w:gridSpan w:val="2"/>
            <w:vMerge w:val="restart"/>
            <w:vAlign w:val="center"/>
          </w:tcPr>
          <w:p w14:paraId="01A2F603" w14:textId="050B27E9" w:rsidR="00AE4129" w:rsidRPr="009C01AF" w:rsidRDefault="00AE4129" w:rsidP="00223A9A">
            <w:pPr>
              <w:spacing w:after="0" w:line="240" w:lineRule="auto"/>
              <w:ind w:right="-1" w:firstLine="0"/>
              <w:jc w:val="center"/>
              <w:rPr>
                <w:rFonts w:ascii="Times New Roman" w:hAnsi="Times New Roman" w:cs="Times New Roman"/>
                <w:i/>
              </w:rPr>
            </w:pPr>
            <w:r w:rsidRPr="005C2CE0">
              <w:rPr>
                <w:rFonts w:ascii="Times New Roman" w:hAnsi="Times New Roman" w:cs="Times New Roman"/>
              </w:rPr>
              <w:t>UMI</w:t>
            </w:r>
          </w:p>
        </w:tc>
        <w:tc>
          <w:tcPr>
            <w:tcW w:w="1072" w:type="dxa"/>
            <w:gridSpan w:val="2"/>
            <w:vAlign w:val="center"/>
          </w:tcPr>
          <w:p w14:paraId="63C48816" w14:textId="15A34B51" w:rsidR="00AE4129" w:rsidRPr="009C01AF" w:rsidRDefault="00AE4129" w:rsidP="00223A9A">
            <w:pPr>
              <w:spacing w:after="0" w:line="240" w:lineRule="auto"/>
              <w:ind w:right="-1" w:firstLine="0"/>
              <w:jc w:val="center"/>
              <w:rPr>
                <w:rFonts w:ascii="Times New Roman" w:hAnsi="Times New Roman" w:cs="Times New Roman"/>
                <w:i/>
              </w:rPr>
            </w:pPr>
            <w:r w:rsidRPr="005C2CE0">
              <w:rPr>
                <w:rFonts w:ascii="Times New Roman" w:hAnsi="Times New Roman" w:cs="Times New Roman"/>
              </w:rPr>
              <w:t>1</w:t>
            </w:r>
            <w:r w:rsidRPr="00567179">
              <w:rPr>
                <w:rFonts w:ascii="Times New Roman" w:hAnsi="Times New Roman" w:cs="Times New Roman"/>
                <w:sz w:val="24"/>
                <w:szCs w:val="24"/>
              </w:rPr>
              <w:t>–</w:t>
            </w:r>
            <w:r w:rsidRPr="005C2CE0">
              <w:rPr>
                <w:rFonts w:ascii="Times New Roman" w:hAnsi="Times New Roman" w:cs="Times New Roman"/>
              </w:rPr>
              <w:t>5*</w:t>
            </w:r>
          </w:p>
        </w:tc>
        <w:tc>
          <w:tcPr>
            <w:tcW w:w="867" w:type="dxa"/>
            <w:gridSpan w:val="2"/>
            <w:vAlign w:val="center"/>
          </w:tcPr>
          <w:p w14:paraId="05A59A46" w14:textId="348D1681" w:rsidR="00AE4129" w:rsidRPr="009C01AF" w:rsidRDefault="00AE4129" w:rsidP="00223A9A">
            <w:pPr>
              <w:spacing w:after="0" w:line="240" w:lineRule="auto"/>
              <w:ind w:right="-1" w:firstLine="0"/>
              <w:jc w:val="center"/>
              <w:rPr>
                <w:rFonts w:ascii="Times New Roman" w:hAnsi="Times New Roman" w:cs="Times New Roman"/>
                <w:i/>
              </w:rPr>
            </w:pPr>
            <w:r w:rsidRPr="005C2CE0">
              <w:rPr>
                <w:rFonts w:ascii="Times New Roman" w:hAnsi="Times New Roman" w:cs="Times New Roman"/>
              </w:rPr>
              <w:t>&gt;0,56</w:t>
            </w:r>
          </w:p>
        </w:tc>
        <w:tc>
          <w:tcPr>
            <w:tcW w:w="1223" w:type="dxa"/>
            <w:gridSpan w:val="2"/>
            <w:vAlign w:val="center"/>
          </w:tcPr>
          <w:p w14:paraId="3D1C2C0C" w14:textId="23A50F8F" w:rsidR="00AE4129" w:rsidRPr="009C01AF" w:rsidRDefault="00AE4129" w:rsidP="00223A9A">
            <w:pPr>
              <w:spacing w:after="0" w:line="240" w:lineRule="auto"/>
              <w:ind w:right="-1" w:firstLine="0"/>
              <w:jc w:val="center"/>
              <w:rPr>
                <w:rFonts w:ascii="Times New Roman" w:hAnsi="Times New Roman" w:cs="Times New Roman"/>
                <w:i/>
              </w:rPr>
            </w:pPr>
            <w:r w:rsidRPr="005C2CE0">
              <w:rPr>
                <w:rFonts w:ascii="Times New Roman" w:hAnsi="Times New Roman" w:cs="Times New Roman"/>
              </w:rPr>
              <w:t>0,56</w:t>
            </w:r>
            <w:r w:rsidRPr="00567179">
              <w:rPr>
                <w:rFonts w:ascii="Times New Roman" w:hAnsi="Times New Roman" w:cs="Times New Roman"/>
                <w:sz w:val="24"/>
                <w:szCs w:val="24"/>
              </w:rPr>
              <w:t>–</w:t>
            </w:r>
            <w:r w:rsidRPr="005C2CE0">
              <w:rPr>
                <w:rFonts w:ascii="Times New Roman" w:hAnsi="Times New Roman" w:cs="Times New Roman"/>
              </w:rPr>
              <w:t>0,41</w:t>
            </w:r>
          </w:p>
        </w:tc>
        <w:tc>
          <w:tcPr>
            <w:tcW w:w="1223" w:type="dxa"/>
            <w:gridSpan w:val="2"/>
            <w:vAlign w:val="center"/>
          </w:tcPr>
          <w:p w14:paraId="7CD2A02C" w14:textId="0E529960" w:rsidR="00AE4129" w:rsidRPr="009C01AF" w:rsidRDefault="00AE4129" w:rsidP="00223A9A">
            <w:pPr>
              <w:spacing w:after="0" w:line="240" w:lineRule="auto"/>
              <w:ind w:right="-1" w:firstLine="0"/>
              <w:jc w:val="center"/>
              <w:rPr>
                <w:rFonts w:ascii="Times New Roman" w:hAnsi="Times New Roman" w:cs="Times New Roman"/>
                <w:i/>
              </w:rPr>
            </w:pPr>
            <w:r w:rsidRPr="005C2CE0">
              <w:rPr>
                <w:rFonts w:ascii="Times New Roman" w:hAnsi="Times New Roman" w:cs="Times New Roman"/>
              </w:rPr>
              <w:t>0,40</w:t>
            </w:r>
            <w:r w:rsidRPr="00567179">
              <w:rPr>
                <w:rFonts w:ascii="Times New Roman" w:hAnsi="Times New Roman" w:cs="Times New Roman"/>
                <w:sz w:val="24"/>
                <w:szCs w:val="24"/>
              </w:rPr>
              <w:t>–</w:t>
            </w:r>
            <w:r w:rsidRPr="005C2CE0">
              <w:rPr>
                <w:rFonts w:ascii="Times New Roman" w:hAnsi="Times New Roman" w:cs="Times New Roman"/>
              </w:rPr>
              <w:t>0,27</w:t>
            </w:r>
          </w:p>
        </w:tc>
        <w:tc>
          <w:tcPr>
            <w:tcW w:w="1223" w:type="dxa"/>
            <w:gridSpan w:val="2"/>
            <w:vAlign w:val="center"/>
          </w:tcPr>
          <w:p w14:paraId="3757B3B1" w14:textId="11D2A2BD" w:rsidR="00AE4129" w:rsidRPr="009C01AF" w:rsidRDefault="00AE4129" w:rsidP="00223A9A">
            <w:pPr>
              <w:spacing w:after="0" w:line="240" w:lineRule="auto"/>
              <w:ind w:right="-1" w:firstLine="0"/>
              <w:jc w:val="center"/>
              <w:rPr>
                <w:rFonts w:ascii="Times New Roman" w:hAnsi="Times New Roman" w:cs="Times New Roman"/>
                <w:i/>
              </w:rPr>
            </w:pPr>
            <w:r w:rsidRPr="005C2CE0">
              <w:rPr>
                <w:rFonts w:ascii="Times New Roman" w:hAnsi="Times New Roman" w:cs="Times New Roman"/>
              </w:rPr>
              <w:t>0,26</w:t>
            </w:r>
            <w:r w:rsidRPr="00567179">
              <w:rPr>
                <w:rFonts w:ascii="Times New Roman" w:hAnsi="Times New Roman" w:cs="Times New Roman"/>
                <w:sz w:val="24"/>
                <w:szCs w:val="24"/>
              </w:rPr>
              <w:t>–</w:t>
            </w:r>
            <w:r w:rsidRPr="005C2CE0">
              <w:rPr>
                <w:rFonts w:ascii="Times New Roman" w:hAnsi="Times New Roman" w:cs="Times New Roman"/>
              </w:rPr>
              <w:t>0,13</w:t>
            </w:r>
          </w:p>
        </w:tc>
        <w:tc>
          <w:tcPr>
            <w:tcW w:w="1090" w:type="dxa"/>
            <w:gridSpan w:val="2"/>
            <w:vAlign w:val="center"/>
          </w:tcPr>
          <w:p w14:paraId="7BFC6D92" w14:textId="58B9DC3D" w:rsidR="00AE4129" w:rsidRPr="009C01AF" w:rsidRDefault="00AE4129" w:rsidP="00223A9A">
            <w:pPr>
              <w:spacing w:after="0" w:line="240" w:lineRule="auto"/>
              <w:ind w:right="-1" w:firstLine="0"/>
              <w:jc w:val="center"/>
              <w:rPr>
                <w:rFonts w:ascii="Times New Roman" w:hAnsi="Times New Roman" w:cs="Times New Roman"/>
                <w:i/>
              </w:rPr>
            </w:pPr>
            <w:r w:rsidRPr="005C2CE0">
              <w:rPr>
                <w:rFonts w:ascii="Times New Roman" w:hAnsi="Times New Roman" w:cs="Times New Roman"/>
              </w:rPr>
              <w:t>0,12</w:t>
            </w:r>
            <w:r w:rsidRPr="00567179">
              <w:rPr>
                <w:rFonts w:ascii="Times New Roman" w:hAnsi="Times New Roman" w:cs="Times New Roman"/>
                <w:sz w:val="24"/>
                <w:szCs w:val="24"/>
              </w:rPr>
              <w:t>–</w:t>
            </w:r>
            <w:r w:rsidRPr="005C2CE0">
              <w:rPr>
                <w:rFonts w:ascii="Times New Roman" w:hAnsi="Times New Roman" w:cs="Times New Roman"/>
              </w:rPr>
              <w:t>0,00</w:t>
            </w:r>
          </w:p>
        </w:tc>
      </w:tr>
      <w:tr w:rsidR="00AE4129" w:rsidRPr="009C01AF" w14:paraId="1D9BD1EA" w14:textId="77777777" w:rsidTr="00C62D00">
        <w:trPr>
          <w:trHeight w:val="28"/>
        </w:trPr>
        <w:tc>
          <w:tcPr>
            <w:tcW w:w="1881" w:type="dxa"/>
            <w:vMerge/>
            <w:vAlign w:val="center"/>
          </w:tcPr>
          <w:p w14:paraId="43C5C746" w14:textId="77777777" w:rsidR="00AE4129" w:rsidRPr="009C01AF" w:rsidRDefault="00AE4129" w:rsidP="00223A9A">
            <w:pPr>
              <w:spacing w:after="0" w:line="240" w:lineRule="auto"/>
              <w:ind w:right="-1" w:firstLine="0"/>
              <w:rPr>
                <w:rFonts w:ascii="Times New Roman" w:hAnsi="Times New Roman" w:cs="Times New Roman"/>
                <w:i/>
              </w:rPr>
            </w:pPr>
          </w:p>
        </w:tc>
        <w:tc>
          <w:tcPr>
            <w:tcW w:w="1072" w:type="dxa"/>
            <w:gridSpan w:val="2"/>
            <w:vMerge/>
            <w:vAlign w:val="center"/>
          </w:tcPr>
          <w:p w14:paraId="157A911D" w14:textId="77777777" w:rsidR="00AE4129" w:rsidRPr="009C01AF" w:rsidRDefault="00AE4129" w:rsidP="00223A9A">
            <w:pPr>
              <w:spacing w:after="0" w:line="240" w:lineRule="auto"/>
              <w:ind w:right="-1" w:firstLine="0"/>
              <w:rPr>
                <w:rFonts w:ascii="Times New Roman" w:hAnsi="Times New Roman" w:cs="Times New Roman"/>
                <w:i/>
              </w:rPr>
            </w:pPr>
          </w:p>
        </w:tc>
        <w:tc>
          <w:tcPr>
            <w:tcW w:w="1072" w:type="dxa"/>
            <w:gridSpan w:val="2"/>
            <w:vAlign w:val="center"/>
          </w:tcPr>
          <w:p w14:paraId="1A1DC05B" w14:textId="6D42F71C" w:rsidR="00AE4129" w:rsidRPr="009C01AF" w:rsidRDefault="00AE4129" w:rsidP="00223A9A">
            <w:pPr>
              <w:spacing w:after="0" w:line="240" w:lineRule="auto"/>
              <w:ind w:right="-1" w:firstLine="0"/>
              <w:jc w:val="center"/>
              <w:rPr>
                <w:rFonts w:ascii="Times New Roman" w:hAnsi="Times New Roman" w:cs="Times New Roman"/>
                <w:i/>
              </w:rPr>
            </w:pPr>
            <w:r w:rsidRPr="005C2CE0">
              <w:rPr>
                <w:rFonts w:ascii="Times New Roman" w:hAnsi="Times New Roman" w:cs="Times New Roman"/>
              </w:rPr>
              <w:t>1</w:t>
            </w:r>
            <w:r w:rsidRPr="00567179">
              <w:rPr>
                <w:rFonts w:ascii="Times New Roman" w:hAnsi="Times New Roman" w:cs="Times New Roman"/>
                <w:sz w:val="24"/>
                <w:szCs w:val="24"/>
              </w:rPr>
              <w:t>–</w:t>
            </w:r>
            <w:r w:rsidRPr="005C2CE0">
              <w:rPr>
                <w:rFonts w:ascii="Times New Roman" w:hAnsi="Times New Roman" w:cs="Times New Roman"/>
              </w:rPr>
              <w:t>5**</w:t>
            </w:r>
          </w:p>
        </w:tc>
        <w:tc>
          <w:tcPr>
            <w:tcW w:w="867" w:type="dxa"/>
            <w:gridSpan w:val="2"/>
            <w:vAlign w:val="center"/>
          </w:tcPr>
          <w:p w14:paraId="02692D18" w14:textId="3D0EDD0A" w:rsidR="00AE4129" w:rsidRPr="009C01AF" w:rsidRDefault="00AE4129" w:rsidP="00223A9A">
            <w:pPr>
              <w:spacing w:after="0" w:line="240" w:lineRule="auto"/>
              <w:ind w:right="-1" w:firstLine="0"/>
              <w:jc w:val="center"/>
              <w:rPr>
                <w:rFonts w:ascii="Times New Roman" w:hAnsi="Times New Roman" w:cs="Times New Roman"/>
                <w:i/>
              </w:rPr>
            </w:pPr>
            <w:r w:rsidRPr="005C2CE0">
              <w:rPr>
                <w:rFonts w:ascii="Times New Roman" w:hAnsi="Times New Roman" w:cs="Times New Roman"/>
              </w:rPr>
              <w:t>&gt;0,66</w:t>
            </w:r>
          </w:p>
        </w:tc>
        <w:tc>
          <w:tcPr>
            <w:tcW w:w="1223" w:type="dxa"/>
            <w:gridSpan w:val="2"/>
            <w:vAlign w:val="center"/>
          </w:tcPr>
          <w:p w14:paraId="17F39084" w14:textId="7E42A9D0" w:rsidR="00AE4129" w:rsidRPr="009C01AF" w:rsidRDefault="00AE4129" w:rsidP="00223A9A">
            <w:pPr>
              <w:spacing w:after="0" w:line="240" w:lineRule="auto"/>
              <w:ind w:right="-1" w:firstLine="0"/>
              <w:jc w:val="center"/>
              <w:rPr>
                <w:rFonts w:ascii="Times New Roman" w:hAnsi="Times New Roman" w:cs="Times New Roman"/>
                <w:i/>
              </w:rPr>
            </w:pPr>
            <w:r w:rsidRPr="005C2CE0">
              <w:rPr>
                <w:rFonts w:ascii="Times New Roman" w:hAnsi="Times New Roman" w:cs="Times New Roman"/>
              </w:rPr>
              <w:t>0,66</w:t>
            </w:r>
            <w:r w:rsidRPr="00567179">
              <w:rPr>
                <w:rFonts w:ascii="Times New Roman" w:hAnsi="Times New Roman" w:cs="Times New Roman"/>
                <w:sz w:val="24"/>
                <w:szCs w:val="24"/>
              </w:rPr>
              <w:t>–</w:t>
            </w:r>
            <w:r w:rsidRPr="005C2CE0">
              <w:rPr>
                <w:rFonts w:ascii="Times New Roman" w:hAnsi="Times New Roman" w:cs="Times New Roman"/>
              </w:rPr>
              <w:t>0,50</w:t>
            </w:r>
          </w:p>
        </w:tc>
        <w:tc>
          <w:tcPr>
            <w:tcW w:w="1223" w:type="dxa"/>
            <w:gridSpan w:val="2"/>
            <w:vAlign w:val="center"/>
          </w:tcPr>
          <w:p w14:paraId="75FBE487" w14:textId="5E7980F4" w:rsidR="00AE4129" w:rsidRPr="009C01AF" w:rsidRDefault="00AE4129" w:rsidP="00223A9A">
            <w:pPr>
              <w:spacing w:after="0" w:line="240" w:lineRule="auto"/>
              <w:ind w:right="-1" w:firstLine="0"/>
              <w:jc w:val="center"/>
              <w:rPr>
                <w:rFonts w:ascii="Times New Roman" w:hAnsi="Times New Roman" w:cs="Times New Roman"/>
                <w:i/>
              </w:rPr>
            </w:pPr>
            <w:r w:rsidRPr="005C2CE0">
              <w:rPr>
                <w:rFonts w:ascii="Times New Roman" w:hAnsi="Times New Roman" w:cs="Times New Roman"/>
              </w:rPr>
              <w:t>0,49</w:t>
            </w:r>
            <w:r w:rsidRPr="00567179">
              <w:rPr>
                <w:rFonts w:ascii="Times New Roman" w:hAnsi="Times New Roman" w:cs="Times New Roman"/>
                <w:sz w:val="24"/>
                <w:szCs w:val="24"/>
              </w:rPr>
              <w:t>–</w:t>
            </w:r>
            <w:r w:rsidRPr="005C2CE0">
              <w:rPr>
                <w:rFonts w:ascii="Times New Roman" w:hAnsi="Times New Roman" w:cs="Times New Roman"/>
              </w:rPr>
              <w:t>0,32</w:t>
            </w:r>
          </w:p>
        </w:tc>
        <w:tc>
          <w:tcPr>
            <w:tcW w:w="1223" w:type="dxa"/>
            <w:gridSpan w:val="2"/>
            <w:vAlign w:val="center"/>
          </w:tcPr>
          <w:p w14:paraId="5B7B184F" w14:textId="7654FC29" w:rsidR="00AE4129" w:rsidRPr="009C01AF" w:rsidRDefault="00AE4129" w:rsidP="00223A9A">
            <w:pPr>
              <w:spacing w:after="0" w:line="240" w:lineRule="auto"/>
              <w:ind w:right="-1" w:firstLine="0"/>
              <w:jc w:val="center"/>
              <w:rPr>
                <w:rFonts w:ascii="Times New Roman" w:hAnsi="Times New Roman" w:cs="Times New Roman"/>
                <w:i/>
              </w:rPr>
            </w:pPr>
            <w:r w:rsidRPr="005C2CE0">
              <w:rPr>
                <w:rFonts w:ascii="Times New Roman" w:hAnsi="Times New Roman" w:cs="Times New Roman"/>
              </w:rPr>
              <w:t>0,32</w:t>
            </w:r>
            <w:r w:rsidRPr="00567179">
              <w:rPr>
                <w:rFonts w:ascii="Times New Roman" w:hAnsi="Times New Roman" w:cs="Times New Roman"/>
                <w:sz w:val="24"/>
                <w:szCs w:val="24"/>
              </w:rPr>
              <w:t>–</w:t>
            </w:r>
            <w:r w:rsidRPr="005C2CE0">
              <w:rPr>
                <w:rFonts w:ascii="Times New Roman" w:hAnsi="Times New Roman" w:cs="Times New Roman"/>
              </w:rPr>
              <w:t>0,16</w:t>
            </w:r>
          </w:p>
        </w:tc>
        <w:tc>
          <w:tcPr>
            <w:tcW w:w="1090" w:type="dxa"/>
            <w:gridSpan w:val="2"/>
            <w:vAlign w:val="center"/>
          </w:tcPr>
          <w:p w14:paraId="2E9B79C9" w14:textId="355AA3D6" w:rsidR="00AE4129" w:rsidRPr="009C01AF" w:rsidRDefault="00AE4129" w:rsidP="00223A9A">
            <w:pPr>
              <w:spacing w:after="0" w:line="240" w:lineRule="auto"/>
              <w:ind w:right="-1" w:firstLine="0"/>
              <w:jc w:val="center"/>
              <w:rPr>
                <w:rFonts w:ascii="Times New Roman" w:hAnsi="Times New Roman" w:cs="Times New Roman"/>
                <w:i/>
              </w:rPr>
            </w:pPr>
            <w:r w:rsidRPr="005C2CE0">
              <w:rPr>
                <w:rFonts w:ascii="Times New Roman" w:hAnsi="Times New Roman" w:cs="Times New Roman"/>
              </w:rPr>
              <w:t>0,15</w:t>
            </w:r>
            <w:r w:rsidRPr="00567179">
              <w:rPr>
                <w:rFonts w:ascii="Times New Roman" w:hAnsi="Times New Roman" w:cs="Times New Roman"/>
                <w:sz w:val="24"/>
                <w:szCs w:val="24"/>
              </w:rPr>
              <w:t>–</w:t>
            </w:r>
            <w:r w:rsidRPr="005C2CE0">
              <w:rPr>
                <w:rFonts w:ascii="Times New Roman" w:hAnsi="Times New Roman" w:cs="Times New Roman"/>
              </w:rPr>
              <w:t>0,00</w:t>
            </w:r>
          </w:p>
        </w:tc>
      </w:tr>
      <w:tr w:rsidR="00AE4129" w:rsidRPr="009C01AF" w14:paraId="4A697164" w14:textId="77777777" w:rsidTr="00C62D00">
        <w:trPr>
          <w:trHeight w:val="28"/>
        </w:trPr>
        <w:tc>
          <w:tcPr>
            <w:tcW w:w="1881" w:type="dxa"/>
            <w:vMerge/>
            <w:vAlign w:val="center"/>
          </w:tcPr>
          <w:p w14:paraId="78859CA3" w14:textId="77777777" w:rsidR="00AE4129" w:rsidRPr="009C01AF" w:rsidRDefault="00AE4129" w:rsidP="00223A9A">
            <w:pPr>
              <w:spacing w:after="0" w:line="240" w:lineRule="auto"/>
              <w:ind w:right="-1" w:firstLine="0"/>
              <w:rPr>
                <w:rFonts w:ascii="Times New Roman" w:hAnsi="Times New Roman" w:cs="Times New Roman"/>
                <w:i/>
              </w:rPr>
            </w:pPr>
          </w:p>
        </w:tc>
        <w:tc>
          <w:tcPr>
            <w:tcW w:w="1072" w:type="dxa"/>
            <w:gridSpan w:val="2"/>
            <w:vMerge/>
            <w:vAlign w:val="center"/>
          </w:tcPr>
          <w:p w14:paraId="38D71EBD" w14:textId="77777777" w:rsidR="00AE4129" w:rsidRPr="009C01AF" w:rsidRDefault="00AE4129" w:rsidP="00223A9A">
            <w:pPr>
              <w:spacing w:after="0" w:line="240" w:lineRule="auto"/>
              <w:ind w:right="-1" w:firstLine="0"/>
              <w:rPr>
                <w:rFonts w:ascii="Times New Roman" w:hAnsi="Times New Roman" w:cs="Times New Roman"/>
                <w:i/>
              </w:rPr>
            </w:pPr>
          </w:p>
        </w:tc>
        <w:tc>
          <w:tcPr>
            <w:tcW w:w="1072" w:type="dxa"/>
            <w:gridSpan w:val="2"/>
            <w:vAlign w:val="center"/>
          </w:tcPr>
          <w:p w14:paraId="2FC30683" w14:textId="714C14CB" w:rsidR="00AE4129" w:rsidRPr="009C01AF" w:rsidRDefault="00AE4129" w:rsidP="00223A9A">
            <w:pPr>
              <w:spacing w:after="0" w:line="240" w:lineRule="auto"/>
              <w:ind w:right="-1" w:firstLine="0"/>
              <w:jc w:val="center"/>
              <w:rPr>
                <w:rFonts w:ascii="Times New Roman" w:hAnsi="Times New Roman" w:cs="Times New Roman"/>
                <w:i/>
              </w:rPr>
            </w:pPr>
            <w:r w:rsidRPr="005C2CE0">
              <w:rPr>
                <w:rFonts w:ascii="Times New Roman" w:hAnsi="Times New Roman" w:cs="Times New Roman"/>
              </w:rPr>
              <w:t>1</w:t>
            </w:r>
            <w:r w:rsidRPr="00567179">
              <w:rPr>
                <w:rFonts w:ascii="Times New Roman" w:hAnsi="Times New Roman" w:cs="Times New Roman"/>
                <w:sz w:val="24"/>
                <w:szCs w:val="24"/>
              </w:rPr>
              <w:t>–</w:t>
            </w:r>
            <w:r w:rsidRPr="005C2CE0">
              <w:rPr>
                <w:rFonts w:ascii="Times New Roman" w:hAnsi="Times New Roman" w:cs="Times New Roman"/>
              </w:rPr>
              <w:t>5***</w:t>
            </w:r>
          </w:p>
        </w:tc>
        <w:tc>
          <w:tcPr>
            <w:tcW w:w="867" w:type="dxa"/>
            <w:gridSpan w:val="2"/>
            <w:vAlign w:val="center"/>
          </w:tcPr>
          <w:p w14:paraId="67DD9EDD" w14:textId="0EC6979A" w:rsidR="00AE4129" w:rsidRPr="009C01AF" w:rsidRDefault="00AE4129" w:rsidP="00223A9A">
            <w:pPr>
              <w:spacing w:after="0" w:line="240" w:lineRule="auto"/>
              <w:ind w:right="-1" w:firstLine="0"/>
              <w:jc w:val="center"/>
              <w:rPr>
                <w:rFonts w:ascii="Times New Roman" w:hAnsi="Times New Roman" w:cs="Times New Roman"/>
                <w:i/>
              </w:rPr>
            </w:pPr>
            <w:r w:rsidRPr="005C2CE0">
              <w:rPr>
                <w:rFonts w:ascii="Times New Roman" w:hAnsi="Times New Roman" w:cs="Times New Roman"/>
              </w:rPr>
              <w:t>&gt;0,79</w:t>
            </w:r>
          </w:p>
        </w:tc>
        <w:tc>
          <w:tcPr>
            <w:tcW w:w="1223" w:type="dxa"/>
            <w:gridSpan w:val="2"/>
            <w:vAlign w:val="center"/>
          </w:tcPr>
          <w:p w14:paraId="3C2464DE" w14:textId="73B29921" w:rsidR="00AE4129" w:rsidRPr="009C01AF" w:rsidRDefault="00AE4129" w:rsidP="00223A9A">
            <w:pPr>
              <w:spacing w:after="0" w:line="240" w:lineRule="auto"/>
              <w:ind w:right="-1" w:firstLine="0"/>
              <w:jc w:val="center"/>
              <w:rPr>
                <w:rFonts w:ascii="Times New Roman" w:hAnsi="Times New Roman" w:cs="Times New Roman"/>
                <w:i/>
              </w:rPr>
            </w:pPr>
            <w:r w:rsidRPr="005C2CE0">
              <w:rPr>
                <w:rFonts w:ascii="Times New Roman" w:hAnsi="Times New Roman" w:cs="Times New Roman"/>
              </w:rPr>
              <w:t>0,79</w:t>
            </w:r>
            <w:r w:rsidRPr="00567179">
              <w:rPr>
                <w:rFonts w:ascii="Times New Roman" w:hAnsi="Times New Roman" w:cs="Times New Roman"/>
                <w:sz w:val="24"/>
                <w:szCs w:val="24"/>
              </w:rPr>
              <w:t>–</w:t>
            </w:r>
            <w:r w:rsidRPr="005C2CE0">
              <w:rPr>
                <w:rFonts w:ascii="Times New Roman" w:hAnsi="Times New Roman" w:cs="Times New Roman"/>
              </w:rPr>
              <w:t>0,60</w:t>
            </w:r>
          </w:p>
        </w:tc>
        <w:tc>
          <w:tcPr>
            <w:tcW w:w="1223" w:type="dxa"/>
            <w:gridSpan w:val="2"/>
            <w:vAlign w:val="center"/>
          </w:tcPr>
          <w:p w14:paraId="5B3E77A8" w14:textId="25A96AF2" w:rsidR="00AE4129" w:rsidRPr="009C01AF" w:rsidRDefault="00AE4129" w:rsidP="00223A9A">
            <w:pPr>
              <w:spacing w:after="0" w:line="240" w:lineRule="auto"/>
              <w:ind w:right="-1" w:firstLine="0"/>
              <w:jc w:val="center"/>
              <w:rPr>
                <w:rFonts w:ascii="Times New Roman" w:hAnsi="Times New Roman" w:cs="Times New Roman"/>
                <w:i/>
              </w:rPr>
            </w:pPr>
            <w:r w:rsidRPr="005C2CE0">
              <w:rPr>
                <w:rFonts w:ascii="Times New Roman" w:hAnsi="Times New Roman" w:cs="Times New Roman"/>
              </w:rPr>
              <w:t>0,59</w:t>
            </w:r>
            <w:r w:rsidRPr="00567179">
              <w:rPr>
                <w:rFonts w:ascii="Times New Roman" w:hAnsi="Times New Roman" w:cs="Times New Roman"/>
                <w:sz w:val="24"/>
                <w:szCs w:val="24"/>
              </w:rPr>
              <w:t>–</w:t>
            </w:r>
            <w:r w:rsidRPr="005C2CE0">
              <w:rPr>
                <w:rFonts w:ascii="Times New Roman" w:hAnsi="Times New Roman" w:cs="Times New Roman"/>
              </w:rPr>
              <w:t>0,40</w:t>
            </w:r>
          </w:p>
        </w:tc>
        <w:tc>
          <w:tcPr>
            <w:tcW w:w="1223" w:type="dxa"/>
            <w:gridSpan w:val="2"/>
            <w:vAlign w:val="center"/>
          </w:tcPr>
          <w:p w14:paraId="06814E2A" w14:textId="6F788560" w:rsidR="00AE4129" w:rsidRPr="009C01AF" w:rsidRDefault="00AE4129" w:rsidP="00223A9A">
            <w:pPr>
              <w:spacing w:after="0" w:line="240" w:lineRule="auto"/>
              <w:ind w:right="-1" w:firstLine="0"/>
              <w:jc w:val="center"/>
              <w:rPr>
                <w:rFonts w:ascii="Times New Roman" w:hAnsi="Times New Roman" w:cs="Times New Roman"/>
                <w:i/>
              </w:rPr>
            </w:pPr>
            <w:r w:rsidRPr="005C2CE0">
              <w:rPr>
                <w:rFonts w:ascii="Times New Roman" w:hAnsi="Times New Roman" w:cs="Times New Roman"/>
              </w:rPr>
              <w:t>0,39</w:t>
            </w:r>
            <w:r w:rsidRPr="00567179">
              <w:rPr>
                <w:rFonts w:ascii="Times New Roman" w:hAnsi="Times New Roman" w:cs="Times New Roman"/>
                <w:sz w:val="24"/>
                <w:szCs w:val="24"/>
              </w:rPr>
              <w:t>–</w:t>
            </w:r>
            <w:r w:rsidRPr="005C2CE0">
              <w:rPr>
                <w:rFonts w:ascii="Times New Roman" w:hAnsi="Times New Roman" w:cs="Times New Roman"/>
              </w:rPr>
              <w:t>0,30</w:t>
            </w:r>
          </w:p>
        </w:tc>
        <w:tc>
          <w:tcPr>
            <w:tcW w:w="1090" w:type="dxa"/>
            <w:gridSpan w:val="2"/>
            <w:vAlign w:val="center"/>
          </w:tcPr>
          <w:p w14:paraId="7DD0B2D4" w14:textId="7DA1AE4E" w:rsidR="00AE4129" w:rsidRPr="009C01AF" w:rsidRDefault="00AE4129" w:rsidP="00223A9A">
            <w:pPr>
              <w:spacing w:after="0" w:line="240" w:lineRule="auto"/>
              <w:ind w:right="-1" w:firstLine="0"/>
              <w:jc w:val="center"/>
              <w:rPr>
                <w:rFonts w:ascii="Times New Roman" w:hAnsi="Times New Roman" w:cs="Times New Roman"/>
                <w:i/>
              </w:rPr>
            </w:pPr>
            <w:r w:rsidRPr="005C2CE0">
              <w:rPr>
                <w:rFonts w:ascii="Times New Roman" w:hAnsi="Times New Roman" w:cs="Times New Roman"/>
              </w:rPr>
              <w:t>0,29</w:t>
            </w:r>
            <w:r w:rsidRPr="00567179">
              <w:rPr>
                <w:rFonts w:ascii="Times New Roman" w:hAnsi="Times New Roman" w:cs="Times New Roman"/>
                <w:sz w:val="24"/>
                <w:szCs w:val="24"/>
              </w:rPr>
              <w:t>–</w:t>
            </w:r>
            <w:r w:rsidRPr="005C2CE0">
              <w:rPr>
                <w:rFonts w:ascii="Times New Roman" w:hAnsi="Times New Roman" w:cs="Times New Roman"/>
              </w:rPr>
              <w:t>0,00</w:t>
            </w:r>
          </w:p>
        </w:tc>
      </w:tr>
      <w:tr w:rsidR="00AE4129" w:rsidRPr="009C01AF" w14:paraId="2A7B36AC" w14:textId="77777777" w:rsidTr="00C62D00">
        <w:trPr>
          <w:trHeight w:val="28"/>
        </w:trPr>
        <w:tc>
          <w:tcPr>
            <w:tcW w:w="1881" w:type="dxa"/>
            <w:vMerge/>
            <w:vAlign w:val="center"/>
          </w:tcPr>
          <w:p w14:paraId="652EFEDA" w14:textId="77777777" w:rsidR="00AE4129" w:rsidRPr="009C01AF" w:rsidRDefault="00AE4129" w:rsidP="00223A9A">
            <w:pPr>
              <w:spacing w:after="0" w:line="240" w:lineRule="auto"/>
              <w:ind w:right="-1" w:firstLine="0"/>
              <w:rPr>
                <w:rFonts w:ascii="Times New Roman" w:hAnsi="Times New Roman" w:cs="Times New Roman"/>
                <w:i/>
              </w:rPr>
            </w:pPr>
          </w:p>
        </w:tc>
        <w:tc>
          <w:tcPr>
            <w:tcW w:w="1072" w:type="dxa"/>
            <w:gridSpan w:val="2"/>
            <w:vMerge/>
            <w:vAlign w:val="center"/>
          </w:tcPr>
          <w:p w14:paraId="56F3ECAD" w14:textId="77777777" w:rsidR="00AE4129" w:rsidRPr="009C01AF" w:rsidRDefault="00AE4129" w:rsidP="00223A9A">
            <w:pPr>
              <w:spacing w:after="0" w:line="240" w:lineRule="auto"/>
              <w:ind w:right="-1" w:firstLine="0"/>
              <w:rPr>
                <w:rFonts w:ascii="Times New Roman" w:hAnsi="Times New Roman" w:cs="Times New Roman"/>
                <w:i/>
              </w:rPr>
            </w:pPr>
          </w:p>
        </w:tc>
        <w:tc>
          <w:tcPr>
            <w:tcW w:w="1072" w:type="dxa"/>
            <w:gridSpan w:val="2"/>
            <w:vAlign w:val="center"/>
          </w:tcPr>
          <w:p w14:paraId="66CB8FDF" w14:textId="3EA8DF0C" w:rsidR="00AE4129" w:rsidRPr="009C01AF" w:rsidRDefault="00AE4129" w:rsidP="00223A9A">
            <w:pPr>
              <w:spacing w:after="0" w:line="240" w:lineRule="auto"/>
              <w:ind w:right="-1" w:firstLine="0"/>
              <w:jc w:val="center"/>
              <w:rPr>
                <w:rFonts w:ascii="Times New Roman" w:hAnsi="Times New Roman" w:cs="Times New Roman"/>
                <w:i/>
              </w:rPr>
            </w:pPr>
            <w:r w:rsidRPr="005C2CE0">
              <w:rPr>
                <w:rFonts w:ascii="Times New Roman" w:hAnsi="Times New Roman" w:cs="Times New Roman"/>
              </w:rPr>
              <w:t>1</w:t>
            </w:r>
            <w:r w:rsidRPr="00567179">
              <w:rPr>
                <w:rFonts w:ascii="Times New Roman" w:hAnsi="Times New Roman" w:cs="Times New Roman"/>
                <w:sz w:val="24"/>
                <w:szCs w:val="24"/>
              </w:rPr>
              <w:t>–</w:t>
            </w:r>
            <w:r w:rsidRPr="005C2CE0">
              <w:rPr>
                <w:rFonts w:ascii="Times New Roman" w:hAnsi="Times New Roman" w:cs="Times New Roman"/>
              </w:rPr>
              <w:t>5****</w:t>
            </w:r>
          </w:p>
        </w:tc>
        <w:tc>
          <w:tcPr>
            <w:tcW w:w="867" w:type="dxa"/>
            <w:gridSpan w:val="2"/>
            <w:vAlign w:val="center"/>
          </w:tcPr>
          <w:p w14:paraId="2A5B54DA" w14:textId="6F819ACF" w:rsidR="00AE4129" w:rsidRPr="009C01AF" w:rsidRDefault="00AE4129" w:rsidP="00223A9A">
            <w:pPr>
              <w:spacing w:after="0" w:line="240" w:lineRule="auto"/>
              <w:ind w:right="-1" w:firstLine="0"/>
              <w:jc w:val="center"/>
              <w:rPr>
                <w:rFonts w:ascii="Times New Roman" w:hAnsi="Times New Roman" w:cs="Times New Roman"/>
                <w:i/>
              </w:rPr>
            </w:pPr>
            <w:r w:rsidRPr="005C2CE0">
              <w:rPr>
                <w:rFonts w:ascii="Times New Roman" w:hAnsi="Times New Roman" w:cs="Times New Roman"/>
              </w:rPr>
              <w:t>&gt;0,71</w:t>
            </w:r>
          </w:p>
        </w:tc>
        <w:tc>
          <w:tcPr>
            <w:tcW w:w="1223" w:type="dxa"/>
            <w:gridSpan w:val="2"/>
            <w:vAlign w:val="center"/>
          </w:tcPr>
          <w:p w14:paraId="0CD2E5D2" w14:textId="5A1CF407" w:rsidR="00AE4129" w:rsidRPr="009C01AF" w:rsidRDefault="00AE4129" w:rsidP="00223A9A">
            <w:pPr>
              <w:spacing w:after="0" w:line="240" w:lineRule="auto"/>
              <w:ind w:right="-1" w:firstLine="0"/>
              <w:jc w:val="center"/>
              <w:rPr>
                <w:rFonts w:ascii="Times New Roman" w:hAnsi="Times New Roman" w:cs="Times New Roman"/>
                <w:i/>
              </w:rPr>
            </w:pPr>
            <w:r w:rsidRPr="005C2CE0">
              <w:rPr>
                <w:rFonts w:ascii="Times New Roman" w:hAnsi="Times New Roman" w:cs="Times New Roman"/>
              </w:rPr>
              <w:t>0,71</w:t>
            </w:r>
            <w:r w:rsidRPr="00567179">
              <w:rPr>
                <w:rFonts w:ascii="Times New Roman" w:hAnsi="Times New Roman" w:cs="Times New Roman"/>
                <w:sz w:val="24"/>
                <w:szCs w:val="24"/>
              </w:rPr>
              <w:t>–</w:t>
            </w:r>
            <w:r w:rsidRPr="005C2CE0">
              <w:rPr>
                <w:rFonts w:ascii="Times New Roman" w:hAnsi="Times New Roman" w:cs="Times New Roman"/>
              </w:rPr>
              <w:t>0,53</w:t>
            </w:r>
          </w:p>
        </w:tc>
        <w:tc>
          <w:tcPr>
            <w:tcW w:w="1223" w:type="dxa"/>
            <w:gridSpan w:val="2"/>
            <w:vAlign w:val="center"/>
          </w:tcPr>
          <w:p w14:paraId="11C76CBA" w14:textId="23CAA210" w:rsidR="00AE4129" w:rsidRPr="009C01AF" w:rsidRDefault="00AE4129" w:rsidP="00223A9A">
            <w:pPr>
              <w:spacing w:after="0" w:line="240" w:lineRule="auto"/>
              <w:ind w:right="-1" w:firstLine="0"/>
              <w:jc w:val="center"/>
              <w:rPr>
                <w:rFonts w:ascii="Times New Roman" w:hAnsi="Times New Roman" w:cs="Times New Roman"/>
                <w:i/>
              </w:rPr>
            </w:pPr>
            <w:r w:rsidRPr="005C2CE0">
              <w:rPr>
                <w:rFonts w:ascii="Times New Roman" w:hAnsi="Times New Roman" w:cs="Times New Roman"/>
              </w:rPr>
              <w:t>0,52</w:t>
            </w:r>
            <w:r w:rsidRPr="00567179">
              <w:rPr>
                <w:rFonts w:ascii="Times New Roman" w:hAnsi="Times New Roman" w:cs="Times New Roman"/>
                <w:sz w:val="24"/>
                <w:szCs w:val="24"/>
              </w:rPr>
              <w:t>–</w:t>
            </w:r>
            <w:r w:rsidRPr="005C2CE0">
              <w:rPr>
                <w:rFonts w:ascii="Times New Roman" w:hAnsi="Times New Roman" w:cs="Times New Roman"/>
              </w:rPr>
              <w:t>0,35</w:t>
            </w:r>
          </w:p>
        </w:tc>
        <w:tc>
          <w:tcPr>
            <w:tcW w:w="1223" w:type="dxa"/>
            <w:gridSpan w:val="2"/>
            <w:vAlign w:val="center"/>
          </w:tcPr>
          <w:p w14:paraId="2AA2E155" w14:textId="2FB7FA68" w:rsidR="00AE4129" w:rsidRPr="009C01AF" w:rsidRDefault="00AE4129" w:rsidP="00223A9A">
            <w:pPr>
              <w:spacing w:after="0" w:line="240" w:lineRule="auto"/>
              <w:ind w:right="-1" w:firstLine="0"/>
              <w:jc w:val="center"/>
              <w:rPr>
                <w:rFonts w:ascii="Times New Roman" w:hAnsi="Times New Roman" w:cs="Times New Roman"/>
                <w:i/>
              </w:rPr>
            </w:pPr>
            <w:r w:rsidRPr="005C2CE0">
              <w:rPr>
                <w:rFonts w:ascii="Times New Roman" w:hAnsi="Times New Roman" w:cs="Times New Roman"/>
              </w:rPr>
              <w:t>0,34</w:t>
            </w:r>
            <w:r w:rsidRPr="00567179">
              <w:rPr>
                <w:rFonts w:ascii="Times New Roman" w:hAnsi="Times New Roman" w:cs="Times New Roman"/>
                <w:sz w:val="24"/>
                <w:szCs w:val="24"/>
              </w:rPr>
              <w:t>–</w:t>
            </w:r>
            <w:r w:rsidRPr="005C2CE0">
              <w:rPr>
                <w:rFonts w:ascii="Times New Roman" w:hAnsi="Times New Roman" w:cs="Times New Roman"/>
              </w:rPr>
              <w:t>0,17</w:t>
            </w:r>
          </w:p>
        </w:tc>
        <w:tc>
          <w:tcPr>
            <w:tcW w:w="1090" w:type="dxa"/>
            <w:gridSpan w:val="2"/>
            <w:vAlign w:val="center"/>
          </w:tcPr>
          <w:p w14:paraId="4A2FE544" w14:textId="400E4345" w:rsidR="00AE4129" w:rsidRPr="009C01AF" w:rsidRDefault="00AE4129" w:rsidP="00223A9A">
            <w:pPr>
              <w:spacing w:after="0" w:line="240" w:lineRule="auto"/>
              <w:ind w:right="-1" w:firstLine="0"/>
              <w:jc w:val="center"/>
              <w:rPr>
                <w:rFonts w:ascii="Times New Roman" w:hAnsi="Times New Roman" w:cs="Times New Roman"/>
                <w:i/>
              </w:rPr>
            </w:pPr>
            <w:r w:rsidRPr="005C2CE0">
              <w:rPr>
                <w:rFonts w:ascii="Times New Roman" w:hAnsi="Times New Roman" w:cs="Times New Roman"/>
              </w:rPr>
              <w:t>0,16</w:t>
            </w:r>
            <w:r w:rsidRPr="00567179">
              <w:rPr>
                <w:rFonts w:ascii="Times New Roman" w:hAnsi="Times New Roman" w:cs="Times New Roman"/>
                <w:sz w:val="24"/>
                <w:szCs w:val="24"/>
              </w:rPr>
              <w:t>–</w:t>
            </w:r>
            <w:r w:rsidRPr="005C2CE0">
              <w:rPr>
                <w:rFonts w:ascii="Times New Roman" w:hAnsi="Times New Roman" w:cs="Times New Roman"/>
              </w:rPr>
              <w:t>0,00</w:t>
            </w:r>
          </w:p>
        </w:tc>
      </w:tr>
    </w:tbl>
    <w:p w14:paraId="1F69A0B2" w14:textId="621A96F6" w:rsidR="00EC0676" w:rsidRPr="00C62D00" w:rsidRDefault="00EC0676" w:rsidP="00C62D00">
      <w:pPr>
        <w:spacing w:after="0"/>
        <w:ind w:right="-1" w:firstLine="0"/>
        <w:rPr>
          <w:rFonts w:ascii="Times New Roman" w:hAnsi="Times New Roman" w:cs="Times New Roman"/>
        </w:rPr>
      </w:pPr>
      <w:r w:rsidRPr="00C62D00">
        <w:rPr>
          <w:rFonts w:ascii="Times New Roman" w:hAnsi="Times New Roman" w:cs="Times New Roman"/>
        </w:rPr>
        <w:t>* – upės, kurios priskiriamos prie labai pakeistų vandens telkinių dėl pakeitimų įrengiant sausinimo kanalus ir polderių sistemas (6 poveikio grupė);</w:t>
      </w:r>
    </w:p>
    <w:p w14:paraId="32468A14" w14:textId="77777777" w:rsidR="00EC0676" w:rsidRPr="00C62D00" w:rsidRDefault="00EC0676" w:rsidP="00C62D00">
      <w:pPr>
        <w:spacing w:after="0" w:line="240" w:lineRule="auto"/>
        <w:ind w:right="-1" w:firstLine="0"/>
        <w:rPr>
          <w:rFonts w:ascii="Times New Roman" w:hAnsi="Times New Roman" w:cs="Times New Roman"/>
        </w:rPr>
      </w:pPr>
      <w:r w:rsidRPr="00C62D00">
        <w:rPr>
          <w:rFonts w:ascii="Times New Roman" w:hAnsi="Times New Roman" w:cs="Times New Roman"/>
        </w:rPr>
        <w:t>** – upės, kurios priskiriamos prie labai pakeistų vandens telkinių dėl vagos modifikavimo laivybos tikslais ir piko režimu veikiančių hidroelektrinių poveikio (8 poveikio grupė);</w:t>
      </w:r>
    </w:p>
    <w:p w14:paraId="572BF196" w14:textId="77777777" w:rsidR="00EC0676" w:rsidRPr="00C62D00" w:rsidRDefault="00EC0676" w:rsidP="00C62D00">
      <w:pPr>
        <w:spacing w:after="0" w:line="240" w:lineRule="auto"/>
        <w:ind w:right="-1" w:firstLine="0"/>
        <w:rPr>
          <w:rFonts w:ascii="Times New Roman" w:hAnsi="Times New Roman" w:cs="Times New Roman"/>
        </w:rPr>
      </w:pPr>
      <w:r w:rsidRPr="00C62D00">
        <w:rPr>
          <w:rFonts w:ascii="Times New Roman" w:hAnsi="Times New Roman" w:cs="Times New Roman"/>
        </w:rPr>
        <w:t>*** – upės, kurios priskiriamos prie labai pakeistų vandens telkinių dėl ne piko režimu veikiančių hidroelektrinių kaskados ir pažeisto upės vientisumo (7 poveikio grupė);</w:t>
      </w:r>
    </w:p>
    <w:p w14:paraId="4BDFFCE8" w14:textId="6E6E3802" w:rsidR="00EC0676" w:rsidRPr="00C62D00" w:rsidRDefault="00EC0676" w:rsidP="00C62D00">
      <w:pPr>
        <w:spacing w:after="0" w:line="240" w:lineRule="auto"/>
        <w:ind w:right="-1" w:firstLine="0"/>
        <w:rPr>
          <w:rFonts w:ascii="Times New Roman" w:hAnsi="Times New Roman" w:cs="Times New Roman"/>
        </w:rPr>
      </w:pPr>
      <w:r w:rsidRPr="00C62D00">
        <w:rPr>
          <w:rFonts w:ascii="Times New Roman" w:hAnsi="Times New Roman" w:cs="Times New Roman"/>
        </w:rPr>
        <w:t>**** – upės, kurios priskiriamos prie labai pakeistų vandens telkinių dėl kitų priežasčių (</w:t>
      </w:r>
      <w:r w:rsidR="00EF44CD" w:rsidRPr="00C62D00">
        <w:rPr>
          <w:rFonts w:ascii="Times New Roman" w:hAnsi="Times New Roman" w:cs="Times New Roman"/>
        </w:rPr>
        <w:t>2–5</w:t>
      </w:r>
      <w:r w:rsidRPr="00C62D00">
        <w:rPr>
          <w:rFonts w:ascii="Times New Roman" w:hAnsi="Times New Roman" w:cs="Times New Roman"/>
        </w:rPr>
        <w:t xml:space="preserve"> poveikio grupės), ir kanalai.</w:t>
      </w:r>
    </w:p>
    <w:p w14:paraId="44FA405A" w14:textId="77777777" w:rsidR="001208AB" w:rsidRDefault="001208AB">
      <w:pPr>
        <w:spacing w:after="160" w:line="259" w:lineRule="auto"/>
        <w:ind w:firstLine="0"/>
        <w:jc w:val="left"/>
        <w:rPr>
          <w:rFonts w:ascii="Times New Roman" w:hAnsi="Times New Roman" w:cs="Times New Roman"/>
          <w:iCs/>
          <w:sz w:val="24"/>
          <w:szCs w:val="24"/>
        </w:rPr>
      </w:pPr>
      <w:bookmarkStart w:id="15" w:name="_heading=h.39kk8xu" w:colFirst="0" w:colLast="0"/>
      <w:bookmarkStart w:id="16" w:name="_Ref93936434"/>
      <w:bookmarkEnd w:id="15"/>
      <w:r>
        <w:rPr>
          <w:rFonts w:ascii="Times New Roman" w:hAnsi="Times New Roman" w:cs="Times New Roman"/>
          <w:i/>
          <w:iCs/>
          <w:sz w:val="24"/>
          <w:szCs w:val="24"/>
        </w:rPr>
        <w:br w:type="page"/>
      </w:r>
    </w:p>
    <w:p w14:paraId="7E9B715F" w14:textId="18711333" w:rsidR="00EC0676" w:rsidRPr="007E0459" w:rsidRDefault="007E0459" w:rsidP="00C62D00">
      <w:pPr>
        <w:pStyle w:val="Paantrat"/>
        <w:spacing w:before="120" w:after="120"/>
        <w:jc w:val="both"/>
        <w:rPr>
          <w:rFonts w:ascii="Times New Roman" w:hAnsi="Times New Roman" w:cs="Times New Roman"/>
          <w:i w:val="0"/>
          <w:iCs/>
          <w:color w:val="auto"/>
          <w:sz w:val="24"/>
          <w:szCs w:val="24"/>
        </w:rPr>
      </w:pPr>
      <w:r>
        <w:rPr>
          <w:rFonts w:ascii="Times New Roman" w:hAnsi="Times New Roman" w:cs="Times New Roman"/>
          <w:i w:val="0"/>
          <w:iCs/>
          <w:color w:val="auto"/>
          <w:sz w:val="24"/>
          <w:szCs w:val="24"/>
        </w:rPr>
        <w:lastRenderedPageBreak/>
        <w:t xml:space="preserve">8 </w:t>
      </w:r>
      <w:r w:rsidR="00EC0676" w:rsidRPr="007E0459">
        <w:rPr>
          <w:rFonts w:ascii="Times New Roman" w:hAnsi="Times New Roman" w:cs="Times New Roman"/>
          <w:i w:val="0"/>
          <w:iCs/>
          <w:color w:val="auto"/>
          <w:sz w:val="24"/>
          <w:szCs w:val="24"/>
        </w:rPr>
        <w:t>lentelė</w:t>
      </w:r>
      <w:bookmarkEnd w:id="16"/>
      <w:r w:rsidR="00EC0676" w:rsidRPr="007E0459">
        <w:rPr>
          <w:rFonts w:ascii="Times New Roman" w:hAnsi="Times New Roman" w:cs="Times New Roman"/>
          <w:i w:val="0"/>
          <w:iCs/>
          <w:color w:val="auto"/>
          <w:sz w:val="24"/>
          <w:szCs w:val="24"/>
        </w:rPr>
        <w:t>. Upių, kurios priskiriamos prie labai pakeistų vandens telkinių ekologinio potencialo klasės pagal žuvų taksonominę sudėtį, gausą ir amžiaus struktūrą</w:t>
      </w:r>
    </w:p>
    <w:tbl>
      <w:tblPr>
        <w:tblW w:w="9626" w:type="dxa"/>
        <w:tblInd w:w="-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2410"/>
        <w:gridCol w:w="1069"/>
        <w:gridCol w:w="1069"/>
        <w:gridCol w:w="801"/>
        <w:gridCol w:w="1069"/>
        <w:gridCol w:w="1069"/>
        <w:gridCol w:w="1069"/>
        <w:gridCol w:w="1070"/>
      </w:tblGrid>
      <w:tr w:rsidR="0011705A" w:rsidRPr="0011705A" w14:paraId="3B5FC057" w14:textId="77777777" w:rsidTr="00C62D00">
        <w:trPr>
          <w:trHeight w:val="15"/>
        </w:trPr>
        <w:tc>
          <w:tcPr>
            <w:tcW w:w="9626" w:type="dxa"/>
            <w:gridSpan w:val="8"/>
            <w:shd w:val="clear" w:color="auto" w:fill="D9D9D9" w:themeFill="background1" w:themeFillShade="D9"/>
            <w:vAlign w:val="center"/>
          </w:tcPr>
          <w:p w14:paraId="0CB29DE3" w14:textId="77777777" w:rsidR="0011705A" w:rsidRPr="0011705A" w:rsidRDefault="0011705A" w:rsidP="00223A9A">
            <w:pPr>
              <w:spacing w:after="0" w:line="240" w:lineRule="auto"/>
              <w:ind w:right="-1"/>
              <w:jc w:val="center"/>
              <w:rPr>
                <w:rFonts w:ascii="Times New Roman" w:hAnsi="Times New Roman" w:cs="Times New Roman"/>
              </w:rPr>
            </w:pPr>
            <w:r w:rsidRPr="0011705A">
              <w:rPr>
                <w:rFonts w:ascii="Times New Roman" w:hAnsi="Times New Roman" w:cs="Times New Roman"/>
                <w:b/>
                <w:color w:val="000000"/>
              </w:rPr>
              <w:t>DABARTINIAI KRITERIJAI</w:t>
            </w:r>
          </w:p>
        </w:tc>
      </w:tr>
      <w:tr w:rsidR="0011705A" w:rsidRPr="0011705A" w14:paraId="384E78DE" w14:textId="77777777" w:rsidTr="00C62D00">
        <w:trPr>
          <w:trHeight w:val="15"/>
        </w:trPr>
        <w:tc>
          <w:tcPr>
            <w:tcW w:w="2410" w:type="dxa"/>
            <w:vMerge w:val="restart"/>
            <w:shd w:val="clear" w:color="auto" w:fill="D9D9D9" w:themeFill="background1" w:themeFillShade="D9"/>
            <w:vAlign w:val="center"/>
          </w:tcPr>
          <w:p w14:paraId="6362B041" w14:textId="77777777" w:rsidR="0011705A" w:rsidRPr="0011705A" w:rsidRDefault="0011705A" w:rsidP="00223A9A">
            <w:pPr>
              <w:spacing w:after="0" w:line="240" w:lineRule="auto"/>
              <w:ind w:right="-1" w:firstLine="0"/>
              <w:jc w:val="center"/>
              <w:rPr>
                <w:rFonts w:ascii="Times New Roman" w:hAnsi="Times New Roman" w:cs="Times New Roman"/>
              </w:rPr>
            </w:pPr>
            <w:r w:rsidRPr="0011705A">
              <w:rPr>
                <w:rFonts w:ascii="Times New Roman" w:hAnsi="Times New Roman" w:cs="Times New Roman"/>
                <w:b/>
              </w:rPr>
              <w:t>Kokybės elementas</w:t>
            </w:r>
          </w:p>
        </w:tc>
        <w:tc>
          <w:tcPr>
            <w:tcW w:w="1069" w:type="dxa"/>
            <w:vMerge w:val="restart"/>
            <w:shd w:val="clear" w:color="auto" w:fill="D9D9D9" w:themeFill="background1" w:themeFillShade="D9"/>
            <w:vAlign w:val="center"/>
          </w:tcPr>
          <w:p w14:paraId="5C10A7F8" w14:textId="77777777" w:rsidR="0011705A" w:rsidRPr="0011705A" w:rsidRDefault="0011705A" w:rsidP="00223A9A">
            <w:pPr>
              <w:spacing w:after="0" w:line="240" w:lineRule="auto"/>
              <w:ind w:right="-1" w:firstLine="0"/>
              <w:jc w:val="center"/>
              <w:rPr>
                <w:rFonts w:ascii="Times New Roman" w:hAnsi="Times New Roman" w:cs="Times New Roman"/>
              </w:rPr>
            </w:pPr>
            <w:r w:rsidRPr="0011705A">
              <w:rPr>
                <w:rFonts w:ascii="Times New Roman" w:hAnsi="Times New Roman" w:cs="Times New Roman"/>
                <w:b/>
              </w:rPr>
              <w:t>Rodiklis</w:t>
            </w:r>
          </w:p>
        </w:tc>
        <w:tc>
          <w:tcPr>
            <w:tcW w:w="1069" w:type="dxa"/>
            <w:vMerge w:val="restart"/>
            <w:shd w:val="clear" w:color="auto" w:fill="D9D9D9" w:themeFill="background1" w:themeFillShade="D9"/>
            <w:vAlign w:val="center"/>
          </w:tcPr>
          <w:p w14:paraId="0608C6B0" w14:textId="77777777" w:rsidR="0011705A" w:rsidRPr="0011705A" w:rsidRDefault="0011705A" w:rsidP="00223A9A">
            <w:pPr>
              <w:spacing w:after="0" w:line="240" w:lineRule="auto"/>
              <w:ind w:right="-1" w:firstLine="0"/>
              <w:jc w:val="center"/>
              <w:rPr>
                <w:rFonts w:ascii="Times New Roman" w:hAnsi="Times New Roman" w:cs="Times New Roman"/>
              </w:rPr>
            </w:pPr>
            <w:r w:rsidRPr="0011705A">
              <w:rPr>
                <w:rFonts w:ascii="Times New Roman" w:hAnsi="Times New Roman" w:cs="Times New Roman"/>
                <w:b/>
              </w:rPr>
              <w:t>Vandens telkinio tipas</w:t>
            </w:r>
          </w:p>
        </w:tc>
        <w:tc>
          <w:tcPr>
            <w:tcW w:w="5077" w:type="dxa"/>
            <w:gridSpan w:val="5"/>
            <w:shd w:val="clear" w:color="auto" w:fill="D9D9D9" w:themeFill="background1" w:themeFillShade="D9"/>
            <w:vAlign w:val="center"/>
          </w:tcPr>
          <w:p w14:paraId="19BB0F81" w14:textId="49FA1E42" w:rsidR="0011705A" w:rsidRPr="0011705A" w:rsidRDefault="0011705A" w:rsidP="00223A9A">
            <w:pPr>
              <w:spacing w:after="0" w:line="240" w:lineRule="auto"/>
              <w:ind w:right="-1" w:firstLine="0"/>
              <w:jc w:val="center"/>
              <w:rPr>
                <w:rFonts w:ascii="Times New Roman" w:hAnsi="Times New Roman" w:cs="Times New Roman"/>
              </w:rPr>
            </w:pPr>
            <w:r w:rsidRPr="0011705A">
              <w:rPr>
                <w:rFonts w:ascii="Times New Roman" w:hAnsi="Times New Roman" w:cs="Times New Roman"/>
                <w:b/>
              </w:rPr>
              <w:t xml:space="preserve">Ekologinio potencialo klasių kriterijai pagal </w:t>
            </w:r>
            <w:r w:rsidR="00AE4129">
              <w:rPr>
                <w:rFonts w:ascii="Times New Roman" w:hAnsi="Times New Roman" w:cs="Times New Roman"/>
                <w:b/>
              </w:rPr>
              <w:t>ichtiofaunos</w:t>
            </w:r>
            <w:r w:rsidRPr="0011705A">
              <w:rPr>
                <w:rFonts w:ascii="Times New Roman" w:hAnsi="Times New Roman" w:cs="Times New Roman"/>
                <w:b/>
              </w:rPr>
              <w:t xml:space="preserve"> rodiklio vertes</w:t>
            </w:r>
          </w:p>
        </w:tc>
      </w:tr>
      <w:tr w:rsidR="007E0459" w:rsidRPr="0011705A" w14:paraId="1BBA1D60" w14:textId="77777777" w:rsidTr="00C62D00">
        <w:trPr>
          <w:trHeight w:val="15"/>
        </w:trPr>
        <w:tc>
          <w:tcPr>
            <w:tcW w:w="2410" w:type="dxa"/>
            <w:vMerge/>
            <w:shd w:val="clear" w:color="auto" w:fill="D9D9D9" w:themeFill="background1" w:themeFillShade="D9"/>
            <w:vAlign w:val="center"/>
          </w:tcPr>
          <w:p w14:paraId="357FAE8C" w14:textId="77777777" w:rsidR="0011705A" w:rsidRPr="0011705A" w:rsidRDefault="0011705A"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069" w:type="dxa"/>
            <w:vMerge/>
            <w:shd w:val="clear" w:color="auto" w:fill="D9D9D9" w:themeFill="background1" w:themeFillShade="D9"/>
            <w:vAlign w:val="center"/>
          </w:tcPr>
          <w:p w14:paraId="7E57F8C9" w14:textId="77777777" w:rsidR="0011705A" w:rsidRPr="0011705A" w:rsidRDefault="0011705A"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069" w:type="dxa"/>
            <w:vMerge/>
            <w:shd w:val="clear" w:color="auto" w:fill="D9D9D9" w:themeFill="background1" w:themeFillShade="D9"/>
            <w:vAlign w:val="center"/>
          </w:tcPr>
          <w:p w14:paraId="0FF0459D" w14:textId="77777777" w:rsidR="0011705A" w:rsidRPr="0011705A" w:rsidRDefault="0011705A"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801" w:type="dxa"/>
            <w:shd w:val="clear" w:color="auto" w:fill="D9D9D9" w:themeFill="background1" w:themeFillShade="D9"/>
            <w:vAlign w:val="center"/>
          </w:tcPr>
          <w:p w14:paraId="0FAB3EA0" w14:textId="77777777" w:rsidR="0011705A" w:rsidRPr="0011705A" w:rsidRDefault="0011705A" w:rsidP="00223A9A">
            <w:pPr>
              <w:spacing w:after="0" w:line="240" w:lineRule="auto"/>
              <w:ind w:right="-1" w:firstLine="0"/>
              <w:jc w:val="center"/>
              <w:rPr>
                <w:rFonts w:ascii="Times New Roman" w:hAnsi="Times New Roman" w:cs="Times New Roman"/>
              </w:rPr>
            </w:pPr>
            <w:r w:rsidRPr="0011705A">
              <w:rPr>
                <w:rFonts w:ascii="Times New Roman" w:hAnsi="Times New Roman" w:cs="Times New Roman"/>
                <w:b/>
              </w:rPr>
              <w:t>Labai geras</w:t>
            </w:r>
          </w:p>
        </w:tc>
        <w:tc>
          <w:tcPr>
            <w:tcW w:w="1069" w:type="dxa"/>
            <w:shd w:val="clear" w:color="auto" w:fill="D9D9D9" w:themeFill="background1" w:themeFillShade="D9"/>
            <w:vAlign w:val="center"/>
          </w:tcPr>
          <w:p w14:paraId="378E4882" w14:textId="77777777" w:rsidR="0011705A" w:rsidRPr="0011705A" w:rsidRDefault="0011705A" w:rsidP="00223A9A">
            <w:pPr>
              <w:spacing w:after="0" w:line="240" w:lineRule="auto"/>
              <w:ind w:right="-1" w:firstLine="0"/>
              <w:jc w:val="center"/>
              <w:rPr>
                <w:rFonts w:ascii="Times New Roman" w:hAnsi="Times New Roman" w:cs="Times New Roman"/>
              </w:rPr>
            </w:pPr>
            <w:r w:rsidRPr="0011705A">
              <w:rPr>
                <w:rFonts w:ascii="Times New Roman" w:hAnsi="Times New Roman" w:cs="Times New Roman"/>
                <w:b/>
              </w:rPr>
              <w:t>Geras</w:t>
            </w:r>
          </w:p>
        </w:tc>
        <w:tc>
          <w:tcPr>
            <w:tcW w:w="1069" w:type="dxa"/>
            <w:shd w:val="clear" w:color="auto" w:fill="D9D9D9" w:themeFill="background1" w:themeFillShade="D9"/>
            <w:vAlign w:val="center"/>
          </w:tcPr>
          <w:p w14:paraId="68806888" w14:textId="77777777" w:rsidR="0011705A" w:rsidRPr="0011705A" w:rsidRDefault="0011705A" w:rsidP="00223A9A">
            <w:pPr>
              <w:spacing w:after="0" w:line="240" w:lineRule="auto"/>
              <w:ind w:right="-1" w:firstLine="0"/>
              <w:jc w:val="center"/>
              <w:rPr>
                <w:rFonts w:ascii="Times New Roman" w:hAnsi="Times New Roman" w:cs="Times New Roman"/>
              </w:rPr>
            </w:pPr>
            <w:r w:rsidRPr="0011705A">
              <w:rPr>
                <w:rFonts w:ascii="Times New Roman" w:hAnsi="Times New Roman" w:cs="Times New Roman"/>
                <w:b/>
              </w:rPr>
              <w:t>Vidutinis</w:t>
            </w:r>
          </w:p>
        </w:tc>
        <w:tc>
          <w:tcPr>
            <w:tcW w:w="1069" w:type="dxa"/>
            <w:shd w:val="clear" w:color="auto" w:fill="D9D9D9" w:themeFill="background1" w:themeFillShade="D9"/>
            <w:vAlign w:val="center"/>
          </w:tcPr>
          <w:p w14:paraId="21372A49" w14:textId="77777777" w:rsidR="0011705A" w:rsidRPr="0011705A" w:rsidRDefault="0011705A" w:rsidP="00223A9A">
            <w:pPr>
              <w:spacing w:after="0" w:line="240" w:lineRule="auto"/>
              <w:ind w:right="-1" w:firstLine="0"/>
              <w:jc w:val="center"/>
              <w:rPr>
                <w:rFonts w:ascii="Times New Roman" w:hAnsi="Times New Roman" w:cs="Times New Roman"/>
              </w:rPr>
            </w:pPr>
            <w:r w:rsidRPr="0011705A">
              <w:rPr>
                <w:rFonts w:ascii="Times New Roman" w:hAnsi="Times New Roman" w:cs="Times New Roman"/>
                <w:b/>
              </w:rPr>
              <w:t>Blogas</w:t>
            </w:r>
          </w:p>
        </w:tc>
        <w:tc>
          <w:tcPr>
            <w:tcW w:w="1069" w:type="dxa"/>
            <w:shd w:val="clear" w:color="auto" w:fill="D9D9D9" w:themeFill="background1" w:themeFillShade="D9"/>
            <w:vAlign w:val="center"/>
          </w:tcPr>
          <w:p w14:paraId="5C5DF62E" w14:textId="77777777" w:rsidR="0011705A" w:rsidRPr="0011705A" w:rsidRDefault="0011705A" w:rsidP="00223A9A">
            <w:pPr>
              <w:spacing w:after="0" w:line="240" w:lineRule="auto"/>
              <w:ind w:right="-1" w:firstLine="0"/>
              <w:jc w:val="center"/>
              <w:rPr>
                <w:rFonts w:ascii="Times New Roman" w:hAnsi="Times New Roman" w:cs="Times New Roman"/>
              </w:rPr>
            </w:pPr>
            <w:r w:rsidRPr="0011705A">
              <w:rPr>
                <w:rFonts w:ascii="Times New Roman" w:hAnsi="Times New Roman" w:cs="Times New Roman"/>
                <w:b/>
              </w:rPr>
              <w:t>Labai blogas</w:t>
            </w:r>
          </w:p>
        </w:tc>
      </w:tr>
      <w:tr w:rsidR="0011705A" w:rsidRPr="0011705A" w14:paraId="4F7F16F5" w14:textId="77777777" w:rsidTr="00C62D00">
        <w:trPr>
          <w:trHeight w:val="701"/>
        </w:trPr>
        <w:tc>
          <w:tcPr>
            <w:tcW w:w="2410" w:type="dxa"/>
            <w:vAlign w:val="center"/>
          </w:tcPr>
          <w:p w14:paraId="4E05BD79" w14:textId="77777777" w:rsidR="0011705A" w:rsidRPr="0011705A" w:rsidRDefault="0011705A" w:rsidP="00223A9A">
            <w:pPr>
              <w:spacing w:after="0" w:line="240" w:lineRule="auto"/>
              <w:ind w:right="-1" w:firstLine="0"/>
              <w:jc w:val="center"/>
              <w:rPr>
                <w:rFonts w:ascii="Times New Roman" w:hAnsi="Times New Roman" w:cs="Times New Roman"/>
              </w:rPr>
            </w:pPr>
            <w:r w:rsidRPr="0011705A">
              <w:rPr>
                <w:rFonts w:ascii="Times New Roman" w:hAnsi="Times New Roman" w:cs="Times New Roman"/>
              </w:rPr>
              <w:t>Ichtiofaunos taksonominė sudėtis, gausa ir amžiaus struktūra</w:t>
            </w:r>
          </w:p>
        </w:tc>
        <w:tc>
          <w:tcPr>
            <w:tcW w:w="1069" w:type="dxa"/>
            <w:vAlign w:val="center"/>
          </w:tcPr>
          <w:p w14:paraId="4D429D61" w14:textId="77777777" w:rsidR="0011705A" w:rsidRPr="0011705A" w:rsidRDefault="0011705A" w:rsidP="00223A9A">
            <w:pPr>
              <w:spacing w:after="0" w:line="240" w:lineRule="auto"/>
              <w:ind w:right="-1" w:firstLine="0"/>
              <w:jc w:val="center"/>
              <w:rPr>
                <w:rFonts w:ascii="Times New Roman" w:hAnsi="Times New Roman" w:cs="Times New Roman"/>
              </w:rPr>
            </w:pPr>
            <w:r w:rsidRPr="0011705A">
              <w:rPr>
                <w:rFonts w:ascii="Times New Roman" w:hAnsi="Times New Roman" w:cs="Times New Roman"/>
              </w:rPr>
              <w:t>LŽI</w:t>
            </w:r>
          </w:p>
        </w:tc>
        <w:tc>
          <w:tcPr>
            <w:tcW w:w="1069" w:type="dxa"/>
            <w:vAlign w:val="center"/>
          </w:tcPr>
          <w:p w14:paraId="0F9C6496" w14:textId="77777777" w:rsidR="0011705A" w:rsidRPr="0011705A" w:rsidRDefault="0011705A" w:rsidP="00223A9A">
            <w:pPr>
              <w:spacing w:after="0" w:line="240" w:lineRule="auto"/>
              <w:ind w:right="-1" w:firstLine="0"/>
              <w:jc w:val="center"/>
              <w:rPr>
                <w:rFonts w:ascii="Times New Roman" w:hAnsi="Times New Roman" w:cs="Times New Roman"/>
              </w:rPr>
            </w:pPr>
            <w:r w:rsidRPr="0011705A">
              <w:rPr>
                <w:rFonts w:ascii="Times New Roman" w:hAnsi="Times New Roman" w:cs="Times New Roman"/>
              </w:rPr>
              <w:t>1–5</w:t>
            </w:r>
          </w:p>
        </w:tc>
        <w:tc>
          <w:tcPr>
            <w:tcW w:w="801" w:type="dxa"/>
            <w:vAlign w:val="center"/>
          </w:tcPr>
          <w:p w14:paraId="7DCB99DE" w14:textId="77777777" w:rsidR="0011705A" w:rsidRPr="0011705A" w:rsidRDefault="0011705A" w:rsidP="00223A9A">
            <w:pPr>
              <w:spacing w:after="0" w:line="240" w:lineRule="auto"/>
              <w:ind w:right="-1" w:firstLine="0"/>
              <w:jc w:val="center"/>
              <w:rPr>
                <w:rFonts w:ascii="Times New Roman" w:hAnsi="Times New Roman" w:cs="Times New Roman"/>
              </w:rPr>
            </w:pPr>
            <w:r w:rsidRPr="0011705A">
              <w:rPr>
                <w:rFonts w:ascii="Times New Roman" w:hAnsi="Times New Roman" w:cs="Times New Roman"/>
              </w:rPr>
              <w:t>&gt;0,71</w:t>
            </w:r>
          </w:p>
        </w:tc>
        <w:tc>
          <w:tcPr>
            <w:tcW w:w="1069" w:type="dxa"/>
            <w:vAlign w:val="center"/>
          </w:tcPr>
          <w:p w14:paraId="06DACF84" w14:textId="71FCC73A" w:rsidR="0011705A" w:rsidRPr="0011705A" w:rsidRDefault="0011705A" w:rsidP="00223A9A">
            <w:pPr>
              <w:spacing w:after="0" w:line="240" w:lineRule="auto"/>
              <w:ind w:right="-1" w:firstLine="0"/>
              <w:jc w:val="center"/>
              <w:rPr>
                <w:rFonts w:ascii="Times New Roman" w:hAnsi="Times New Roman" w:cs="Times New Roman"/>
              </w:rPr>
            </w:pPr>
            <w:r w:rsidRPr="0011705A">
              <w:rPr>
                <w:rFonts w:ascii="Times New Roman" w:hAnsi="Times New Roman" w:cs="Times New Roman"/>
              </w:rPr>
              <w:t>0,71</w:t>
            </w:r>
            <w:r w:rsidR="007E0459" w:rsidRPr="00567179">
              <w:rPr>
                <w:rFonts w:ascii="Times New Roman" w:hAnsi="Times New Roman" w:cs="Times New Roman"/>
                <w:sz w:val="24"/>
                <w:szCs w:val="24"/>
              </w:rPr>
              <w:t>–</w:t>
            </w:r>
            <w:r w:rsidRPr="0011705A">
              <w:rPr>
                <w:rFonts w:ascii="Times New Roman" w:hAnsi="Times New Roman" w:cs="Times New Roman"/>
              </w:rPr>
              <w:t>0,45</w:t>
            </w:r>
          </w:p>
        </w:tc>
        <w:tc>
          <w:tcPr>
            <w:tcW w:w="1069" w:type="dxa"/>
            <w:vAlign w:val="center"/>
          </w:tcPr>
          <w:p w14:paraId="1357A3CB" w14:textId="6C6B805E" w:rsidR="0011705A" w:rsidRPr="0011705A" w:rsidRDefault="0011705A" w:rsidP="00223A9A">
            <w:pPr>
              <w:spacing w:after="0" w:line="240" w:lineRule="auto"/>
              <w:ind w:right="-1" w:firstLine="0"/>
              <w:jc w:val="center"/>
              <w:rPr>
                <w:rFonts w:ascii="Times New Roman" w:hAnsi="Times New Roman" w:cs="Times New Roman"/>
              </w:rPr>
            </w:pPr>
            <w:r w:rsidRPr="0011705A">
              <w:rPr>
                <w:rFonts w:ascii="Times New Roman" w:hAnsi="Times New Roman" w:cs="Times New Roman"/>
              </w:rPr>
              <w:t>0,44</w:t>
            </w:r>
            <w:r w:rsidR="007E0459" w:rsidRPr="00567179">
              <w:rPr>
                <w:rFonts w:ascii="Times New Roman" w:hAnsi="Times New Roman" w:cs="Times New Roman"/>
                <w:sz w:val="24"/>
                <w:szCs w:val="24"/>
              </w:rPr>
              <w:t>–</w:t>
            </w:r>
            <w:r w:rsidRPr="0011705A">
              <w:rPr>
                <w:rFonts w:ascii="Times New Roman" w:hAnsi="Times New Roman" w:cs="Times New Roman"/>
              </w:rPr>
              <w:t>0,25</w:t>
            </w:r>
          </w:p>
        </w:tc>
        <w:tc>
          <w:tcPr>
            <w:tcW w:w="1069" w:type="dxa"/>
            <w:vAlign w:val="center"/>
          </w:tcPr>
          <w:p w14:paraId="24335600" w14:textId="32BB0781" w:rsidR="0011705A" w:rsidRPr="0011705A" w:rsidRDefault="0011705A" w:rsidP="00223A9A">
            <w:pPr>
              <w:spacing w:after="0" w:line="240" w:lineRule="auto"/>
              <w:ind w:right="-1" w:firstLine="0"/>
              <w:jc w:val="center"/>
              <w:rPr>
                <w:rFonts w:ascii="Times New Roman" w:hAnsi="Times New Roman" w:cs="Times New Roman"/>
              </w:rPr>
            </w:pPr>
            <w:r w:rsidRPr="0011705A">
              <w:rPr>
                <w:rFonts w:ascii="Times New Roman" w:hAnsi="Times New Roman" w:cs="Times New Roman"/>
              </w:rPr>
              <w:t>0,24</w:t>
            </w:r>
            <w:r w:rsidR="007E0459" w:rsidRPr="00567179">
              <w:rPr>
                <w:rFonts w:ascii="Times New Roman" w:hAnsi="Times New Roman" w:cs="Times New Roman"/>
                <w:sz w:val="24"/>
                <w:szCs w:val="24"/>
              </w:rPr>
              <w:t>–</w:t>
            </w:r>
            <w:r w:rsidRPr="0011705A">
              <w:rPr>
                <w:rFonts w:ascii="Times New Roman" w:hAnsi="Times New Roman" w:cs="Times New Roman"/>
              </w:rPr>
              <w:t>0,10</w:t>
            </w:r>
          </w:p>
        </w:tc>
        <w:tc>
          <w:tcPr>
            <w:tcW w:w="1069" w:type="dxa"/>
            <w:vAlign w:val="center"/>
          </w:tcPr>
          <w:p w14:paraId="6076FAC4" w14:textId="61BB62FE" w:rsidR="0011705A" w:rsidRPr="0011705A" w:rsidRDefault="0011705A" w:rsidP="00223A9A">
            <w:pPr>
              <w:spacing w:after="0" w:line="240" w:lineRule="auto"/>
              <w:ind w:right="-1" w:firstLine="0"/>
              <w:jc w:val="center"/>
              <w:rPr>
                <w:rFonts w:ascii="Times New Roman" w:hAnsi="Times New Roman" w:cs="Times New Roman"/>
              </w:rPr>
            </w:pPr>
            <w:r w:rsidRPr="0011705A">
              <w:rPr>
                <w:rFonts w:ascii="Times New Roman" w:hAnsi="Times New Roman" w:cs="Times New Roman"/>
              </w:rPr>
              <w:t>0,09</w:t>
            </w:r>
            <w:r w:rsidR="007E0459" w:rsidRPr="00567179">
              <w:rPr>
                <w:rFonts w:ascii="Times New Roman" w:hAnsi="Times New Roman" w:cs="Times New Roman"/>
                <w:sz w:val="24"/>
                <w:szCs w:val="24"/>
              </w:rPr>
              <w:t>–</w:t>
            </w:r>
            <w:r w:rsidRPr="0011705A">
              <w:rPr>
                <w:rFonts w:ascii="Times New Roman" w:hAnsi="Times New Roman" w:cs="Times New Roman"/>
              </w:rPr>
              <w:t>0,00</w:t>
            </w:r>
          </w:p>
        </w:tc>
      </w:tr>
      <w:tr w:rsidR="0011705A" w:rsidRPr="0011705A" w14:paraId="7DAC1C1F" w14:textId="77777777" w:rsidTr="00C62D00">
        <w:trPr>
          <w:trHeight w:val="15"/>
        </w:trPr>
        <w:tc>
          <w:tcPr>
            <w:tcW w:w="9626" w:type="dxa"/>
            <w:gridSpan w:val="8"/>
            <w:shd w:val="clear" w:color="auto" w:fill="D9D9D9" w:themeFill="background1" w:themeFillShade="D9"/>
            <w:vAlign w:val="center"/>
          </w:tcPr>
          <w:p w14:paraId="59A0821B" w14:textId="77777777" w:rsidR="0011705A" w:rsidRPr="0011705A" w:rsidRDefault="0011705A" w:rsidP="00223A9A">
            <w:pPr>
              <w:spacing w:after="0" w:line="240" w:lineRule="auto"/>
              <w:ind w:right="-1"/>
              <w:jc w:val="center"/>
              <w:rPr>
                <w:rFonts w:ascii="Times New Roman" w:hAnsi="Times New Roman" w:cs="Times New Roman"/>
              </w:rPr>
            </w:pPr>
            <w:r w:rsidRPr="0011705A">
              <w:rPr>
                <w:rFonts w:ascii="Times New Roman" w:hAnsi="Times New Roman" w:cs="Times New Roman"/>
                <w:b/>
                <w:color w:val="000000"/>
              </w:rPr>
              <w:t>SIŪLOMI KRITERIJAI</w:t>
            </w:r>
          </w:p>
        </w:tc>
      </w:tr>
      <w:tr w:rsidR="0011705A" w:rsidRPr="0011705A" w14:paraId="7E4D3148" w14:textId="77777777" w:rsidTr="00C62D00">
        <w:trPr>
          <w:trHeight w:val="15"/>
        </w:trPr>
        <w:tc>
          <w:tcPr>
            <w:tcW w:w="2410" w:type="dxa"/>
            <w:vMerge w:val="restart"/>
            <w:shd w:val="clear" w:color="auto" w:fill="D9D9D9" w:themeFill="background1" w:themeFillShade="D9"/>
            <w:vAlign w:val="center"/>
          </w:tcPr>
          <w:p w14:paraId="4EBFDB0E" w14:textId="77777777" w:rsidR="0011705A" w:rsidRPr="0011705A" w:rsidRDefault="0011705A" w:rsidP="00223A9A">
            <w:pPr>
              <w:spacing w:after="0" w:line="240" w:lineRule="auto"/>
              <w:ind w:right="-1" w:firstLine="0"/>
              <w:jc w:val="center"/>
              <w:rPr>
                <w:rFonts w:ascii="Times New Roman" w:hAnsi="Times New Roman" w:cs="Times New Roman"/>
              </w:rPr>
            </w:pPr>
            <w:r w:rsidRPr="0011705A">
              <w:rPr>
                <w:rFonts w:ascii="Times New Roman" w:hAnsi="Times New Roman" w:cs="Times New Roman"/>
                <w:b/>
              </w:rPr>
              <w:t>Kokybės elementas</w:t>
            </w:r>
          </w:p>
        </w:tc>
        <w:tc>
          <w:tcPr>
            <w:tcW w:w="1069" w:type="dxa"/>
            <w:vMerge w:val="restart"/>
            <w:shd w:val="clear" w:color="auto" w:fill="D9D9D9" w:themeFill="background1" w:themeFillShade="D9"/>
            <w:vAlign w:val="center"/>
          </w:tcPr>
          <w:p w14:paraId="3143836D" w14:textId="77777777" w:rsidR="0011705A" w:rsidRPr="0011705A" w:rsidRDefault="0011705A" w:rsidP="00223A9A">
            <w:pPr>
              <w:spacing w:after="0" w:line="240" w:lineRule="auto"/>
              <w:ind w:right="-1" w:firstLine="0"/>
              <w:jc w:val="center"/>
              <w:rPr>
                <w:rFonts w:ascii="Times New Roman" w:hAnsi="Times New Roman" w:cs="Times New Roman"/>
              </w:rPr>
            </w:pPr>
            <w:r w:rsidRPr="0011705A">
              <w:rPr>
                <w:rFonts w:ascii="Times New Roman" w:hAnsi="Times New Roman" w:cs="Times New Roman"/>
                <w:b/>
              </w:rPr>
              <w:t>Rodiklis</w:t>
            </w:r>
          </w:p>
        </w:tc>
        <w:tc>
          <w:tcPr>
            <w:tcW w:w="1069" w:type="dxa"/>
            <w:vMerge w:val="restart"/>
            <w:shd w:val="clear" w:color="auto" w:fill="D9D9D9" w:themeFill="background1" w:themeFillShade="D9"/>
            <w:vAlign w:val="center"/>
          </w:tcPr>
          <w:p w14:paraId="0615B030" w14:textId="77777777" w:rsidR="0011705A" w:rsidRPr="0011705A" w:rsidRDefault="0011705A" w:rsidP="00223A9A">
            <w:pPr>
              <w:spacing w:after="0" w:line="240" w:lineRule="auto"/>
              <w:ind w:right="-1" w:firstLine="0"/>
              <w:jc w:val="center"/>
              <w:rPr>
                <w:rFonts w:ascii="Times New Roman" w:hAnsi="Times New Roman" w:cs="Times New Roman"/>
              </w:rPr>
            </w:pPr>
            <w:r w:rsidRPr="0011705A">
              <w:rPr>
                <w:rFonts w:ascii="Times New Roman" w:hAnsi="Times New Roman" w:cs="Times New Roman"/>
                <w:b/>
              </w:rPr>
              <w:t>Vandens telkinio tipas</w:t>
            </w:r>
          </w:p>
        </w:tc>
        <w:tc>
          <w:tcPr>
            <w:tcW w:w="5077" w:type="dxa"/>
            <w:gridSpan w:val="5"/>
            <w:shd w:val="clear" w:color="auto" w:fill="D9D9D9" w:themeFill="background1" w:themeFillShade="D9"/>
            <w:vAlign w:val="center"/>
          </w:tcPr>
          <w:p w14:paraId="0914CEC6" w14:textId="77777777" w:rsidR="0011705A" w:rsidRPr="0011705A" w:rsidRDefault="0011705A" w:rsidP="00223A9A">
            <w:pPr>
              <w:spacing w:after="0" w:line="240" w:lineRule="auto"/>
              <w:ind w:right="-1"/>
              <w:jc w:val="center"/>
              <w:rPr>
                <w:rFonts w:ascii="Times New Roman" w:hAnsi="Times New Roman" w:cs="Times New Roman"/>
              </w:rPr>
            </w:pPr>
            <w:r w:rsidRPr="0011705A">
              <w:rPr>
                <w:rFonts w:ascii="Times New Roman" w:hAnsi="Times New Roman" w:cs="Times New Roman"/>
                <w:b/>
              </w:rPr>
              <w:t>Ekologinio potencialo klasių kriterijai pagal ichtiofaunos rodiklio vertes</w:t>
            </w:r>
          </w:p>
        </w:tc>
      </w:tr>
      <w:tr w:rsidR="007E0459" w:rsidRPr="0011705A" w14:paraId="4836F797" w14:textId="77777777" w:rsidTr="00C62D00">
        <w:trPr>
          <w:trHeight w:val="15"/>
        </w:trPr>
        <w:tc>
          <w:tcPr>
            <w:tcW w:w="2410" w:type="dxa"/>
            <w:vMerge/>
            <w:shd w:val="clear" w:color="auto" w:fill="D9D9D9" w:themeFill="background1" w:themeFillShade="D9"/>
            <w:vAlign w:val="center"/>
          </w:tcPr>
          <w:p w14:paraId="72688F90" w14:textId="77777777" w:rsidR="0011705A" w:rsidRPr="0011705A" w:rsidRDefault="0011705A"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069" w:type="dxa"/>
            <w:vMerge/>
            <w:shd w:val="clear" w:color="auto" w:fill="D9D9D9" w:themeFill="background1" w:themeFillShade="D9"/>
            <w:vAlign w:val="center"/>
          </w:tcPr>
          <w:p w14:paraId="3058839F" w14:textId="77777777" w:rsidR="0011705A" w:rsidRPr="0011705A" w:rsidRDefault="0011705A"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069" w:type="dxa"/>
            <w:vMerge/>
            <w:shd w:val="clear" w:color="auto" w:fill="D9D9D9" w:themeFill="background1" w:themeFillShade="D9"/>
            <w:vAlign w:val="center"/>
          </w:tcPr>
          <w:p w14:paraId="4EBE2B6D" w14:textId="77777777" w:rsidR="0011705A" w:rsidRPr="0011705A" w:rsidRDefault="0011705A"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801" w:type="dxa"/>
            <w:shd w:val="clear" w:color="auto" w:fill="D9D9D9" w:themeFill="background1" w:themeFillShade="D9"/>
            <w:vAlign w:val="center"/>
          </w:tcPr>
          <w:p w14:paraId="7094C511" w14:textId="77777777" w:rsidR="0011705A" w:rsidRPr="0011705A" w:rsidRDefault="0011705A" w:rsidP="00223A9A">
            <w:pPr>
              <w:spacing w:after="0" w:line="240" w:lineRule="auto"/>
              <w:ind w:right="-1" w:firstLine="0"/>
              <w:jc w:val="center"/>
              <w:rPr>
                <w:rFonts w:ascii="Times New Roman" w:hAnsi="Times New Roman" w:cs="Times New Roman"/>
              </w:rPr>
            </w:pPr>
            <w:r w:rsidRPr="0011705A">
              <w:rPr>
                <w:rFonts w:ascii="Times New Roman" w:hAnsi="Times New Roman" w:cs="Times New Roman"/>
                <w:b/>
              </w:rPr>
              <w:t>Labai geras</w:t>
            </w:r>
          </w:p>
        </w:tc>
        <w:tc>
          <w:tcPr>
            <w:tcW w:w="1069" w:type="dxa"/>
            <w:shd w:val="clear" w:color="auto" w:fill="D9D9D9" w:themeFill="background1" w:themeFillShade="D9"/>
            <w:vAlign w:val="center"/>
          </w:tcPr>
          <w:p w14:paraId="16592087" w14:textId="77777777" w:rsidR="0011705A" w:rsidRPr="0011705A" w:rsidRDefault="0011705A" w:rsidP="00223A9A">
            <w:pPr>
              <w:spacing w:after="0" w:line="240" w:lineRule="auto"/>
              <w:ind w:right="-1" w:firstLine="0"/>
              <w:jc w:val="center"/>
              <w:rPr>
                <w:rFonts w:ascii="Times New Roman" w:hAnsi="Times New Roman" w:cs="Times New Roman"/>
              </w:rPr>
            </w:pPr>
            <w:r w:rsidRPr="0011705A">
              <w:rPr>
                <w:rFonts w:ascii="Times New Roman" w:hAnsi="Times New Roman" w:cs="Times New Roman"/>
                <w:b/>
              </w:rPr>
              <w:t>Geras</w:t>
            </w:r>
          </w:p>
        </w:tc>
        <w:tc>
          <w:tcPr>
            <w:tcW w:w="1069" w:type="dxa"/>
            <w:shd w:val="clear" w:color="auto" w:fill="D9D9D9" w:themeFill="background1" w:themeFillShade="D9"/>
            <w:vAlign w:val="center"/>
          </w:tcPr>
          <w:p w14:paraId="74419E8D" w14:textId="77777777" w:rsidR="0011705A" w:rsidRPr="0011705A" w:rsidRDefault="0011705A" w:rsidP="001208AB">
            <w:pPr>
              <w:spacing w:after="0" w:line="240" w:lineRule="auto"/>
              <w:ind w:right="-150" w:firstLine="0"/>
              <w:jc w:val="center"/>
              <w:rPr>
                <w:rFonts w:ascii="Times New Roman" w:hAnsi="Times New Roman" w:cs="Times New Roman"/>
              </w:rPr>
            </w:pPr>
            <w:r w:rsidRPr="0011705A">
              <w:rPr>
                <w:rFonts w:ascii="Times New Roman" w:hAnsi="Times New Roman" w:cs="Times New Roman"/>
                <w:b/>
              </w:rPr>
              <w:t>Vidutinis</w:t>
            </w:r>
          </w:p>
        </w:tc>
        <w:tc>
          <w:tcPr>
            <w:tcW w:w="1069" w:type="dxa"/>
            <w:shd w:val="clear" w:color="auto" w:fill="D9D9D9" w:themeFill="background1" w:themeFillShade="D9"/>
            <w:vAlign w:val="center"/>
          </w:tcPr>
          <w:p w14:paraId="146C7A51" w14:textId="77777777" w:rsidR="0011705A" w:rsidRPr="0011705A" w:rsidRDefault="0011705A" w:rsidP="00223A9A">
            <w:pPr>
              <w:spacing w:after="0" w:line="240" w:lineRule="auto"/>
              <w:ind w:right="-1" w:firstLine="0"/>
              <w:jc w:val="center"/>
              <w:rPr>
                <w:rFonts w:ascii="Times New Roman" w:hAnsi="Times New Roman" w:cs="Times New Roman"/>
              </w:rPr>
            </w:pPr>
            <w:r w:rsidRPr="0011705A">
              <w:rPr>
                <w:rFonts w:ascii="Times New Roman" w:hAnsi="Times New Roman" w:cs="Times New Roman"/>
                <w:b/>
              </w:rPr>
              <w:t>Blogas</w:t>
            </w:r>
          </w:p>
        </w:tc>
        <w:tc>
          <w:tcPr>
            <w:tcW w:w="1069" w:type="dxa"/>
            <w:shd w:val="clear" w:color="auto" w:fill="D9D9D9" w:themeFill="background1" w:themeFillShade="D9"/>
            <w:vAlign w:val="center"/>
          </w:tcPr>
          <w:p w14:paraId="209D28E7" w14:textId="77777777" w:rsidR="0011705A" w:rsidRPr="0011705A" w:rsidRDefault="0011705A" w:rsidP="00223A9A">
            <w:pPr>
              <w:spacing w:after="0" w:line="240" w:lineRule="auto"/>
              <w:ind w:right="-1" w:firstLine="0"/>
              <w:jc w:val="center"/>
              <w:rPr>
                <w:rFonts w:ascii="Times New Roman" w:hAnsi="Times New Roman" w:cs="Times New Roman"/>
              </w:rPr>
            </w:pPr>
            <w:r w:rsidRPr="0011705A">
              <w:rPr>
                <w:rFonts w:ascii="Times New Roman" w:hAnsi="Times New Roman" w:cs="Times New Roman"/>
                <w:b/>
              </w:rPr>
              <w:t>Labai blogas</w:t>
            </w:r>
          </w:p>
        </w:tc>
      </w:tr>
      <w:tr w:rsidR="0011705A" w:rsidRPr="0011705A" w14:paraId="5860A6C9" w14:textId="77777777" w:rsidTr="00C62D00">
        <w:trPr>
          <w:trHeight w:val="15"/>
        </w:trPr>
        <w:tc>
          <w:tcPr>
            <w:tcW w:w="2410" w:type="dxa"/>
            <w:vMerge w:val="restart"/>
            <w:vAlign w:val="center"/>
          </w:tcPr>
          <w:p w14:paraId="7FC5353E" w14:textId="77777777" w:rsidR="0011705A" w:rsidRPr="0011705A" w:rsidRDefault="0011705A" w:rsidP="00223A9A">
            <w:pPr>
              <w:spacing w:after="0" w:line="240" w:lineRule="auto"/>
              <w:ind w:right="-1" w:firstLine="0"/>
              <w:jc w:val="center"/>
              <w:rPr>
                <w:rFonts w:ascii="Times New Roman" w:hAnsi="Times New Roman" w:cs="Times New Roman"/>
              </w:rPr>
            </w:pPr>
            <w:r w:rsidRPr="0011705A">
              <w:rPr>
                <w:rFonts w:ascii="Times New Roman" w:hAnsi="Times New Roman" w:cs="Times New Roman"/>
              </w:rPr>
              <w:t>Ichtiofaunos taksonominė sudėtis, gausa ir amžiaus struktūra</w:t>
            </w:r>
          </w:p>
        </w:tc>
        <w:tc>
          <w:tcPr>
            <w:tcW w:w="1069" w:type="dxa"/>
            <w:vMerge w:val="restart"/>
            <w:vAlign w:val="center"/>
          </w:tcPr>
          <w:p w14:paraId="4B98801D" w14:textId="77777777" w:rsidR="0011705A" w:rsidRPr="0011705A" w:rsidRDefault="0011705A" w:rsidP="00223A9A">
            <w:pPr>
              <w:spacing w:after="0" w:line="240" w:lineRule="auto"/>
              <w:ind w:right="-1" w:firstLine="0"/>
              <w:jc w:val="center"/>
              <w:rPr>
                <w:rFonts w:ascii="Times New Roman" w:hAnsi="Times New Roman" w:cs="Times New Roman"/>
              </w:rPr>
            </w:pPr>
            <w:r w:rsidRPr="0011705A">
              <w:rPr>
                <w:rFonts w:ascii="Times New Roman" w:hAnsi="Times New Roman" w:cs="Times New Roman"/>
              </w:rPr>
              <w:t>LŽI</w:t>
            </w:r>
          </w:p>
        </w:tc>
        <w:tc>
          <w:tcPr>
            <w:tcW w:w="1069" w:type="dxa"/>
            <w:vAlign w:val="center"/>
          </w:tcPr>
          <w:p w14:paraId="3477A44A" w14:textId="408185C7" w:rsidR="0011705A" w:rsidRPr="0011705A" w:rsidRDefault="0011705A" w:rsidP="00223A9A">
            <w:pPr>
              <w:spacing w:after="0" w:line="240" w:lineRule="auto"/>
              <w:ind w:right="-1" w:firstLine="0"/>
              <w:jc w:val="center"/>
              <w:rPr>
                <w:rFonts w:ascii="Times New Roman" w:hAnsi="Times New Roman" w:cs="Times New Roman"/>
              </w:rPr>
            </w:pPr>
            <w:r w:rsidRPr="0011705A">
              <w:rPr>
                <w:rFonts w:ascii="Times New Roman" w:hAnsi="Times New Roman" w:cs="Times New Roman"/>
              </w:rPr>
              <w:t>1</w:t>
            </w:r>
            <w:r w:rsidR="007E0459" w:rsidRPr="00567179">
              <w:rPr>
                <w:rFonts w:ascii="Times New Roman" w:hAnsi="Times New Roman" w:cs="Times New Roman"/>
                <w:sz w:val="24"/>
                <w:szCs w:val="24"/>
              </w:rPr>
              <w:t>–</w:t>
            </w:r>
            <w:r w:rsidRPr="0011705A">
              <w:rPr>
                <w:rFonts w:ascii="Times New Roman" w:hAnsi="Times New Roman" w:cs="Times New Roman"/>
              </w:rPr>
              <w:t>5*</w:t>
            </w:r>
          </w:p>
        </w:tc>
        <w:tc>
          <w:tcPr>
            <w:tcW w:w="801" w:type="dxa"/>
            <w:vAlign w:val="center"/>
          </w:tcPr>
          <w:p w14:paraId="6CE676DC" w14:textId="77777777" w:rsidR="0011705A" w:rsidRPr="0011705A" w:rsidRDefault="0011705A" w:rsidP="00223A9A">
            <w:pPr>
              <w:spacing w:after="0" w:line="240" w:lineRule="auto"/>
              <w:ind w:right="-1" w:firstLine="0"/>
              <w:jc w:val="center"/>
              <w:rPr>
                <w:rFonts w:ascii="Times New Roman" w:hAnsi="Times New Roman" w:cs="Times New Roman"/>
              </w:rPr>
            </w:pPr>
            <w:r w:rsidRPr="0011705A">
              <w:rPr>
                <w:rFonts w:ascii="Times New Roman" w:hAnsi="Times New Roman" w:cs="Times New Roman"/>
              </w:rPr>
              <w:t>&gt;0,62</w:t>
            </w:r>
          </w:p>
        </w:tc>
        <w:tc>
          <w:tcPr>
            <w:tcW w:w="1069" w:type="dxa"/>
            <w:vAlign w:val="center"/>
          </w:tcPr>
          <w:p w14:paraId="606AB6CD" w14:textId="19200406" w:rsidR="0011705A" w:rsidRPr="0011705A" w:rsidRDefault="0011705A" w:rsidP="00223A9A">
            <w:pPr>
              <w:spacing w:after="0" w:line="240" w:lineRule="auto"/>
              <w:ind w:right="-1" w:firstLine="0"/>
              <w:jc w:val="center"/>
              <w:rPr>
                <w:rFonts w:ascii="Times New Roman" w:hAnsi="Times New Roman" w:cs="Times New Roman"/>
              </w:rPr>
            </w:pPr>
            <w:r w:rsidRPr="0011705A">
              <w:rPr>
                <w:rFonts w:ascii="Times New Roman" w:hAnsi="Times New Roman" w:cs="Times New Roman"/>
              </w:rPr>
              <w:t>0,62</w:t>
            </w:r>
            <w:r w:rsidR="007E0459" w:rsidRPr="00567179">
              <w:rPr>
                <w:rFonts w:ascii="Times New Roman" w:hAnsi="Times New Roman" w:cs="Times New Roman"/>
                <w:sz w:val="24"/>
                <w:szCs w:val="24"/>
              </w:rPr>
              <w:t>–</w:t>
            </w:r>
            <w:r w:rsidRPr="0011705A">
              <w:rPr>
                <w:rFonts w:ascii="Times New Roman" w:hAnsi="Times New Roman" w:cs="Times New Roman"/>
              </w:rPr>
              <w:t>0,42</w:t>
            </w:r>
          </w:p>
        </w:tc>
        <w:tc>
          <w:tcPr>
            <w:tcW w:w="1069" w:type="dxa"/>
            <w:vAlign w:val="center"/>
          </w:tcPr>
          <w:p w14:paraId="78F3D16D" w14:textId="7A6F9C12" w:rsidR="0011705A" w:rsidRPr="0011705A" w:rsidRDefault="0011705A" w:rsidP="00223A9A">
            <w:pPr>
              <w:spacing w:after="0" w:line="240" w:lineRule="auto"/>
              <w:ind w:right="-1" w:firstLine="0"/>
              <w:jc w:val="center"/>
              <w:rPr>
                <w:rFonts w:ascii="Times New Roman" w:hAnsi="Times New Roman" w:cs="Times New Roman"/>
              </w:rPr>
            </w:pPr>
            <w:r w:rsidRPr="0011705A">
              <w:rPr>
                <w:rFonts w:ascii="Times New Roman" w:hAnsi="Times New Roman" w:cs="Times New Roman"/>
              </w:rPr>
              <w:t>0,41</w:t>
            </w:r>
            <w:r w:rsidR="007E0459" w:rsidRPr="00567179">
              <w:rPr>
                <w:rFonts w:ascii="Times New Roman" w:hAnsi="Times New Roman" w:cs="Times New Roman"/>
                <w:sz w:val="24"/>
                <w:szCs w:val="24"/>
              </w:rPr>
              <w:t>–</w:t>
            </w:r>
            <w:r w:rsidRPr="0011705A">
              <w:rPr>
                <w:rFonts w:ascii="Times New Roman" w:hAnsi="Times New Roman" w:cs="Times New Roman"/>
              </w:rPr>
              <w:t>0,21</w:t>
            </w:r>
          </w:p>
        </w:tc>
        <w:tc>
          <w:tcPr>
            <w:tcW w:w="1069" w:type="dxa"/>
            <w:vAlign w:val="center"/>
          </w:tcPr>
          <w:p w14:paraId="3CB64593" w14:textId="32046B69" w:rsidR="0011705A" w:rsidRPr="0011705A" w:rsidRDefault="0011705A" w:rsidP="00223A9A">
            <w:pPr>
              <w:spacing w:after="0" w:line="240" w:lineRule="auto"/>
              <w:ind w:right="-1" w:firstLine="0"/>
              <w:jc w:val="center"/>
              <w:rPr>
                <w:rFonts w:ascii="Times New Roman" w:hAnsi="Times New Roman" w:cs="Times New Roman"/>
              </w:rPr>
            </w:pPr>
            <w:r w:rsidRPr="0011705A">
              <w:rPr>
                <w:rFonts w:ascii="Times New Roman" w:hAnsi="Times New Roman" w:cs="Times New Roman"/>
              </w:rPr>
              <w:t>0,20</w:t>
            </w:r>
            <w:r w:rsidR="007E0459" w:rsidRPr="00567179">
              <w:rPr>
                <w:rFonts w:ascii="Times New Roman" w:hAnsi="Times New Roman" w:cs="Times New Roman"/>
                <w:sz w:val="24"/>
                <w:szCs w:val="24"/>
              </w:rPr>
              <w:t>–</w:t>
            </w:r>
            <w:r w:rsidRPr="0011705A">
              <w:rPr>
                <w:rFonts w:ascii="Times New Roman" w:hAnsi="Times New Roman" w:cs="Times New Roman"/>
              </w:rPr>
              <w:t>0,08</w:t>
            </w:r>
          </w:p>
        </w:tc>
        <w:tc>
          <w:tcPr>
            <w:tcW w:w="1069" w:type="dxa"/>
            <w:vAlign w:val="center"/>
          </w:tcPr>
          <w:p w14:paraId="3797DF5C" w14:textId="680E3EBB" w:rsidR="0011705A" w:rsidRPr="0011705A" w:rsidRDefault="0011705A" w:rsidP="00223A9A">
            <w:pPr>
              <w:spacing w:after="0" w:line="240" w:lineRule="auto"/>
              <w:ind w:right="-1" w:firstLine="0"/>
              <w:jc w:val="center"/>
              <w:rPr>
                <w:rFonts w:ascii="Times New Roman" w:hAnsi="Times New Roman" w:cs="Times New Roman"/>
              </w:rPr>
            </w:pPr>
            <w:r w:rsidRPr="0011705A">
              <w:rPr>
                <w:rFonts w:ascii="Times New Roman" w:hAnsi="Times New Roman" w:cs="Times New Roman"/>
              </w:rPr>
              <w:t>0,07</w:t>
            </w:r>
            <w:r w:rsidR="007E0459" w:rsidRPr="00567179">
              <w:rPr>
                <w:rFonts w:ascii="Times New Roman" w:hAnsi="Times New Roman" w:cs="Times New Roman"/>
                <w:sz w:val="24"/>
                <w:szCs w:val="24"/>
              </w:rPr>
              <w:t>–</w:t>
            </w:r>
            <w:r w:rsidRPr="0011705A">
              <w:rPr>
                <w:rFonts w:ascii="Times New Roman" w:hAnsi="Times New Roman" w:cs="Times New Roman"/>
              </w:rPr>
              <w:t>0,00</w:t>
            </w:r>
          </w:p>
        </w:tc>
      </w:tr>
      <w:tr w:rsidR="0011705A" w:rsidRPr="0011705A" w14:paraId="3D9125A0" w14:textId="77777777" w:rsidTr="00C62D00">
        <w:trPr>
          <w:trHeight w:val="716"/>
        </w:trPr>
        <w:tc>
          <w:tcPr>
            <w:tcW w:w="2410" w:type="dxa"/>
            <w:vMerge/>
            <w:vAlign w:val="center"/>
          </w:tcPr>
          <w:p w14:paraId="0EEB491C" w14:textId="77777777" w:rsidR="0011705A" w:rsidRPr="0011705A" w:rsidRDefault="0011705A"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069" w:type="dxa"/>
            <w:vMerge/>
            <w:vAlign w:val="center"/>
          </w:tcPr>
          <w:p w14:paraId="736073B6" w14:textId="77777777" w:rsidR="0011705A" w:rsidRPr="0011705A" w:rsidRDefault="0011705A" w:rsidP="00223A9A">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069" w:type="dxa"/>
            <w:vAlign w:val="center"/>
          </w:tcPr>
          <w:p w14:paraId="56440454" w14:textId="4D8723D6" w:rsidR="0011705A" w:rsidRPr="0011705A" w:rsidRDefault="0011705A" w:rsidP="00223A9A">
            <w:pPr>
              <w:spacing w:after="0" w:line="240" w:lineRule="auto"/>
              <w:ind w:right="-1" w:firstLine="0"/>
              <w:jc w:val="center"/>
              <w:rPr>
                <w:rFonts w:ascii="Times New Roman" w:hAnsi="Times New Roman" w:cs="Times New Roman"/>
              </w:rPr>
            </w:pPr>
            <w:r w:rsidRPr="0011705A">
              <w:rPr>
                <w:rFonts w:ascii="Times New Roman" w:hAnsi="Times New Roman" w:cs="Times New Roman"/>
              </w:rPr>
              <w:t>1</w:t>
            </w:r>
            <w:r w:rsidR="007E0459" w:rsidRPr="00567179">
              <w:rPr>
                <w:rFonts w:ascii="Times New Roman" w:hAnsi="Times New Roman" w:cs="Times New Roman"/>
                <w:sz w:val="24"/>
                <w:szCs w:val="24"/>
              </w:rPr>
              <w:t>–</w:t>
            </w:r>
            <w:r w:rsidRPr="0011705A">
              <w:rPr>
                <w:rFonts w:ascii="Times New Roman" w:hAnsi="Times New Roman" w:cs="Times New Roman"/>
              </w:rPr>
              <w:t>5**</w:t>
            </w:r>
          </w:p>
        </w:tc>
        <w:tc>
          <w:tcPr>
            <w:tcW w:w="801" w:type="dxa"/>
            <w:vAlign w:val="center"/>
          </w:tcPr>
          <w:p w14:paraId="0A66E40F" w14:textId="77777777" w:rsidR="0011705A" w:rsidRPr="0011705A" w:rsidRDefault="0011705A" w:rsidP="00223A9A">
            <w:pPr>
              <w:spacing w:after="0" w:line="240" w:lineRule="auto"/>
              <w:ind w:right="-1" w:firstLine="0"/>
              <w:jc w:val="center"/>
              <w:rPr>
                <w:rFonts w:ascii="Times New Roman" w:hAnsi="Times New Roman" w:cs="Times New Roman"/>
              </w:rPr>
            </w:pPr>
            <w:r w:rsidRPr="0011705A">
              <w:rPr>
                <w:rFonts w:ascii="Times New Roman" w:hAnsi="Times New Roman" w:cs="Times New Roman"/>
              </w:rPr>
              <w:t>&gt;0,70</w:t>
            </w:r>
          </w:p>
        </w:tc>
        <w:tc>
          <w:tcPr>
            <w:tcW w:w="1069" w:type="dxa"/>
            <w:vAlign w:val="center"/>
          </w:tcPr>
          <w:p w14:paraId="2847C940" w14:textId="4FA54E1A" w:rsidR="0011705A" w:rsidRPr="0011705A" w:rsidRDefault="0011705A" w:rsidP="00223A9A">
            <w:pPr>
              <w:spacing w:after="0" w:line="240" w:lineRule="auto"/>
              <w:ind w:right="-1" w:firstLine="0"/>
              <w:jc w:val="center"/>
              <w:rPr>
                <w:rFonts w:ascii="Times New Roman" w:hAnsi="Times New Roman" w:cs="Times New Roman"/>
              </w:rPr>
            </w:pPr>
            <w:r w:rsidRPr="0011705A">
              <w:rPr>
                <w:rFonts w:ascii="Times New Roman" w:hAnsi="Times New Roman" w:cs="Times New Roman"/>
              </w:rPr>
              <w:t>0,70</w:t>
            </w:r>
            <w:r w:rsidR="007E0459" w:rsidRPr="00567179">
              <w:rPr>
                <w:rFonts w:ascii="Times New Roman" w:hAnsi="Times New Roman" w:cs="Times New Roman"/>
                <w:sz w:val="24"/>
                <w:szCs w:val="24"/>
              </w:rPr>
              <w:t>–</w:t>
            </w:r>
            <w:r w:rsidRPr="0011705A">
              <w:rPr>
                <w:rFonts w:ascii="Times New Roman" w:hAnsi="Times New Roman" w:cs="Times New Roman"/>
              </w:rPr>
              <w:t>0,47</w:t>
            </w:r>
          </w:p>
        </w:tc>
        <w:tc>
          <w:tcPr>
            <w:tcW w:w="1069" w:type="dxa"/>
            <w:vAlign w:val="center"/>
          </w:tcPr>
          <w:p w14:paraId="65005FC2" w14:textId="283FADCE" w:rsidR="0011705A" w:rsidRPr="0011705A" w:rsidRDefault="0011705A" w:rsidP="00223A9A">
            <w:pPr>
              <w:spacing w:after="0" w:line="240" w:lineRule="auto"/>
              <w:ind w:right="-1" w:firstLine="0"/>
              <w:jc w:val="center"/>
              <w:rPr>
                <w:rFonts w:ascii="Times New Roman" w:hAnsi="Times New Roman" w:cs="Times New Roman"/>
              </w:rPr>
            </w:pPr>
            <w:r w:rsidRPr="0011705A">
              <w:rPr>
                <w:rFonts w:ascii="Times New Roman" w:hAnsi="Times New Roman" w:cs="Times New Roman"/>
              </w:rPr>
              <w:t>0,46</w:t>
            </w:r>
            <w:r w:rsidR="007E0459" w:rsidRPr="00567179">
              <w:rPr>
                <w:rFonts w:ascii="Times New Roman" w:hAnsi="Times New Roman" w:cs="Times New Roman"/>
                <w:sz w:val="24"/>
                <w:szCs w:val="24"/>
              </w:rPr>
              <w:t>–</w:t>
            </w:r>
            <w:r w:rsidRPr="0011705A">
              <w:rPr>
                <w:rFonts w:ascii="Times New Roman" w:hAnsi="Times New Roman" w:cs="Times New Roman"/>
              </w:rPr>
              <w:t>0,25</w:t>
            </w:r>
          </w:p>
        </w:tc>
        <w:tc>
          <w:tcPr>
            <w:tcW w:w="1069" w:type="dxa"/>
            <w:vAlign w:val="center"/>
          </w:tcPr>
          <w:p w14:paraId="5A668891" w14:textId="78CAA84C" w:rsidR="0011705A" w:rsidRPr="0011705A" w:rsidRDefault="0011705A" w:rsidP="00223A9A">
            <w:pPr>
              <w:spacing w:after="0" w:line="240" w:lineRule="auto"/>
              <w:ind w:right="-1" w:firstLine="0"/>
              <w:jc w:val="center"/>
              <w:rPr>
                <w:rFonts w:ascii="Times New Roman" w:hAnsi="Times New Roman" w:cs="Times New Roman"/>
              </w:rPr>
            </w:pPr>
            <w:r w:rsidRPr="0011705A">
              <w:rPr>
                <w:rFonts w:ascii="Times New Roman" w:hAnsi="Times New Roman" w:cs="Times New Roman"/>
              </w:rPr>
              <w:t>0,24</w:t>
            </w:r>
            <w:r w:rsidR="007E0459" w:rsidRPr="00567179">
              <w:rPr>
                <w:rFonts w:ascii="Times New Roman" w:hAnsi="Times New Roman" w:cs="Times New Roman"/>
                <w:sz w:val="24"/>
                <w:szCs w:val="24"/>
              </w:rPr>
              <w:t>–</w:t>
            </w:r>
            <w:r w:rsidRPr="0011705A">
              <w:rPr>
                <w:rFonts w:ascii="Times New Roman" w:hAnsi="Times New Roman" w:cs="Times New Roman"/>
              </w:rPr>
              <w:t>0,10</w:t>
            </w:r>
          </w:p>
        </w:tc>
        <w:tc>
          <w:tcPr>
            <w:tcW w:w="1069" w:type="dxa"/>
            <w:vAlign w:val="center"/>
          </w:tcPr>
          <w:p w14:paraId="2A91FC84" w14:textId="57FA3E4E" w:rsidR="0011705A" w:rsidRPr="0011705A" w:rsidRDefault="0011705A" w:rsidP="00223A9A">
            <w:pPr>
              <w:spacing w:after="0" w:line="240" w:lineRule="auto"/>
              <w:ind w:right="-1" w:firstLine="0"/>
              <w:jc w:val="center"/>
              <w:rPr>
                <w:rFonts w:ascii="Times New Roman" w:hAnsi="Times New Roman" w:cs="Times New Roman"/>
              </w:rPr>
            </w:pPr>
            <w:r w:rsidRPr="0011705A">
              <w:rPr>
                <w:rFonts w:ascii="Times New Roman" w:hAnsi="Times New Roman" w:cs="Times New Roman"/>
              </w:rPr>
              <w:t>0,09</w:t>
            </w:r>
            <w:r w:rsidR="007E0459" w:rsidRPr="00567179">
              <w:rPr>
                <w:rFonts w:ascii="Times New Roman" w:hAnsi="Times New Roman" w:cs="Times New Roman"/>
                <w:sz w:val="24"/>
                <w:szCs w:val="24"/>
              </w:rPr>
              <w:t>–</w:t>
            </w:r>
            <w:r w:rsidRPr="0011705A">
              <w:rPr>
                <w:rFonts w:ascii="Times New Roman" w:hAnsi="Times New Roman" w:cs="Times New Roman"/>
              </w:rPr>
              <w:t>0,00</w:t>
            </w:r>
          </w:p>
        </w:tc>
      </w:tr>
    </w:tbl>
    <w:p w14:paraId="487884FF" w14:textId="77777777" w:rsidR="00EC0676" w:rsidRPr="00C62D00" w:rsidRDefault="00EC0676" w:rsidP="00C62D00">
      <w:pPr>
        <w:spacing w:after="0" w:line="240" w:lineRule="auto"/>
        <w:ind w:right="-1" w:firstLine="0"/>
        <w:rPr>
          <w:rFonts w:ascii="Times New Roman" w:hAnsi="Times New Roman" w:cs="Times New Roman"/>
        </w:rPr>
      </w:pPr>
      <w:r w:rsidRPr="00C62D00">
        <w:rPr>
          <w:rFonts w:ascii="Times New Roman" w:hAnsi="Times New Roman" w:cs="Times New Roman"/>
        </w:rPr>
        <w:t>* – upės, kurios priskiriamos prie labai pakeistų vandens telkinių dėl vagos modifikavimo laivybos tikslais ir piko režimu veikiančių hidroelektrinių poveikio (8 poveikio grupė);</w:t>
      </w:r>
    </w:p>
    <w:p w14:paraId="1BCF6461" w14:textId="4F8398B5" w:rsidR="00E3065A" w:rsidRDefault="00EC0676" w:rsidP="00C62D00">
      <w:pPr>
        <w:spacing w:after="0" w:line="240" w:lineRule="auto"/>
        <w:ind w:right="-1" w:firstLine="0"/>
        <w:rPr>
          <w:rFonts w:ascii="Times New Roman" w:hAnsi="Times New Roman" w:cs="Times New Roman"/>
          <w:i/>
          <w:iCs/>
        </w:rPr>
      </w:pPr>
      <w:r w:rsidRPr="00C62D00">
        <w:rPr>
          <w:rFonts w:ascii="Times New Roman" w:hAnsi="Times New Roman" w:cs="Times New Roman"/>
        </w:rPr>
        <w:t>** – upės, kurios priskiriamos prie labai pakeistų vandens telkinių dėl kitų priežasčių (</w:t>
      </w:r>
      <w:r w:rsidR="00EF44CD" w:rsidRPr="00C62D00">
        <w:rPr>
          <w:rFonts w:ascii="Times New Roman" w:hAnsi="Times New Roman" w:cs="Times New Roman"/>
        </w:rPr>
        <w:t>2–5</w:t>
      </w:r>
      <w:r w:rsidRPr="00C62D00">
        <w:rPr>
          <w:rFonts w:ascii="Times New Roman" w:hAnsi="Times New Roman" w:cs="Times New Roman"/>
        </w:rPr>
        <w:t xml:space="preserve"> ir 7 poveikio grupės).</w:t>
      </w:r>
    </w:p>
    <w:p w14:paraId="4F6E3300" w14:textId="34C28493" w:rsidR="00EC0676" w:rsidRPr="00567179" w:rsidRDefault="00EC0676" w:rsidP="00C62D00">
      <w:pPr>
        <w:spacing w:before="120"/>
        <w:ind w:right="-1" w:firstLine="567"/>
        <w:rPr>
          <w:rFonts w:ascii="Times New Roman" w:hAnsi="Times New Roman" w:cs="Times New Roman"/>
          <w:sz w:val="24"/>
          <w:szCs w:val="24"/>
        </w:rPr>
      </w:pPr>
      <w:r w:rsidRPr="00567179">
        <w:rPr>
          <w:rFonts w:ascii="Times New Roman" w:hAnsi="Times New Roman" w:cs="Times New Roman"/>
          <w:sz w:val="24"/>
          <w:szCs w:val="24"/>
        </w:rPr>
        <w:t xml:space="preserve">Peržiūrint labai pakeistų upių vandens telkinių ekologinį potencialą pagal biologinius ir </w:t>
      </w:r>
      <w:proofErr w:type="spellStart"/>
      <w:r w:rsidRPr="00567179">
        <w:rPr>
          <w:rFonts w:ascii="Times New Roman" w:hAnsi="Times New Roman" w:cs="Times New Roman"/>
          <w:sz w:val="24"/>
          <w:szCs w:val="24"/>
        </w:rPr>
        <w:t>hidromofologinius</w:t>
      </w:r>
      <w:proofErr w:type="spellEnd"/>
      <w:r w:rsidRPr="00567179">
        <w:rPr>
          <w:rFonts w:ascii="Times New Roman" w:hAnsi="Times New Roman" w:cs="Times New Roman"/>
          <w:sz w:val="24"/>
          <w:szCs w:val="24"/>
        </w:rPr>
        <w:t xml:space="preserve"> kokybės elementus taip pat buvo nustatyta, kad upių ekologinės būklės klasifikavimo pagal hidrologinį režimą, upių vientisumą ir morfologines sąlygas sistema (UHMI) nepakankamai atspindi užtvankų bei jų kaskadų daromą poveikį upių vientisumui. Taip pat </w:t>
      </w:r>
      <w:r w:rsidRPr="00567179">
        <w:rPr>
          <w:rFonts w:ascii="Times New Roman" w:hAnsi="Times New Roman" w:cs="Times New Roman"/>
          <w:color w:val="000000" w:themeColor="text1"/>
          <w:sz w:val="24"/>
          <w:szCs w:val="24"/>
        </w:rPr>
        <w:t xml:space="preserve">paaiškėjo, kad </w:t>
      </w:r>
      <w:r w:rsidRPr="00567179">
        <w:rPr>
          <w:rFonts w:ascii="Times New Roman" w:hAnsi="Times New Roman" w:cs="Times New Roman"/>
          <w:sz w:val="24"/>
          <w:szCs w:val="24"/>
        </w:rPr>
        <w:t xml:space="preserve">upių krantų bei vagos struktūros kriterijai turėtų būti apibrėžti tiksliau, naudojant ne tik kokybinius, bet ir kiekybinius rodiklius, nes tai užtikrintų objektyvesnį vertinimą. UHMI apskaičiavime upių vientisumo vertinimo rodiklis turėtų būti išskaidytas į 4 grupes pagal vientisumui daromo poveikio stiprumą, kuris įvertinamas balais nuo „1“ iki „5“. Atitinkamai, krantų ir vagos struktūros pokyčiai turėtų būti vertinami atsižvelgiant ir į tai, kokią dalį tiriamos atkarpos apima vienas ar kitas pokytis. Aukščiau apibūdintu būdu pakoreguota UHMI sistema pateikta </w:t>
      </w:r>
      <w:r w:rsidR="007E0459">
        <w:rPr>
          <w:rFonts w:ascii="Times New Roman" w:hAnsi="Times New Roman" w:cs="Times New Roman"/>
          <w:sz w:val="24"/>
          <w:szCs w:val="24"/>
        </w:rPr>
        <w:t>9 lentelėje</w:t>
      </w:r>
      <w:r w:rsidRPr="00567179">
        <w:rPr>
          <w:rFonts w:ascii="Times New Roman" w:hAnsi="Times New Roman" w:cs="Times New Roman"/>
          <w:sz w:val="24"/>
          <w:szCs w:val="24"/>
        </w:rPr>
        <w:t>.</w:t>
      </w:r>
    </w:p>
    <w:p w14:paraId="51A75C58" w14:textId="77777777" w:rsidR="00EC0676" w:rsidRPr="00567179" w:rsidRDefault="00EC0676" w:rsidP="002C7057">
      <w:pPr>
        <w:ind w:right="-613" w:firstLine="709"/>
        <w:rPr>
          <w:rFonts w:ascii="Times New Roman" w:hAnsi="Times New Roman" w:cs="Times New Roman"/>
          <w:sz w:val="24"/>
          <w:szCs w:val="24"/>
          <w:highlight w:val="yellow"/>
        </w:rPr>
        <w:sectPr w:rsidR="00EC0676" w:rsidRPr="00567179" w:rsidSect="00223A9A">
          <w:headerReference w:type="even" r:id="rId16"/>
          <w:headerReference w:type="default" r:id="rId17"/>
          <w:footerReference w:type="even" r:id="rId18"/>
          <w:footerReference w:type="default" r:id="rId19"/>
          <w:headerReference w:type="first" r:id="rId20"/>
          <w:footerReference w:type="first" r:id="rId21"/>
          <w:pgSz w:w="11906" w:h="16838"/>
          <w:pgMar w:top="1134" w:right="567" w:bottom="1701" w:left="1701" w:header="567" w:footer="340" w:gutter="0"/>
          <w:pgNumType w:start="1"/>
          <w:cols w:space="1296"/>
          <w:titlePg/>
        </w:sectPr>
      </w:pPr>
    </w:p>
    <w:p w14:paraId="1C8E718A" w14:textId="5F515065" w:rsidR="00EC0676" w:rsidRPr="007E0459" w:rsidRDefault="007E0459" w:rsidP="00C62D00">
      <w:pPr>
        <w:pStyle w:val="Paantrat"/>
        <w:spacing w:after="120"/>
        <w:ind w:right="-612"/>
        <w:jc w:val="both"/>
        <w:rPr>
          <w:rFonts w:ascii="Times New Roman" w:hAnsi="Times New Roman" w:cs="Times New Roman"/>
          <w:i w:val="0"/>
          <w:iCs/>
          <w:color w:val="auto"/>
          <w:sz w:val="24"/>
          <w:szCs w:val="24"/>
        </w:rPr>
      </w:pPr>
      <w:bookmarkStart w:id="17" w:name="_heading=h.1opuj5n"/>
      <w:bookmarkStart w:id="18" w:name="_Ref93936406"/>
      <w:bookmarkEnd w:id="17"/>
      <w:r w:rsidRPr="007E0459">
        <w:rPr>
          <w:rFonts w:ascii="Times New Roman" w:hAnsi="Times New Roman" w:cs="Times New Roman"/>
          <w:i w:val="0"/>
          <w:iCs/>
          <w:color w:val="auto"/>
          <w:sz w:val="24"/>
          <w:szCs w:val="24"/>
        </w:rPr>
        <w:lastRenderedPageBreak/>
        <w:t xml:space="preserve">9 </w:t>
      </w:r>
      <w:r w:rsidR="00EC0676" w:rsidRPr="007E0459">
        <w:rPr>
          <w:rFonts w:ascii="Times New Roman" w:hAnsi="Times New Roman" w:cs="Times New Roman"/>
          <w:i w:val="0"/>
          <w:iCs/>
          <w:color w:val="auto"/>
          <w:sz w:val="24"/>
          <w:szCs w:val="24"/>
        </w:rPr>
        <w:t>lentelė</w:t>
      </w:r>
      <w:bookmarkEnd w:id="18"/>
      <w:r w:rsidR="00EC0676" w:rsidRPr="007E0459">
        <w:rPr>
          <w:rFonts w:ascii="Times New Roman" w:hAnsi="Times New Roman" w:cs="Times New Roman"/>
          <w:i w:val="0"/>
          <w:iCs/>
          <w:color w:val="auto"/>
          <w:sz w:val="24"/>
          <w:szCs w:val="24"/>
        </w:rPr>
        <w:t xml:space="preserve">. Upių </w:t>
      </w:r>
      <w:proofErr w:type="spellStart"/>
      <w:r w:rsidR="00EC0676" w:rsidRPr="007E0459">
        <w:rPr>
          <w:rFonts w:ascii="Times New Roman" w:hAnsi="Times New Roman" w:cs="Times New Roman"/>
          <w:i w:val="0"/>
          <w:iCs/>
          <w:color w:val="auto"/>
          <w:sz w:val="24"/>
          <w:szCs w:val="24"/>
        </w:rPr>
        <w:t>hidromorfologijos</w:t>
      </w:r>
      <w:proofErr w:type="spellEnd"/>
      <w:r w:rsidR="00EC0676" w:rsidRPr="007E0459">
        <w:rPr>
          <w:rFonts w:ascii="Times New Roman" w:hAnsi="Times New Roman" w:cs="Times New Roman"/>
          <w:i w:val="0"/>
          <w:iCs/>
          <w:color w:val="auto"/>
          <w:sz w:val="24"/>
          <w:szCs w:val="24"/>
        </w:rPr>
        <w:t xml:space="preserve"> indekso UHMI apskaičiavime naudojami hidromorfologinių kokybės elementų rodikliai ir jų apibūdinimas</w:t>
      </w:r>
    </w:p>
    <w:tbl>
      <w:tblPr>
        <w:tblW w:w="1446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00" w:firstRow="0" w:lastRow="0" w:firstColumn="0" w:lastColumn="0" w:noHBand="1" w:noVBand="1"/>
      </w:tblPr>
      <w:tblGrid>
        <w:gridCol w:w="1423"/>
        <w:gridCol w:w="1134"/>
        <w:gridCol w:w="1276"/>
        <w:gridCol w:w="1417"/>
        <w:gridCol w:w="8080"/>
        <w:gridCol w:w="1134"/>
      </w:tblGrid>
      <w:tr w:rsidR="00E3065A" w:rsidRPr="00E3065A" w14:paraId="11486283" w14:textId="77777777" w:rsidTr="00C62D00">
        <w:trPr>
          <w:trHeight w:val="15"/>
          <w:tblHeader/>
        </w:trPr>
        <w:tc>
          <w:tcPr>
            <w:tcW w:w="2557" w:type="dxa"/>
            <w:gridSpan w:val="2"/>
            <w:shd w:val="clear" w:color="auto" w:fill="D9D9D9" w:themeFill="background1" w:themeFillShade="D9"/>
            <w:vAlign w:val="center"/>
          </w:tcPr>
          <w:p w14:paraId="55270D15" w14:textId="77777777" w:rsidR="00FF6B2B" w:rsidRPr="00E3065A" w:rsidRDefault="00FF6B2B" w:rsidP="00463B98">
            <w:pPr>
              <w:spacing w:after="0" w:line="240" w:lineRule="auto"/>
              <w:ind w:firstLine="0"/>
              <w:jc w:val="center"/>
              <w:rPr>
                <w:rFonts w:ascii="Times New Roman" w:hAnsi="Times New Roman" w:cs="Times New Roman"/>
                <w:b/>
                <w:sz w:val="20"/>
                <w:szCs w:val="20"/>
              </w:rPr>
            </w:pPr>
            <w:r w:rsidRPr="00E3065A">
              <w:rPr>
                <w:rFonts w:ascii="Times New Roman" w:hAnsi="Times New Roman" w:cs="Times New Roman"/>
                <w:b/>
                <w:sz w:val="20"/>
                <w:szCs w:val="20"/>
              </w:rPr>
              <w:t>Kokybės elementas</w:t>
            </w:r>
          </w:p>
        </w:tc>
        <w:tc>
          <w:tcPr>
            <w:tcW w:w="1276" w:type="dxa"/>
            <w:shd w:val="clear" w:color="auto" w:fill="D9D9D9" w:themeFill="background1" w:themeFillShade="D9"/>
            <w:vAlign w:val="center"/>
          </w:tcPr>
          <w:p w14:paraId="562DCD26" w14:textId="77777777" w:rsidR="00FF6B2B" w:rsidRPr="00E3065A" w:rsidRDefault="00FF6B2B" w:rsidP="00463B98">
            <w:pPr>
              <w:spacing w:after="0" w:line="240" w:lineRule="auto"/>
              <w:ind w:firstLine="0"/>
              <w:jc w:val="center"/>
              <w:rPr>
                <w:rFonts w:ascii="Times New Roman" w:hAnsi="Times New Roman" w:cs="Times New Roman"/>
                <w:b/>
                <w:sz w:val="20"/>
                <w:szCs w:val="20"/>
              </w:rPr>
            </w:pPr>
            <w:r w:rsidRPr="00E3065A">
              <w:rPr>
                <w:rFonts w:ascii="Times New Roman" w:hAnsi="Times New Roman" w:cs="Times New Roman"/>
                <w:b/>
                <w:sz w:val="20"/>
                <w:szCs w:val="20"/>
              </w:rPr>
              <w:t>Rodiklis</w:t>
            </w:r>
          </w:p>
        </w:tc>
        <w:tc>
          <w:tcPr>
            <w:tcW w:w="1417" w:type="dxa"/>
            <w:shd w:val="clear" w:color="auto" w:fill="D9D9D9" w:themeFill="background1" w:themeFillShade="D9"/>
            <w:vAlign w:val="center"/>
          </w:tcPr>
          <w:p w14:paraId="36240193" w14:textId="77777777" w:rsidR="00FF6B2B" w:rsidRPr="00E3065A" w:rsidRDefault="00FF6B2B" w:rsidP="00463B98">
            <w:pPr>
              <w:spacing w:after="0" w:line="240" w:lineRule="auto"/>
              <w:ind w:firstLine="0"/>
              <w:jc w:val="center"/>
              <w:rPr>
                <w:rFonts w:ascii="Times New Roman" w:hAnsi="Times New Roman" w:cs="Times New Roman"/>
                <w:b/>
                <w:sz w:val="20"/>
                <w:szCs w:val="20"/>
              </w:rPr>
            </w:pPr>
            <w:r w:rsidRPr="00E3065A">
              <w:rPr>
                <w:rFonts w:ascii="Times New Roman" w:hAnsi="Times New Roman" w:cs="Times New Roman"/>
                <w:b/>
                <w:sz w:val="20"/>
                <w:szCs w:val="20"/>
              </w:rPr>
              <w:t>Erdvinė vertinimo skalė</w:t>
            </w:r>
          </w:p>
        </w:tc>
        <w:tc>
          <w:tcPr>
            <w:tcW w:w="8080" w:type="dxa"/>
            <w:shd w:val="clear" w:color="auto" w:fill="D9D9D9" w:themeFill="background1" w:themeFillShade="D9"/>
            <w:vAlign w:val="center"/>
          </w:tcPr>
          <w:p w14:paraId="1E5D24EB" w14:textId="77777777" w:rsidR="00FF6B2B" w:rsidRPr="00E3065A" w:rsidRDefault="00FF6B2B" w:rsidP="00463B98">
            <w:pPr>
              <w:spacing w:after="0" w:line="240" w:lineRule="auto"/>
              <w:ind w:firstLine="0"/>
              <w:jc w:val="center"/>
              <w:rPr>
                <w:rFonts w:ascii="Times New Roman" w:hAnsi="Times New Roman" w:cs="Times New Roman"/>
                <w:b/>
                <w:bCs/>
                <w:sz w:val="20"/>
                <w:szCs w:val="20"/>
              </w:rPr>
            </w:pPr>
            <w:r w:rsidRPr="00E3065A">
              <w:rPr>
                <w:rFonts w:ascii="Times New Roman" w:hAnsi="Times New Roman" w:cs="Times New Roman"/>
                <w:b/>
                <w:bCs/>
                <w:sz w:val="20"/>
                <w:szCs w:val="20"/>
              </w:rPr>
              <w:t>Upių ekologinės būklės pagal hidromorfologinių kokybės elementų rodiklius apibūdinimas</w:t>
            </w:r>
          </w:p>
        </w:tc>
        <w:tc>
          <w:tcPr>
            <w:tcW w:w="1134" w:type="dxa"/>
            <w:shd w:val="clear" w:color="auto" w:fill="D9D9D9" w:themeFill="background1" w:themeFillShade="D9"/>
          </w:tcPr>
          <w:p w14:paraId="765E0DE8" w14:textId="77777777" w:rsidR="00FF6B2B" w:rsidRPr="00E3065A" w:rsidRDefault="00FF6B2B" w:rsidP="00463B98">
            <w:pPr>
              <w:spacing w:line="276" w:lineRule="auto"/>
              <w:ind w:firstLine="0"/>
              <w:jc w:val="center"/>
              <w:rPr>
                <w:rFonts w:ascii="Times New Roman" w:hAnsi="Times New Roman" w:cs="Times New Roman"/>
                <w:b/>
                <w:sz w:val="20"/>
                <w:szCs w:val="20"/>
              </w:rPr>
            </w:pPr>
            <w:r w:rsidRPr="00E3065A">
              <w:rPr>
                <w:rFonts w:ascii="Times New Roman" w:hAnsi="Times New Roman" w:cs="Times New Roman"/>
                <w:b/>
                <w:sz w:val="20"/>
                <w:szCs w:val="20"/>
              </w:rPr>
              <w:t>Vertinimo balai</w:t>
            </w:r>
          </w:p>
        </w:tc>
      </w:tr>
      <w:tr w:rsidR="00E3065A" w:rsidRPr="00E3065A" w14:paraId="230AD531" w14:textId="77777777" w:rsidTr="00C62D00">
        <w:trPr>
          <w:trHeight w:val="15"/>
        </w:trPr>
        <w:tc>
          <w:tcPr>
            <w:tcW w:w="1423" w:type="dxa"/>
            <w:vMerge w:val="restart"/>
            <w:vAlign w:val="center"/>
          </w:tcPr>
          <w:p w14:paraId="64E59677" w14:textId="668591C3" w:rsidR="00FF6B2B" w:rsidRPr="00E3065A" w:rsidRDefault="00FF6B2B" w:rsidP="00463B98">
            <w:pPr>
              <w:pBdr>
                <w:top w:val="nil"/>
                <w:left w:val="nil"/>
                <w:bottom w:val="nil"/>
                <w:right w:val="nil"/>
                <w:between w:val="nil"/>
              </w:pBdr>
              <w:spacing w:after="0" w:line="240" w:lineRule="auto"/>
              <w:ind w:firstLine="0"/>
              <w:jc w:val="left"/>
              <w:rPr>
                <w:rFonts w:ascii="Times New Roman" w:hAnsi="Times New Roman" w:cs="Times New Roman"/>
                <w:sz w:val="20"/>
                <w:szCs w:val="20"/>
              </w:rPr>
            </w:pPr>
            <w:r w:rsidRPr="00E3065A">
              <w:rPr>
                <w:rFonts w:ascii="Times New Roman" w:hAnsi="Times New Roman" w:cs="Times New Roman"/>
                <w:sz w:val="20"/>
                <w:szCs w:val="20"/>
              </w:rPr>
              <w:t>Hidrologinis režimas</w:t>
            </w:r>
          </w:p>
        </w:tc>
        <w:tc>
          <w:tcPr>
            <w:tcW w:w="1134" w:type="dxa"/>
            <w:vMerge w:val="restart"/>
            <w:vAlign w:val="center"/>
          </w:tcPr>
          <w:p w14:paraId="56CA2FEA" w14:textId="77777777" w:rsidR="00FF6B2B" w:rsidRPr="00E3065A" w:rsidRDefault="00FF6B2B" w:rsidP="00463B98">
            <w:pPr>
              <w:pBdr>
                <w:top w:val="nil"/>
                <w:left w:val="nil"/>
                <w:bottom w:val="nil"/>
                <w:right w:val="nil"/>
                <w:between w:val="nil"/>
              </w:pBdr>
              <w:spacing w:after="0" w:line="240" w:lineRule="auto"/>
              <w:ind w:firstLine="0"/>
              <w:jc w:val="left"/>
              <w:rPr>
                <w:rFonts w:ascii="Times New Roman" w:hAnsi="Times New Roman" w:cs="Times New Roman"/>
                <w:sz w:val="20"/>
                <w:szCs w:val="20"/>
              </w:rPr>
            </w:pPr>
            <w:r w:rsidRPr="00E3065A">
              <w:rPr>
                <w:rFonts w:ascii="Times New Roman" w:hAnsi="Times New Roman" w:cs="Times New Roman"/>
                <w:sz w:val="20"/>
                <w:szCs w:val="20"/>
              </w:rPr>
              <w:t>Vandens nuotėkio tūris ir jo dinamika</w:t>
            </w:r>
          </w:p>
        </w:tc>
        <w:tc>
          <w:tcPr>
            <w:tcW w:w="1276" w:type="dxa"/>
            <w:vMerge w:val="restart"/>
            <w:vAlign w:val="center"/>
          </w:tcPr>
          <w:p w14:paraId="259D184C" w14:textId="77777777" w:rsidR="00FF6B2B" w:rsidRPr="00E3065A" w:rsidRDefault="00FF6B2B" w:rsidP="00463B98">
            <w:pPr>
              <w:pBdr>
                <w:top w:val="nil"/>
                <w:left w:val="nil"/>
                <w:bottom w:val="nil"/>
                <w:right w:val="nil"/>
                <w:between w:val="nil"/>
              </w:pBdr>
              <w:spacing w:after="0" w:line="240" w:lineRule="auto"/>
              <w:ind w:firstLine="0"/>
              <w:jc w:val="left"/>
              <w:rPr>
                <w:rFonts w:ascii="Times New Roman" w:hAnsi="Times New Roman" w:cs="Times New Roman"/>
                <w:sz w:val="20"/>
                <w:szCs w:val="20"/>
              </w:rPr>
            </w:pPr>
            <w:r w:rsidRPr="00E3065A">
              <w:rPr>
                <w:rFonts w:ascii="Times New Roman" w:hAnsi="Times New Roman" w:cs="Times New Roman"/>
                <w:sz w:val="20"/>
                <w:szCs w:val="20"/>
              </w:rPr>
              <w:t>Nuotėkio dydis ir pobūdis</w:t>
            </w:r>
          </w:p>
        </w:tc>
        <w:tc>
          <w:tcPr>
            <w:tcW w:w="1417" w:type="dxa"/>
            <w:vMerge w:val="restart"/>
            <w:vAlign w:val="center"/>
          </w:tcPr>
          <w:p w14:paraId="16B9F1DB" w14:textId="77777777" w:rsidR="00FF6B2B" w:rsidRPr="00E3065A" w:rsidRDefault="00FF6B2B" w:rsidP="00463B98">
            <w:pPr>
              <w:pBdr>
                <w:top w:val="nil"/>
                <w:left w:val="nil"/>
                <w:bottom w:val="nil"/>
                <w:right w:val="nil"/>
                <w:between w:val="nil"/>
              </w:pBdr>
              <w:spacing w:after="0" w:line="240" w:lineRule="auto"/>
              <w:ind w:firstLine="0"/>
              <w:jc w:val="left"/>
              <w:rPr>
                <w:rFonts w:ascii="Times New Roman" w:hAnsi="Times New Roman" w:cs="Times New Roman"/>
                <w:sz w:val="20"/>
                <w:szCs w:val="20"/>
              </w:rPr>
            </w:pPr>
            <w:r w:rsidRPr="00E3065A">
              <w:rPr>
                <w:rFonts w:ascii="Times New Roman" w:hAnsi="Times New Roman" w:cs="Times New Roman"/>
                <w:sz w:val="20"/>
                <w:szCs w:val="20"/>
              </w:rPr>
              <w:t>tyrimų vieta</w:t>
            </w:r>
          </w:p>
        </w:tc>
        <w:tc>
          <w:tcPr>
            <w:tcW w:w="8080" w:type="dxa"/>
            <w:vAlign w:val="center"/>
          </w:tcPr>
          <w:p w14:paraId="768014A7" w14:textId="77777777" w:rsidR="00FF6B2B" w:rsidRPr="00E3065A" w:rsidRDefault="00FF6B2B" w:rsidP="00463B98">
            <w:pPr>
              <w:pBdr>
                <w:top w:val="nil"/>
                <w:left w:val="nil"/>
                <w:bottom w:val="nil"/>
                <w:right w:val="nil"/>
                <w:between w:val="nil"/>
              </w:pBdr>
              <w:spacing w:after="0" w:line="240" w:lineRule="auto"/>
              <w:ind w:firstLine="0"/>
              <w:jc w:val="left"/>
              <w:rPr>
                <w:rFonts w:ascii="Times New Roman" w:hAnsi="Times New Roman" w:cs="Times New Roman"/>
                <w:sz w:val="20"/>
                <w:szCs w:val="20"/>
              </w:rPr>
            </w:pPr>
            <w:r w:rsidRPr="00E3065A">
              <w:rPr>
                <w:rFonts w:ascii="Times New Roman" w:hAnsi="Times New Roman" w:cs="Times New Roman"/>
                <w:sz w:val="20"/>
                <w:szCs w:val="20"/>
              </w:rPr>
              <w:t xml:space="preserve">Nėra natūralaus nuotėkio dydžio pokyčių dėl žmogaus veiklos poveikio (vandens paėmimo, HE veiklos, vandens išleidimo iš tvenkinių, patvankos įtakos) arba nuotėkio dydžio svyravimas yra nereikšmingas (&lt;10 % vidutinio nuotėkio dydžio atitinkamu laikotarpiu bei &lt;10 % nuotėkio pobūdžio pokyčio metų laikotarpiu), tačiau nuotėkio dydis turi būti ne mažesnis kaip ekologinis debitas. </w:t>
            </w:r>
          </w:p>
        </w:tc>
        <w:tc>
          <w:tcPr>
            <w:tcW w:w="1134" w:type="dxa"/>
            <w:vAlign w:val="center"/>
          </w:tcPr>
          <w:p w14:paraId="2AA5506B" w14:textId="77777777" w:rsidR="00FF6B2B" w:rsidRPr="00E3065A" w:rsidRDefault="00FF6B2B" w:rsidP="00463B98">
            <w:pPr>
              <w:pBdr>
                <w:top w:val="nil"/>
                <w:left w:val="nil"/>
                <w:bottom w:val="nil"/>
                <w:right w:val="nil"/>
                <w:between w:val="nil"/>
              </w:pBdr>
              <w:spacing w:after="0" w:line="240" w:lineRule="auto"/>
              <w:ind w:firstLine="0"/>
              <w:jc w:val="center"/>
              <w:rPr>
                <w:rFonts w:ascii="Times New Roman" w:hAnsi="Times New Roman" w:cs="Times New Roman"/>
                <w:sz w:val="20"/>
                <w:szCs w:val="20"/>
              </w:rPr>
            </w:pPr>
            <w:r w:rsidRPr="00E3065A">
              <w:rPr>
                <w:rFonts w:ascii="Times New Roman" w:hAnsi="Times New Roman" w:cs="Times New Roman"/>
                <w:sz w:val="20"/>
                <w:szCs w:val="20"/>
              </w:rPr>
              <w:t>1</w:t>
            </w:r>
          </w:p>
        </w:tc>
      </w:tr>
      <w:tr w:rsidR="00E3065A" w:rsidRPr="00E3065A" w14:paraId="69698F72" w14:textId="77777777" w:rsidTr="00C62D00">
        <w:trPr>
          <w:trHeight w:val="15"/>
        </w:trPr>
        <w:tc>
          <w:tcPr>
            <w:tcW w:w="1423" w:type="dxa"/>
            <w:vMerge/>
            <w:vAlign w:val="center"/>
          </w:tcPr>
          <w:p w14:paraId="5A0882DA"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134" w:type="dxa"/>
            <w:vMerge/>
            <w:vAlign w:val="center"/>
          </w:tcPr>
          <w:p w14:paraId="1390B958"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276" w:type="dxa"/>
            <w:vMerge/>
            <w:vAlign w:val="center"/>
          </w:tcPr>
          <w:p w14:paraId="322317C5"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417" w:type="dxa"/>
            <w:vMerge/>
            <w:vAlign w:val="center"/>
          </w:tcPr>
          <w:p w14:paraId="0753C041"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8080" w:type="dxa"/>
            <w:vAlign w:val="center"/>
          </w:tcPr>
          <w:p w14:paraId="33032F5E" w14:textId="1622F919" w:rsidR="00FF6B2B" w:rsidRPr="00E3065A" w:rsidRDefault="00FF6B2B" w:rsidP="00463B98">
            <w:pPr>
              <w:pBdr>
                <w:top w:val="nil"/>
                <w:left w:val="nil"/>
                <w:bottom w:val="nil"/>
                <w:right w:val="nil"/>
                <w:between w:val="nil"/>
              </w:pBdr>
              <w:spacing w:after="0" w:line="240" w:lineRule="auto"/>
              <w:ind w:firstLine="0"/>
              <w:jc w:val="left"/>
              <w:rPr>
                <w:rFonts w:ascii="Times New Roman" w:hAnsi="Times New Roman" w:cs="Times New Roman"/>
                <w:sz w:val="20"/>
                <w:szCs w:val="20"/>
              </w:rPr>
            </w:pPr>
            <w:r w:rsidRPr="00E3065A">
              <w:rPr>
                <w:rFonts w:ascii="Times New Roman" w:hAnsi="Times New Roman" w:cs="Times New Roman"/>
                <w:sz w:val="20"/>
                <w:szCs w:val="20"/>
              </w:rPr>
              <w:t>Natūralaus nuotėkio pokyčiai dėl vandens paėmimo, sulaikymo ar išleidimo iš tvenkinio, siekia 10</w:t>
            </w:r>
            <w:r w:rsidRPr="00E3065A">
              <w:rPr>
                <w:rFonts w:ascii="Times New Roman" w:hAnsi="Times New Roman" w:cs="Times New Roman"/>
                <w:sz w:val="24"/>
                <w:szCs w:val="24"/>
              </w:rPr>
              <w:t>–</w:t>
            </w:r>
            <w:r w:rsidRPr="00E3065A">
              <w:rPr>
                <w:rFonts w:ascii="Times New Roman" w:hAnsi="Times New Roman" w:cs="Times New Roman"/>
                <w:sz w:val="20"/>
                <w:szCs w:val="20"/>
              </w:rPr>
              <w:t xml:space="preserve">30 %; arba nuotėkis pakitęs dėl ne </w:t>
            </w:r>
            <w:proofErr w:type="spellStart"/>
            <w:r w:rsidRPr="00E3065A">
              <w:rPr>
                <w:rFonts w:ascii="Times New Roman" w:hAnsi="Times New Roman" w:cs="Times New Roman"/>
                <w:sz w:val="20"/>
                <w:szCs w:val="20"/>
              </w:rPr>
              <w:t>pikiniu</w:t>
            </w:r>
            <w:proofErr w:type="spellEnd"/>
            <w:r w:rsidRPr="00E3065A">
              <w:rPr>
                <w:rFonts w:ascii="Times New Roman" w:hAnsi="Times New Roman" w:cs="Times New Roman"/>
                <w:sz w:val="20"/>
                <w:szCs w:val="20"/>
              </w:rPr>
              <w:t xml:space="preserve"> režimu dirbančios ir ekologinį debitą užtikrinančios HE veiklos.</w:t>
            </w:r>
          </w:p>
        </w:tc>
        <w:tc>
          <w:tcPr>
            <w:tcW w:w="1134" w:type="dxa"/>
            <w:vAlign w:val="center"/>
          </w:tcPr>
          <w:p w14:paraId="1C3CF401" w14:textId="77777777" w:rsidR="00FF6B2B" w:rsidRPr="00E3065A" w:rsidRDefault="00FF6B2B" w:rsidP="00463B98">
            <w:pPr>
              <w:pBdr>
                <w:top w:val="nil"/>
                <w:left w:val="nil"/>
                <w:bottom w:val="nil"/>
                <w:right w:val="nil"/>
                <w:between w:val="nil"/>
              </w:pBdr>
              <w:spacing w:after="0" w:line="240" w:lineRule="auto"/>
              <w:ind w:firstLine="0"/>
              <w:jc w:val="center"/>
              <w:rPr>
                <w:rFonts w:ascii="Times New Roman" w:hAnsi="Times New Roman" w:cs="Times New Roman"/>
                <w:sz w:val="20"/>
                <w:szCs w:val="20"/>
              </w:rPr>
            </w:pPr>
            <w:r w:rsidRPr="00E3065A">
              <w:rPr>
                <w:rFonts w:ascii="Times New Roman" w:hAnsi="Times New Roman" w:cs="Times New Roman"/>
                <w:sz w:val="20"/>
                <w:szCs w:val="20"/>
              </w:rPr>
              <w:t>3</w:t>
            </w:r>
          </w:p>
        </w:tc>
      </w:tr>
      <w:tr w:rsidR="00E3065A" w:rsidRPr="00E3065A" w14:paraId="61964E97" w14:textId="77777777" w:rsidTr="00C62D00">
        <w:trPr>
          <w:trHeight w:val="15"/>
        </w:trPr>
        <w:tc>
          <w:tcPr>
            <w:tcW w:w="1423" w:type="dxa"/>
            <w:vMerge/>
            <w:vAlign w:val="center"/>
          </w:tcPr>
          <w:p w14:paraId="4C9C49FD"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134" w:type="dxa"/>
            <w:vMerge/>
            <w:vAlign w:val="center"/>
          </w:tcPr>
          <w:p w14:paraId="22CF4874"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276" w:type="dxa"/>
            <w:vMerge/>
            <w:vAlign w:val="center"/>
          </w:tcPr>
          <w:p w14:paraId="051B3FF1"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417" w:type="dxa"/>
            <w:vMerge/>
            <w:vAlign w:val="center"/>
          </w:tcPr>
          <w:p w14:paraId="0170C411"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8080" w:type="dxa"/>
            <w:vAlign w:val="center"/>
          </w:tcPr>
          <w:p w14:paraId="5E1E668A" w14:textId="77777777" w:rsidR="00FF6B2B" w:rsidRPr="00E3065A" w:rsidRDefault="00FF6B2B" w:rsidP="00463B98">
            <w:pPr>
              <w:pBdr>
                <w:top w:val="nil"/>
                <w:left w:val="nil"/>
                <w:bottom w:val="nil"/>
                <w:right w:val="nil"/>
                <w:between w:val="nil"/>
              </w:pBdr>
              <w:spacing w:after="0" w:line="240" w:lineRule="auto"/>
              <w:ind w:firstLine="0"/>
              <w:jc w:val="left"/>
              <w:rPr>
                <w:rFonts w:ascii="Times New Roman" w:hAnsi="Times New Roman" w:cs="Times New Roman"/>
                <w:sz w:val="20"/>
                <w:szCs w:val="20"/>
              </w:rPr>
            </w:pPr>
            <w:r w:rsidRPr="00E3065A">
              <w:rPr>
                <w:rFonts w:ascii="Times New Roman" w:hAnsi="Times New Roman" w:cs="Times New Roman"/>
                <w:sz w:val="20"/>
                <w:szCs w:val="20"/>
              </w:rPr>
              <w:t xml:space="preserve">Natūralaus nuotėkio dydis ir pobūdis yra pakitę dėl ne </w:t>
            </w:r>
            <w:proofErr w:type="spellStart"/>
            <w:r w:rsidRPr="00E3065A">
              <w:rPr>
                <w:rFonts w:ascii="Times New Roman" w:hAnsi="Times New Roman" w:cs="Times New Roman"/>
                <w:sz w:val="20"/>
                <w:szCs w:val="20"/>
              </w:rPr>
              <w:t>pikiniu</w:t>
            </w:r>
            <w:proofErr w:type="spellEnd"/>
            <w:r w:rsidRPr="00E3065A">
              <w:rPr>
                <w:rFonts w:ascii="Times New Roman" w:hAnsi="Times New Roman" w:cs="Times New Roman"/>
                <w:sz w:val="20"/>
                <w:szCs w:val="20"/>
              </w:rPr>
              <w:t xml:space="preserve"> režimu dirbančios, tačiau ekologinio debito neužtikrinančios HE veiklos, arba srovė yra dalinai stabdoma žemiau esančios patvankos.</w:t>
            </w:r>
          </w:p>
        </w:tc>
        <w:tc>
          <w:tcPr>
            <w:tcW w:w="1134" w:type="dxa"/>
            <w:vAlign w:val="center"/>
          </w:tcPr>
          <w:p w14:paraId="4F5095F9" w14:textId="77777777" w:rsidR="00FF6B2B" w:rsidRPr="00E3065A" w:rsidRDefault="00FF6B2B" w:rsidP="00463B98">
            <w:pPr>
              <w:pBdr>
                <w:top w:val="nil"/>
                <w:left w:val="nil"/>
                <w:bottom w:val="nil"/>
                <w:right w:val="nil"/>
                <w:between w:val="nil"/>
              </w:pBdr>
              <w:spacing w:after="0" w:line="240" w:lineRule="auto"/>
              <w:ind w:firstLine="0"/>
              <w:jc w:val="center"/>
              <w:rPr>
                <w:rFonts w:ascii="Times New Roman" w:hAnsi="Times New Roman" w:cs="Times New Roman"/>
                <w:sz w:val="20"/>
                <w:szCs w:val="20"/>
              </w:rPr>
            </w:pPr>
            <w:r w:rsidRPr="00E3065A">
              <w:rPr>
                <w:rFonts w:ascii="Times New Roman" w:hAnsi="Times New Roman" w:cs="Times New Roman"/>
                <w:sz w:val="20"/>
                <w:szCs w:val="20"/>
              </w:rPr>
              <w:t>4</w:t>
            </w:r>
          </w:p>
        </w:tc>
      </w:tr>
      <w:tr w:rsidR="00E3065A" w:rsidRPr="00E3065A" w14:paraId="2E7BCBF7" w14:textId="77777777" w:rsidTr="00C62D00">
        <w:trPr>
          <w:trHeight w:val="15"/>
        </w:trPr>
        <w:tc>
          <w:tcPr>
            <w:tcW w:w="1423" w:type="dxa"/>
            <w:vMerge/>
            <w:vAlign w:val="center"/>
          </w:tcPr>
          <w:p w14:paraId="083AFABD"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134" w:type="dxa"/>
            <w:vMerge/>
            <w:vAlign w:val="center"/>
          </w:tcPr>
          <w:p w14:paraId="59B1DD01"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276" w:type="dxa"/>
            <w:vMerge/>
            <w:vAlign w:val="center"/>
          </w:tcPr>
          <w:p w14:paraId="17785FFC"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417" w:type="dxa"/>
            <w:vMerge/>
            <w:vAlign w:val="center"/>
          </w:tcPr>
          <w:p w14:paraId="0006FA40"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8080" w:type="dxa"/>
            <w:vAlign w:val="center"/>
          </w:tcPr>
          <w:p w14:paraId="26BB2977" w14:textId="3866DABC" w:rsidR="00FF6B2B" w:rsidRPr="00E3065A" w:rsidRDefault="00FF6B2B" w:rsidP="00463B98">
            <w:pPr>
              <w:pBdr>
                <w:top w:val="nil"/>
                <w:left w:val="nil"/>
                <w:bottom w:val="nil"/>
                <w:right w:val="nil"/>
                <w:between w:val="nil"/>
              </w:pBdr>
              <w:spacing w:after="0" w:line="240" w:lineRule="auto"/>
              <w:ind w:firstLine="0"/>
              <w:jc w:val="left"/>
              <w:rPr>
                <w:rFonts w:ascii="Times New Roman" w:hAnsi="Times New Roman" w:cs="Times New Roman"/>
                <w:sz w:val="20"/>
                <w:szCs w:val="20"/>
              </w:rPr>
            </w:pPr>
            <w:r w:rsidRPr="00E3065A">
              <w:rPr>
                <w:rFonts w:ascii="Times New Roman" w:hAnsi="Times New Roman" w:cs="Times New Roman"/>
                <w:sz w:val="20"/>
                <w:szCs w:val="20"/>
              </w:rPr>
              <w:t xml:space="preserve">Yra natūralaus nuotėkio dydžio ir pobūdžio pokyčiai dėl </w:t>
            </w:r>
            <w:proofErr w:type="spellStart"/>
            <w:r w:rsidRPr="00E3065A">
              <w:rPr>
                <w:rFonts w:ascii="Times New Roman" w:hAnsi="Times New Roman" w:cs="Times New Roman"/>
                <w:sz w:val="20"/>
                <w:szCs w:val="20"/>
              </w:rPr>
              <w:t>pikiniu</w:t>
            </w:r>
            <w:proofErr w:type="spellEnd"/>
            <w:r w:rsidRPr="00E3065A">
              <w:rPr>
                <w:rFonts w:ascii="Times New Roman" w:hAnsi="Times New Roman" w:cs="Times New Roman"/>
                <w:sz w:val="20"/>
                <w:szCs w:val="20"/>
              </w:rPr>
              <w:t xml:space="preserve"> režimu dirbančios HE veiklos, arba natūralaus nuotėkio pokyčiai (vandens sulaikymas tvenkinyje ar nenatūralios prigimties vandens lygio svyravimai) yra &gt;30 %; arba </w:t>
            </w:r>
            <w:r w:rsidRPr="00E3065A">
              <w:rPr>
                <w:rFonts w:ascii="Times New Roman" w:hAnsi="Times New Roman" w:cs="Times New Roman"/>
                <w:sz w:val="24"/>
                <w:szCs w:val="24"/>
              </w:rPr>
              <w:t xml:space="preserve">– </w:t>
            </w:r>
            <w:r w:rsidRPr="00E3065A">
              <w:rPr>
                <w:rFonts w:ascii="Times New Roman" w:hAnsi="Times New Roman" w:cs="Times New Roman"/>
                <w:sz w:val="20"/>
                <w:szCs w:val="20"/>
              </w:rPr>
              <w:t>srovė yra sustabdyta ir vandens lygis sukilęs dėl žemiau esančios patvankos.</w:t>
            </w:r>
          </w:p>
        </w:tc>
        <w:tc>
          <w:tcPr>
            <w:tcW w:w="1134" w:type="dxa"/>
            <w:vAlign w:val="center"/>
          </w:tcPr>
          <w:p w14:paraId="75328741" w14:textId="77777777" w:rsidR="00FF6B2B" w:rsidRPr="00E3065A" w:rsidRDefault="00FF6B2B" w:rsidP="00463B98">
            <w:pPr>
              <w:pBdr>
                <w:top w:val="nil"/>
                <w:left w:val="nil"/>
                <w:bottom w:val="nil"/>
                <w:right w:val="nil"/>
                <w:between w:val="nil"/>
              </w:pBdr>
              <w:spacing w:after="0" w:line="240" w:lineRule="auto"/>
              <w:ind w:firstLine="0"/>
              <w:jc w:val="center"/>
              <w:rPr>
                <w:rFonts w:ascii="Times New Roman" w:hAnsi="Times New Roman" w:cs="Times New Roman"/>
                <w:sz w:val="20"/>
                <w:szCs w:val="20"/>
              </w:rPr>
            </w:pPr>
            <w:r w:rsidRPr="00E3065A">
              <w:rPr>
                <w:rFonts w:ascii="Times New Roman" w:hAnsi="Times New Roman" w:cs="Times New Roman"/>
                <w:sz w:val="20"/>
                <w:szCs w:val="20"/>
              </w:rPr>
              <w:t>5</w:t>
            </w:r>
          </w:p>
        </w:tc>
      </w:tr>
      <w:tr w:rsidR="00E3065A" w:rsidRPr="00E3065A" w14:paraId="0A37447B" w14:textId="77777777" w:rsidTr="00C62D00">
        <w:trPr>
          <w:trHeight w:val="105"/>
        </w:trPr>
        <w:tc>
          <w:tcPr>
            <w:tcW w:w="2557" w:type="dxa"/>
            <w:gridSpan w:val="2"/>
            <w:vMerge w:val="restart"/>
            <w:vAlign w:val="center"/>
          </w:tcPr>
          <w:p w14:paraId="38C6C540" w14:textId="77777777" w:rsidR="00FF6B2B" w:rsidRPr="00E3065A" w:rsidRDefault="00FF6B2B" w:rsidP="00463B98">
            <w:pPr>
              <w:pBdr>
                <w:top w:val="nil"/>
                <w:left w:val="nil"/>
                <w:bottom w:val="nil"/>
                <w:right w:val="nil"/>
                <w:between w:val="nil"/>
              </w:pBdr>
              <w:spacing w:after="0" w:line="240" w:lineRule="auto"/>
              <w:ind w:firstLine="0"/>
              <w:jc w:val="left"/>
              <w:rPr>
                <w:rFonts w:ascii="Times New Roman" w:hAnsi="Times New Roman" w:cs="Times New Roman"/>
                <w:sz w:val="20"/>
                <w:szCs w:val="20"/>
              </w:rPr>
            </w:pPr>
            <w:r w:rsidRPr="00E3065A">
              <w:rPr>
                <w:rFonts w:ascii="Times New Roman" w:hAnsi="Times New Roman" w:cs="Times New Roman"/>
                <w:sz w:val="20"/>
                <w:szCs w:val="20"/>
              </w:rPr>
              <w:t>Upės vientisumas</w:t>
            </w:r>
          </w:p>
        </w:tc>
        <w:tc>
          <w:tcPr>
            <w:tcW w:w="1276" w:type="dxa"/>
            <w:vMerge w:val="restart"/>
            <w:vAlign w:val="center"/>
          </w:tcPr>
          <w:p w14:paraId="3C8A0217" w14:textId="5E449F33" w:rsidR="00FF6B2B" w:rsidRPr="00E3065A" w:rsidRDefault="00FF6B2B" w:rsidP="00463B98">
            <w:pPr>
              <w:pBdr>
                <w:top w:val="nil"/>
                <w:left w:val="nil"/>
                <w:bottom w:val="nil"/>
                <w:right w:val="nil"/>
                <w:between w:val="nil"/>
              </w:pBdr>
              <w:spacing w:after="0" w:line="240" w:lineRule="auto"/>
              <w:ind w:firstLine="0"/>
              <w:jc w:val="left"/>
              <w:rPr>
                <w:rFonts w:ascii="Times New Roman" w:hAnsi="Times New Roman" w:cs="Times New Roman"/>
                <w:sz w:val="20"/>
                <w:szCs w:val="20"/>
              </w:rPr>
            </w:pPr>
            <w:r w:rsidRPr="00E3065A">
              <w:rPr>
                <w:rFonts w:ascii="Times New Roman" w:hAnsi="Times New Roman" w:cs="Times New Roman"/>
                <w:sz w:val="20"/>
                <w:szCs w:val="20"/>
              </w:rPr>
              <w:t>Upės vientisumas</w:t>
            </w:r>
          </w:p>
        </w:tc>
        <w:tc>
          <w:tcPr>
            <w:tcW w:w="1417" w:type="dxa"/>
            <w:vMerge w:val="restart"/>
            <w:vAlign w:val="center"/>
          </w:tcPr>
          <w:p w14:paraId="157EFE08" w14:textId="77777777" w:rsidR="00FF6B2B" w:rsidRPr="00E3065A" w:rsidRDefault="00FF6B2B" w:rsidP="00463B98">
            <w:pPr>
              <w:pBdr>
                <w:top w:val="nil"/>
                <w:left w:val="nil"/>
                <w:bottom w:val="nil"/>
                <w:right w:val="nil"/>
                <w:between w:val="nil"/>
              </w:pBdr>
              <w:spacing w:after="0" w:line="240" w:lineRule="auto"/>
              <w:ind w:firstLine="0"/>
              <w:jc w:val="left"/>
              <w:rPr>
                <w:rFonts w:ascii="Times New Roman" w:hAnsi="Times New Roman" w:cs="Times New Roman"/>
                <w:sz w:val="20"/>
                <w:szCs w:val="20"/>
              </w:rPr>
            </w:pPr>
            <w:r w:rsidRPr="00E3065A">
              <w:rPr>
                <w:rFonts w:ascii="Times New Roman" w:hAnsi="Times New Roman" w:cs="Times New Roman"/>
                <w:sz w:val="20"/>
                <w:szCs w:val="20"/>
              </w:rPr>
              <w:t>vandens telkinys</w:t>
            </w:r>
          </w:p>
        </w:tc>
        <w:tc>
          <w:tcPr>
            <w:tcW w:w="8080" w:type="dxa"/>
            <w:vAlign w:val="center"/>
          </w:tcPr>
          <w:p w14:paraId="43E42BEF" w14:textId="32C4327F" w:rsidR="00FF6B2B" w:rsidRPr="00E3065A" w:rsidRDefault="00FF6B2B" w:rsidP="00463B98">
            <w:pPr>
              <w:pBdr>
                <w:top w:val="nil"/>
                <w:left w:val="nil"/>
                <w:bottom w:val="nil"/>
                <w:right w:val="nil"/>
                <w:between w:val="nil"/>
              </w:pBdr>
              <w:spacing w:after="0" w:line="240" w:lineRule="auto"/>
              <w:ind w:firstLine="0"/>
              <w:jc w:val="left"/>
              <w:rPr>
                <w:rFonts w:ascii="Times New Roman" w:hAnsi="Times New Roman" w:cs="Times New Roman"/>
                <w:sz w:val="20"/>
                <w:szCs w:val="20"/>
              </w:rPr>
            </w:pPr>
            <w:r w:rsidRPr="00E3065A">
              <w:rPr>
                <w:rFonts w:ascii="Times New Roman" w:hAnsi="Times New Roman" w:cs="Times New Roman"/>
                <w:sz w:val="20"/>
                <w:szCs w:val="20"/>
              </w:rPr>
              <w:t>Nėra dirbtinių kliūčių žuvų migracijai, arba kliūtis tik dalinė (ant kliūties yra įrengtas efektyvūs žuvitakis)</w:t>
            </w:r>
          </w:p>
        </w:tc>
        <w:tc>
          <w:tcPr>
            <w:tcW w:w="1134" w:type="dxa"/>
            <w:vAlign w:val="center"/>
          </w:tcPr>
          <w:p w14:paraId="23763E0D" w14:textId="77777777" w:rsidR="00FF6B2B" w:rsidRPr="00E3065A" w:rsidRDefault="00FF6B2B" w:rsidP="00463B98">
            <w:pPr>
              <w:pBdr>
                <w:top w:val="nil"/>
                <w:left w:val="nil"/>
                <w:bottom w:val="nil"/>
                <w:right w:val="nil"/>
                <w:between w:val="nil"/>
              </w:pBdr>
              <w:spacing w:after="0" w:line="240" w:lineRule="auto"/>
              <w:ind w:firstLine="0"/>
              <w:jc w:val="center"/>
              <w:rPr>
                <w:rFonts w:ascii="Times New Roman" w:hAnsi="Times New Roman" w:cs="Times New Roman"/>
                <w:sz w:val="20"/>
                <w:szCs w:val="20"/>
              </w:rPr>
            </w:pPr>
            <w:r w:rsidRPr="00E3065A">
              <w:rPr>
                <w:rFonts w:ascii="Times New Roman" w:hAnsi="Times New Roman" w:cs="Times New Roman"/>
                <w:sz w:val="20"/>
                <w:szCs w:val="20"/>
              </w:rPr>
              <w:t>1</w:t>
            </w:r>
          </w:p>
        </w:tc>
      </w:tr>
      <w:tr w:rsidR="00E3065A" w:rsidRPr="00E3065A" w14:paraId="7B77257D" w14:textId="77777777" w:rsidTr="00C62D00">
        <w:trPr>
          <w:trHeight w:val="105"/>
        </w:trPr>
        <w:tc>
          <w:tcPr>
            <w:tcW w:w="2557" w:type="dxa"/>
            <w:gridSpan w:val="2"/>
            <w:vMerge/>
            <w:vAlign w:val="center"/>
          </w:tcPr>
          <w:p w14:paraId="20F2EC7E"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276" w:type="dxa"/>
            <w:vMerge/>
            <w:vAlign w:val="center"/>
          </w:tcPr>
          <w:p w14:paraId="2267724B"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417" w:type="dxa"/>
            <w:vMerge/>
            <w:vAlign w:val="center"/>
          </w:tcPr>
          <w:p w14:paraId="75987CE3"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8080" w:type="dxa"/>
            <w:vAlign w:val="center"/>
          </w:tcPr>
          <w:p w14:paraId="75FC01E7" w14:textId="329E38F4" w:rsidR="00FF6B2B" w:rsidRPr="00E3065A" w:rsidRDefault="00FF6B2B" w:rsidP="00463B98">
            <w:pPr>
              <w:pBdr>
                <w:top w:val="nil"/>
                <w:left w:val="nil"/>
                <w:bottom w:val="nil"/>
                <w:right w:val="nil"/>
                <w:between w:val="nil"/>
              </w:pBdr>
              <w:spacing w:after="0" w:line="240" w:lineRule="auto"/>
              <w:ind w:firstLine="0"/>
              <w:jc w:val="left"/>
              <w:rPr>
                <w:rFonts w:ascii="Times New Roman" w:hAnsi="Times New Roman" w:cs="Times New Roman"/>
                <w:sz w:val="20"/>
                <w:szCs w:val="20"/>
              </w:rPr>
            </w:pPr>
            <w:r w:rsidRPr="00E3065A">
              <w:rPr>
                <w:rFonts w:ascii="Times New Roman" w:hAnsi="Times New Roman" w:cs="Times New Roman"/>
                <w:sz w:val="20"/>
                <w:szCs w:val="20"/>
              </w:rPr>
              <w:t>Yra 2 dalinės kliūtys migracijai (ant kliūčių yra įrengti efektyvūs žuvitakiai), arba yra viena žuvims neįveikiama kliūtis migracijai</w:t>
            </w:r>
          </w:p>
        </w:tc>
        <w:tc>
          <w:tcPr>
            <w:tcW w:w="1134" w:type="dxa"/>
            <w:vAlign w:val="center"/>
          </w:tcPr>
          <w:p w14:paraId="5FE1FB6B" w14:textId="77777777" w:rsidR="00FF6B2B" w:rsidRPr="00E3065A" w:rsidRDefault="00FF6B2B" w:rsidP="00463B98">
            <w:pPr>
              <w:pBdr>
                <w:top w:val="nil"/>
                <w:left w:val="nil"/>
                <w:bottom w:val="nil"/>
                <w:right w:val="nil"/>
                <w:between w:val="nil"/>
              </w:pBdr>
              <w:spacing w:after="0" w:line="240" w:lineRule="auto"/>
              <w:ind w:firstLine="0"/>
              <w:jc w:val="center"/>
              <w:rPr>
                <w:rFonts w:ascii="Times New Roman" w:hAnsi="Times New Roman" w:cs="Times New Roman"/>
                <w:sz w:val="20"/>
                <w:szCs w:val="20"/>
              </w:rPr>
            </w:pPr>
            <w:r w:rsidRPr="00E3065A">
              <w:rPr>
                <w:rFonts w:ascii="Times New Roman" w:hAnsi="Times New Roman" w:cs="Times New Roman"/>
                <w:sz w:val="20"/>
                <w:szCs w:val="20"/>
              </w:rPr>
              <w:t>2</w:t>
            </w:r>
          </w:p>
        </w:tc>
      </w:tr>
      <w:tr w:rsidR="00E3065A" w:rsidRPr="00E3065A" w14:paraId="3322A4D9" w14:textId="77777777" w:rsidTr="00C62D00">
        <w:trPr>
          <w:trHeight w:val="105"/>
        </w:trPr>
        <w:tc>
          <w:tcPr>
            <w:tcW w:w="2557" w:type="dxa"/>
            <w:gridSpan w:val="2"/>
            <w:vMerge/>
            <w:vAlign w:val="center"/>
          </w:tcPr>
          <w:p w14:paraId="2BCC060F"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276" w:type="dxa"/>
            <w:vMerge/>
            <w:vAlign w:val="center"/>
          </w:tcPr>
          <w:p w14:paraId="4D11396D"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417" w:type="dxa"/>
            <w:vMerge/>
            <w:vAlign w:val="center"/>
          </w:tcPr>
          <w:p w14:paraId="28D4EB7B"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8080" w:type="dxa"/>
            <w:vAlign w:val="center"/>
          </w:tcPr>
          <w:p w14:paraId="0B5AA235" w14:textId="24727C1D" w:rsidR="00FF6B2B" w:rsidRPr="00E3065A" w:rsidRDefault="00FF6B2B" w:rsidP="00463B98">
            <w:pPr>
              <w:pBdr>
                <w:top w:val="nil"/>
                <w:left w:val="nil"/>
                <w:bottom w:val="nil"/>
                <w:right w:val="nil"/>
                <w:between w:val="nil"/>
              </w:pBdr>
              <w:spacing w:after="0" w:line="240" w:lineRule="auto"/>
              <w:ind w:firstLine="0"/>
              <w:jc w:val="left"/>
              <w:rPr>
                <w:rFonts w:ascii="Times New Roman" w:hAnsi="Times New Roman" w:cs="Times New Roman"/>
                <w:sz w:val="20"/>
                <w:szCs w:val="20"/>
              </w:rPr>
            </w:pPr>
            <w:r w:rsidRPr="00E3065A">
              <w:rPr>
                <w:rFonts w:ascii="Times New Roman" w:hAnsi="Times New Roman" w:cs="Times New Roman"/>
                <w:sz w:val="20"/>
                <w:szCs w:val="20"/>
              </w:rPr>
              <w:t>Yra 3 ir daugiau dalinės kliūtys migracijai (ant kliūčių yra įrengti efektyvūs žuvitakiai), arba yra viena dalinė kliūtis migracijai ir viena žuvims neįveikiama kliūtis migracijai</w:t>
            </w:r>
          </w:p>
        </w:tc>
        <w:tc>
          <w:tcPr>
            <w:tcW w:w="1134" w:type="dxa"/>
            <w:vAlign w:val="center"/>
          </w:tcPr>
          <w:p w14:paraId="2F0D7A89" w14:textId="77777777" w:rsidR="00FF6B2B" w:rsidRPr="00E3065A" w:rsidRDefault="00FF6B2B" w:rsidP="00463B98">
            <w:pPr>
              <w:pBdr>
                <w:top w:val="nil"/>
                <w:left w:val="nil"/>
                <w:bottom w:val="nil"/>
                <w:right w:val="nil"/>
                <w:between w:val="nil"/>
              </w:pBdr>
              <w:spacing w:after="0" w:line="240" w:lineRule="auto"/>
              <w:ind w:firstLine="0"/>
              <w:jc w:val="center"/>
              <w:rPr>
                <w:rFonts w:ascii="Times New Roman" w:hAnsi="Times New Roman" w:cs="Times New Roman"/>
                <w:sz w:val="20"/>
                <w:szCs w:val="20"/>
              </w:rPr>
            </w:pPr>
            <w:r w:rsidRPr="00E3065A">
              <w:rPr>
                <w:rFonts w:ascii="Times New Roman" w:hAnsi="Times New Roman" w:cs="Times New Roman"/>
                <w:sz w:val="20"/>
                <w:szCs w:val="20"/>
              </w:rPr>
              <w:t>3</w:t>
            </w:r>
          </w:p>
        </w:tc>
      </w:tr>
      <w:tr w:rsidR="00E3065A" w:rsidRPr="00E3065A" w14:paraId="4825FB5A" w14:textId="77777777" w:rsidTr="00C62D00">
        <w:trPr>
          <w:trHeight w:val="105"/>
        </w:trPr>
        <w:tc>
          <w:tcPr>
            <w:tcW w:w="2557" w:type="dxa"/>
            <w:gridSpan w:val="2"/>
            <w:vMerge/>
            <w:vAlign w:val="center"/>
          </w:tcPr>
          <w:p w14:paraId="4BE241E6"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276" w:type="dxa"/>
            <w:vMerge/>
            <w:vAlign w:val="center"/>
          </w:tcPr>
          <w:p w14:paraId="4206E5B4"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417" w:type="dxa"/>
            <w:vMerge/>
            <w:vAlign w:val="center"/>
          </w:tcPr>
          <w:p w14:paraId="1DA6F95E"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8080" w:type="dxa"/>
            <w:vAlign w:val="center"/>
          </w:tcPr>
          <w:p w14:paraId="29B94FDC" w14:textId="77777777" w:rsidR="00FF6B2B" w:rsidRPr="00E3065A" w:rsidRDefault="00FF6B2B" w:rsidP="00463B98">
            <w:pPr>
              <w:pBdr>
                <w:top w:val="nil"/>
                <w:left w:val="nil"/>
                <w:bottom w:val="nil"/>
                <w:right w:val="nil"/>
                <w:between w:val="nil"/>
              </w:pBdr>
              <w:spacing w:after="0" w:line="240" w:lineRule="auto"/>
              <w:ind w:firstLine="0"/>
              <w:jc w:val="left"/>
              <w:rPr>
                <w:rFonts w:ascii="Times New Roman" w:hAnsi="Times New Roman" w:cs="Times New Roman"/>
                <w:sz w:val="20"/>
                <w:szCs w:val="20"/>
              </w:rPr>
            </w:pPr>
            <w:r w:rsidRPr="00E3065A">
              <w:rPr>
                <w:rFonts w:ascii="Times New Roman" w:hAnsi="Times New Roman" w:cs="Times New Roman"/>
                <w:sz w:val="20"/>
                <w:szCs w:val="20"/>
              </w:rPr>
              <w:t>Yra daugiau kaip viena žuvims neįveikiama kliūtis migracijai</w:t>
            </w:r>
          </w:p>
        </w:tc>
        <w:tc>
          <w:tcPr>
            <w:tcW w:w="1134" w:type="dxa"/>
            <w:vAlign w:val="center"/>
          </w:tcPr>
          <w:p w14:paraId="4539740D" w14:textId="77777777" w:rsidR="00FF6B2B" w:rsidRPr="00E3065A" w:rsidRDefault="00FF6B2B" w:rsidP="00463B98">
            <w:pPr>
              <w:pBdr>
                <w:top w:val="nil"/>
                <w:left w:val="nil"/>
                <w:bottom w:val="nil"/>
                <w:right w:val="nil"/>
                <w:between w:val="nil"/>
              </w:pBdr>
              <w:spacing w:after="0" w:line="240" w:lineRule="auto"/>
              <w:ind w:firstLine="0"/>
              <w:jc w:val="center"/>
              <w:rPr>
                <w:rFonts w:ascii="Times New Roman" w:hAnsi="Times New Roman" w:cs="Times New Roman"/>
                <w:sz w:val="20"/>
                <w:szCs w:val="20"/>
              </w:rPr>
            </w:pPr>
            <w:r w:rsidRPr="00E3065A">
              <w:rPr>
                <w:rFonts w:ascii="Times New Roman" w:hAnsi="Times New Roman" w:cs="Times New Roman"/>
                <w:sz w:val="20"/>
                <w:szCs w:val="20"/>
              </w:rPr>
              <w:t>5</w:t>
            </w:r>
          </w:p>
        </w:tc>
      </w:tr>
      <w:tr w:rsidR="00E3065A" w:rsidRPr="00E3065A" w14:paraId="5F9814C7" w14:textId="77777777" w:rsidTr="00C62D00">
        <w:trPr>
          <w:trHeight w:val="15"/>
        </w:trPr>
        <w:tc>
          <w:tcPr>
            <w:tcW w:w="1423" w:type="dxa"/>
            <w:vMerge w:val="restart"/>
            <w:vAlign w:val="center"/>
          </w:tcPr>
          <w:p w14:paraId="51444E31" w14:textId="099C4A40" w:rsidR="00FF6B2B" w:rsidRPr="00E3065A" w:rsidRDefault="00FF6B2B" w:rsidP="00463B98">
            <w:pPr>
              <w:pBdr>
                <w:top w:val="nil"/>
                <w:left w:val="nil"/>
                <w:bottom w:val="nil"/>
                <w:right w:val="nil"/>
                <w:between w:val="nil"/>
              </w:pBdr>
              <w:spacing w:after="0" w:line="240" w:lineRule="auto"/>
              <w:ind w:firstLine="0"/>
              <w:jc w:val="left"/>
              <w:rPr>
                <w:rFonts w:ascii="Times New Roman" w:hAnsi="Times New Roman" w:cs="Times New Roman"/>
                <w:sz w:val="20"/>
                <w:szCs w:val="20"/>
              </w:rPr>
            </w:pPr>
            <w:r w:rsidRPr="00E3065A">
              <w:rPr>
                <w:rFonts w:ascii="Times New Roman" w:hAnsi="Times New Roman" w:cs="Times New Roman"/>
                <w:sz w:val="20"/>
                <w:szCs w:val="20"/>
              </w:rPr>
              <w:t>Morfologinės sąlygos</w:t>
            </w:r>
          </w:p>
        </w:tc>
        <w:tc>
          <w:tcPr>
            <w:tcW w:w="1134" w:type="dxa"/>
            <w:vMerge w:val="restart"/>
            <w:vAlign w:val="center"/>
          </w:tcPr>
          <w:p w14:paraId="44788BB0" w14:textId="77777777" w:rsidR="00FF6B2B" w:rsidRPr="00E3065A" w:rsidRDefault="00FF6B2B" w:rsidP="00463B98">
            <w:pPr>
              <w:pBdr>
                <w:top w:val="nil"/>
                <w:left w:val="nil"/>
                <w:bottom w:val="nil"/>
                <w:right w:val="nil"/>
                <w:between w:val="nil"/>
              </w:pBdr>
              <w:spacing w:after="0" w:line="240" w:lineRule="auto"/>
              <w:ind w:firstLine="0"/>
              <w:jc w:val="left"/>
              <w:rPr>
                <w:rFonts w:ascii="Times New Roman" w:hAnsi="Times New Roman" w:cs="Times New Roman"/>
                <w:sz w:val="20"/>
                <w:szCs w:val="20"/>
              </w:rPr>
            </w:pPr>
            <w:r w:rsidRPr="00E3065A">
              <w:rPr>
                <w:rFonts w:ascii="Times New Roman" w:hAnsi="Times New Roman" w:cs="Times New Roman"/>
                <w:sz w:val="20"/>
                <w:szCs w:val="20"/>
              </w:rPr>
              <w:t>Krantų ir vagos struktūra</w:t>
            </w:r>
          </w:p>
        </w:tc>
        <w:tc>
          <w:tcPr>
            <w:tcW w:w="1276" w:type="dxa"/>
            <w:vMerge w:val="restart"/>
            <w:vAlign w:val="center"/>
          </w:tcPr>
          <w:p w14:paraId="5F93A944" w14:textId="77777777" w:rsidR="00FF6B2B" w:rsidRPr="00E3065A" w:rsidRDefault="00FF6B2B" w:rsidP="00463B98">
            <w:pPr>
              <w:pBdr>
                <w:top w:val="nil"/>
                <w:left w:val="nil"/>
                <w:bottom w:val="nil"/>
                <w:right w:val="nil"/>
                <w:between w:val="nil"/>
              </w:pBdr>
              <w:spacing w:after="0" w:line="240" w:lineRule="auto"/>
              <w:ind w:firstLine="0"/>
              <w:jc w:val="left"/>
              <w:rPr>
                <w:rFonts w:ascii="Times New Roman" w:hAnsi="Times New Roman" w:cs="Times New Roman"/>
                <w:sz w:val="20"/>
                <w:szCs w:val="20"/>
              </w:rPr>
            </w:pPr>
            <w:r w:rsidRPr="00E3065A">
              <w:rPr>
                <w:rFonts w:ascii="Times New Roman" w:hAnsi="Times New Roman" w:cs="Times New Roman"/>
                <w:sz w:val="20"/>
                <w:szCs w:val="20"/>
              </w:rPr>
              <w:t>Upės vagos pobūdis</w:t>
            </w:r>
          </w:p>
        </w:tc>
        <w:tc>
          <w:tcPr>
            <w:tcW w:w="1417" w:type="dxa"/>
            <w:vMerge w:val="restart"/>
            <w:vAlign w:val="center"/>
          </w:tcPr>
          <w:p w14:paraId="3ED176BC" w14:textId="77777777" w:rsidR="00FF6B2B" w:rsidRPr="00E3065A" w:rsidRDefault="00FF6B2B" w:rsidP="00463B98">
            <w:pPr>
              <w:pBdr>
                <w:top w:val="nil"/>
                <w:left w:val="nil"/>
                <w:bottom w:val="nil"/>
                <w:right w:val="nil"/>
                <w:between w:val="nil"/>
              </w:pBdr>
              <w:spacing w:after="0" w:line="240" w:lineRule="auto"/>
              <w:ind w:firstLine="0"/>
              <w:jc w:val="left"/>
              <w:rPr>
                <w:rFonts w:ascii="Times New Roman" w:hAnsi="Times New Roman" w:cs="Times New Roman"/>
                <w:sz w:val="20"/>
                <w:szCs w:val="20"/>
              </w:rPr>
            </w:pPr>
            <w:r w:rsidRPr="00E3065A">
              <w:rPr>
                <w:rFonts w:ascii="Times New Roman" w:hAnsi="Times New Roman" w:cs="Times New Roman"/>
                <w:sz w:val="20"/>
                <w:szCs w:val="20"/>
              </w:rPr>
              <w:t>atkarpa *</w:t>
            </w:r>
          </w:p>
        </w:tc>
        <w:tc>
          <w:tcPr>
            <w:tcW w:w="8080" w:type="dxa"/>
            <w:vAlign w:val="center"/>
          </w:tcPr>
          <w:p w14:paraId="04C4ECC2" w14:textId="77777777" w:rsidR="00FF6B2B" w:rsidRPr="00E3065A" w:rsidRDefault="00FF6B2B" w:rsidP="00463B98">
            <w:pPr>
              <w:pBdr>
                <w:top w:val="nil"/>
                <w:left w:val="nil"/>
                <w:bottom w:val="nil"/>
                <w:right w:val="nil"/>
                <w:between w:val="nil"/>
              </w:pBdr>
              <w:spacing w:after="0" w:line="240" w:lineRule="auto"/>
              <w:ind w:firstLine="0"/>
              <w:jc w:val="left"/>
              <w:rPr>
                <w:rFonts w:ascii="Times New Roman" w:hAnsi="Times New Roman" w:cs="Times New Roman"/>
                <w:sz w:val="20"/>
                <w:szCs w:val="20"/>
              </w:rPr>
            </w:pPr>
            <w:r w:rsidRPr="00E3065A">
              <w:rPr>
                <w:rFonts w:ascii="Times New Roman" w:hAnsi="Times New Roman" w:cs="Times New Roman"/>
                <w:sz w:val="20"/>
                <w:szCs w:val="20"/>
              </w:rPr>
              <w:t>Vaga yra natūrali (netiesinta, nesutvirtinta krantinėmis, neišgilinta, neišplatinta, neišskaidyta į atšakas ar kitaip pakeista).</w:t>
            </w:r>
          </w:p>
        </w:tc>
        <w:tc>
          <w:tcPr>
            <w:tcW w:w="1134" w:type="dxa"/>
            <w:vAlign w:val="center"/>
          </w:tcPr>
          <w:p w14:paraId="11BB7584" w14:textId="77777777" w:rsidR="00FF6B2B" w:rsidRPr="00E3065A" w:rsidRDefault="00FF6B2B" w:rsidP="00463B98">
            <w:pPr>
              <w:pBdr>
                <w:top w:val="nil"/>
                <w:left w:val="nil"/>
                <w:bottom w:val="nil"/>
                <w:right w:val="nil"/>
                <w:between w:val="nil"/>
              </w:pBdr>
              <w:spacing w:after="0" w:line="240" w:lineRule="auto"/>
              <w:ind w:firstLine="0"/>
              <w:jc w:val="center"/>
              <w:rPr>
                <w:rFonts w:ascii="Times New Roman" w:hAnsi="Times New Roman" w:cs="Times New Roman"/>
                <w:sz w:val="20"/>
                <w:szCs w:val="20"/>
              </w:rPr>
            </w:pPr>
            <w:r w:rsidRPr="00E3065A">
              <w:rPr>
                <w:rFonts w:ascii="Times New Roman" w:hAnsi="Times New Roman" w:cs="Times New Roman"/>
                <w:sz w:val="20"/>
                <w:szCs w:val="20"/>
              </w:rPr>
              <w:t>1</w:t>
            </w:r>
          </w:p>
        </w:tc>
      </w:tr>
      <w:tr w:rsidR="00E3065A" w:rsidRPr="00E3065A" w14:paraId="487A7CE5" w14:textId="77777777" w:rsidTr="00C62D00">
        <w:trPr>
          <w:trHeight w:val="15"/>
        </w:trPr>
        <w:tc>
          <w:tcPr>
            <w:tcW w:w="1423" w:type="dxa"/>
            <w:vMerge/>
            <w:vAlign w:val="center"/>
          </w:tcPr>
          <w:p w14:paraId="14FD63B6"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134" w:type="dxa"/>
            <w:vMerge/>
            <w:vAlign w:val="center"/>
          </w:tcPr>
          <w:p w14:paraId="57E6EBA6"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276" w:type="dxa"/>
            <w:vMerge/>
            <w:vAlign w:val="center"/>
          </w:tcPr>
          <w:p w14:paraId="50EB116D"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417" w:type="dxa"/>
            <w:vMerge/>
            <w:vAlign w:val="center"/>
          </w:tcPr>
          <w:p w14:paraId="65085F6F"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8080" w:type="dxa"/>
          </w:tcPr>
          <w:p w14:paraId="0D420131" w14:textId="55621555" w:rsidR="00FF6B2B" w:rsidRPr="00E3065A" w:rsidRDefault="00FF6B2B" w:rsidP="00463B98">
            <w:pPr>
              <w:pBdr>
                <w:top w:val="nil"/>
                <w:left w:val="nil"/>
                <w:bottom w:val="nil"/>
                <w:right w:val="nil"/>
                <w:between w:val="nil"/>
              </w:pBdr>
              <w:spacing w:after="0" w:line="240" w:lineRule="auto"/>
              <w:ind w:firstLine="0"/>
              <w:jc w:val="left"/>
              <w:rPr>
                <w:rFonts w:ascii="Times New Roman" w:hAnsi="Times New Roman" w:cs="Times New Roman"/>
                <w:sz w:val="20"/>
                <w:szCs w:val="20"/>
              </w:rPr>
            </w:pPr>
            <w:r w:rsidRPr="00E3065A">
              <w:rPr>
                <w:rFonts w:ascii="Times New Roman" w:hAnsi="Times New Roman" w:cs="Times New Roman"/>
                <w:sz w:val="20"/>
                <w:szCs w:val="20"/>
              </w:rPr>
              <w:t xml:space="preserve">Vaga reguliuota. Krantas nesutvirtintas arba sutvirtinta &lt;30 % atkarpos. Kranto linija vingiuota (iškyšulių ar įlankų </w:t>
            </w:r>
            <w:proofErr w:type="spellStart"/>
            <w:r w:rsidRPr="00E3065A">
              <w:rPr>
                <w:rFonts w:ascii="Times New Roman" w:hAnsi="Times New Roman" w:cs="Times New Roman"/>
                <w:sz w:val="20"/>
                <w:szCs w:val="20"/>
              </w:rPr>
              <w:t>įlgis</w:t>
            </w:r>
            <w:proofErr w:type="spellEnd"/>
            <w:r w:rsidRPr="00E3065A">
              <w:rPr>
                <w:rFonts w:ascii="Times New Roman" w:hAnsi="Times New Roman" w:cs="Times New Roman"/>
                <w:sz w:val="20"/>
                <w:szCs w:val="20"/>
              </w:rPr>
              <w:t xml:space="preserve"> statmenai vagai - ≥25 % vagos pločio) &gt;50 % atkarpos. Gylis išilginiame vagos profilyje pastebimai kinta (vagos centrinėje dalyje ar kraštuose yra paseklėjimų ar akmenų / žvyro slenksčių) &gt;50 % atkarpos. </w:t>
            </w:r>
          </w:p>
          <w:p w14:paraId="38345C70" w14:textId="2ED94BA6" w:rsidR="00FF6B2B" w:rsidRPr="00E3065A" w:rsidRDefault="00FF6B2B" w:rsidP="00463B98">
            <w:pPr>
              <w:pBdr>
                <w:top w:val="nil"/>
                <w:left w:val="nil"/>
                <w:bottom w:val="nil"/>
                <w:right w:val="nil"/>
                <w:between w:val="nil"/>
              </w:pBdr>
              <w:spacing w:after="0" w:line="240" w:lineRule="auto"/>
              <w:ind w:firstLine="0"/>
              <w:jc w:val="left"/>
              <w:rPr>
                <w:rFonts w:ascii="Times New Roman" w:hAnsi="Times New Roman" w:cs="Times New Roman"/>
                <w:sz w:val="20"/>
                <w:szCs w:val="20"/>
              </w:rPr>
            </w:pPr>
            <w:r w:rsidRPr="00E3065A">
              <w:rPr>
                <w:rFonts w:ascii="Times New Roman" w:hAnsi="Times New Roman" w:cs="Times New Roman"/>
                <w:sz w:val="20"/>
                <w:szCs w:val="20"/>
              </w:rPr>
              <w:t xml:space="preserve">Arba: kranto linija pakeista ją nukasant, įrengiant nukreipiančiąsias dambas ir </w:t>
            </w:r>
            <w:proofErr w:type="spellStart"/>
            <w:r w:rsidRPr="00E3065A">
              <w:rPr>
                <w:rFonts w:ascii="Times New Roman" w:hAnsi="Times New Roman" w:cs="Times New Roman"/>
                <w:sz w:val="20"/>
                <w:szCs w:val="20"/>
              </w:rPr>
              <w:t>bunas</w:t>
            </w:r>
            <w:proofErr w:type="spellEnd"/>
            <w:r w:rsidRPr="00E3065A">
              <w:rPr>
                <w:rFonts w:ascii="Times New Roman" w:hAnsi="Times New Roman" w:cs="Times New Roman"/>
                <w:sz w:val="20"/>
                <w:szCs w:val="20"/>
              </w:rPr>
              <w:t xml:space="preserve"> ar kitaip ją pažeidžiant 30 % atkarpos.</w:t>
            </w:r>
          </w:p>
        </w:tc>
        <w:tc>
          <w:tcPr>
            <w:tcW w:w="1134" w:type="dxa"/>
            <w:vAlign w:val="center"/>
          </w:tcPr>
          <w:p w14:paraId="4BCB11E6" w14:textId="77777777" w:rsidR="00FF6B2B" w:rsidRPr="00E3065A" w:rsidRDefault="00FF6B2B" w:rsidP="00463B98">
            <w:pPr>
              <w:pBdr>
                <w:top w:val="nil"/>
                <w:left w:val="nil"/>
                <w:bottom w:val="nil"/>
                <w:right w:val="nil"/>
                <w:between w:val="nil"/>
              </w:pBdr>
              <w:spacing w:after="0" w:line="240" w:lineRule="auto"/>
              <w:ind w:firstLine="0"/>
              <w:jc w:val="center"/>
              <w:rPr>
                <w:rFonts w:ascii="Times New Roman" w:hAnsi="Times New Roman" w:cs="Times New Roman"/>
                <w:sz w:val="20"/>
                <w:szCs w:val="20"/>
              </w:rPr>
            </w:pPr>
            <w:r w:rsidRPr="00E3065A">
              <w:rPr>
                <w:rFonts w:ascii="Times New Roman" w:hAnsi="Times New Roman" w:cs="Times New Roman"/>
                <w:sz w:val="20"/>
                <w:szCs w:val="20"/>
              </w:rPr>
              <w:t>3</w:t>
            </w:r>
          </w:p>
        </w:tc>
      </w:tr>
      <w:tr w:rsidR="00E3065A" w:rsidRPr="00E3065A" w14:paraId="36E50A7C" w14:textId="77777777" w:rsidTr="00C62D00">
        <w:trPr>
          <w:trHeight w:val="15"/>
        </w:trPr>
        <w:tc>
          <w:tcPr>
            <w:tcW w:w="1423" w:type="dxa"/>
            <w:vMerge/>
            <w:vAlign w:val="center"/>
          </w:tcPr>
          <w:p w14:paraId="562D155C"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134" w:type="dxa"/>
            <w:vMerge/>
            <w:vAlign w:val="center"/>
          </w:tcPr>
          <w:p w14:paraId="1A995785"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276" w:type="dxa"/>
            <w:vMerge/>
            <w:vAlign w:val="center"/>
          </w:tcPr>
          <w:p w14:paraId="07BF4EC7"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417" w:type="dxa"/>
            <w:vMerge/>
            <w:vAlign w:val="center"/>
          </w:tcPr>
          <w:p w14:paraId="513DEA61"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8080" w:type="dxa"/>
          </w:tcPr>
          <w:p w14:paraId="4F556D05" w14:textId="715598B5" w:rsidR="00FF6B2B" w:rsidRPr="00E3065A" w:rsidRDefault="00FF6B2B" w:rsidP="00463B98">
            <w:pPr>
              <w:pBdr>
                <w:top w:val="nil"/>
                <w:left w:val="nil"/>
                <w:bottom w:val="nil"/>
                <w:right w:val="nil"/>
                <w:between w:val="nil"/>
              </w:pBdr>
              <w:spacing w:after="0" w:line="240" w:lineRule="auto"/>
              <w:ind w:firstLine="0"/>
              <w:jc w:val="left"/>
              <w:rPr>
                <w:rFonts w:ascii="Times New Roman" w:hAnsi="Times New Roman" w:cs="Times New Roman"/>
                <w:sz w:val="20"/>
                <w:szCs w:val="20"/>
              </w:rPr>
            </w:pPr>
            <w:r w:rsidRPr="00E3065A">
              <w:rPr>
                <w:rFonts w:ascii="Times New Roman" w:hAnsi="Times New Roman" w:cs="Times New Roman"/>
                <w:sz w:val="20"/>
                <w:szCs w:val="20"/>
              </w:rPr>
              <w:t>Vaga reguliuota. Krantas nesutvirtintas arba sutvirtinta 30</w:t>
            </w:r>
            <w:r w:rsidRPr="00E3065A">
              <w:rPr>
                <w:rFonts w:ascii="Times New Roman" w:hAnsi="Times New Roman" w:cs="Times New Roman"/>
                <w:sz w:val="24"/>
                <w:szCs w:val="24"/>
              </w:rPr>
              <w:t>–</w:t>
            </w:r>
            <w:r w:rsidRPr="00E3065A">
              <w:rPr>
                <w:rFonts w:ascii="Times New Roman" w:hAnsi="Times New Roman" w:cs="Times New Roman"/>
                <w:sz w:val="20"/>
                <w:szCs w:val="20"/>
              </w:rPr>
              <w:t xml:space="preserve">50 % atkarpos. Kranto linija vingiuota (iškyšulių ar įlankų </w:t>
            </w:r>
            <w:proofErr w:type="spellStart"/>
            <w:r w:rsidRPr="00E3065A">
              <w:rPr>
                <w:rFonts w:ascii="Times New Roman" w:hAnsi="Times New Roman" w:cs="Times New Roman"/>
                <w:sz w:val="20"/>
                <w:szCs w:val="20"/>
              </w:rPr>
              <w:t>įlgis</w:t>
            </w:r>
            <w:proofErr w:type="spellEnd"/>
            <w:r w:rsidRPr="00E3065A">
              <w:rPr>
                <w:rFonts w:ascii="Times New Roman" w:hAnsi="Times New Roman" w:cs="Times New Roman"/>
                <w:sz w:val="20"/>
                <w:szCs w:val="20"/>
              </w:rPr>
              <w:t xml:space="preserve"> statmenai vagai </w:t>
            </w:r>
            <w:r w:rsidRPr="00E3065A">
              <w:rPr>
                <w:rFonts w:ascii="Times New Roman" w:hAnsi="Times New Roman" w:cs="Times New Roman"/>
                <w:sz w:val="24"/>
                <w:szCs w:val="24"/>
              </w:rPr>
              <w:t>–</w:t>
            </w:r>
            <w:r w:rsidRPr="00E3065A">
              <w:rPr>
                <w:rFonts w:ascii="Times New Roman" w:hAnsi="Times New Roman" w:cs="Times New Roman"/>
                <w:sz w:val="20"/>
                <w:szCs w:val="20"/>
              </w:rPr>
              <w:t xml:space="preserve"> ≥25 % vagos pločio) &lt;50 % atkarpos. Gylis </w:t>
            </w:r>
            <w:r w:rsidRPr="00E3065A">
              <w:rPr>
                <w:rFonts w:ascii="Times New Roman" w:hAnsi="Times New Roman" w:cs="Times New Roman"/>
                <w:sz w:val="20"/>
                <w:szCs w:val="20"/>
              </w:rPr>
              <w:lastRenderedPageBreak/>
              <w:t>išilginiame vagos profilyje pastebimai kinta (vagos centrinėje dalyje ar kraštuose yra paseklėjimų ar akmenų  /žvyro slenksčių) 10</w:t>
            </w:r>
            <w:r w:rsidRPr="00E3065A">
              <w:rPr>
                <w:rFonts w:ascii="Times New Roman" w:hAnsi="Times New Roman" w:cs="Times New Roman"/>
                <w:sz w:val="24"/>
                <w:szCs w:val="24"/>
              </w:rPr>
              <w:t>–</w:t>
            </w:r>
            <w:r w:rsidRPr="00E3065A">
              <w:rPr>
                <w:rFonts w:ascii="Times New Roman" w:hAnsi="Times New Roman" w:cs="Times New Roman"/>
                <w:sz w:val="20"/>
                <w:szCs w:val="20"/>
              </w:rPr>
              <w:t>50 % atkarpos.</w:t>
            </w:r>
          </w:p>
          <w:p w14:paraId="1B44343B" w14:textId="722F8E9E" w:rsidR="00FF6B2B" w:rsidRPr="00E3065A" w:rsidRDefault="00FF6B2B" w:rsidP="00463B98">
            <w:pPr>
              <w:pBdr>
                <w:top w:val="nil"/>
                <w:left w:val="nil"/>
                <w:bottom w:val="nil"/>
                <w:right w:val="nil"/>
                <w:between w:val="nil"/>
              </w:pBdr>
              <w:spacing w:after="0" w:line="240" w:lineRule="auto"/>
              <w:ind w:firstLine="0"/>
              <w:jc w:val="left"/>
              <w:rPr>
                <w:rFonts w:ascii="Times New Roman" w:hAnsi="Times New Roman" w:cs="Times New Roman"/>
                <w:sz w:val="20"/>
                <w:szCs w:val="20"/>
              </w:rPr>
            </w:pPr>
            <w:r w:rsidRPr="00E3065A">
              <w:rPr>
                <w:rFonts w:ascii="Times New Roman" w:hAnsi="Times New Roman" w:cs="Times New Roman"/>
                <w:sz w:val="20"/>
                <w:szCs w:val="20"/>
              </w:rPr>
              <w:t xml:space="preserve">Arba: kranto linija pakeista ją nukasant, įrengiant nukreipiančiąsias dambas ir </w:t>
            </w:r>
            <w:proofErr w:type="spellStart"/>
            <w:r w:rsidRPr="00E3065A">
              <w:rPr>
                <w:rFonts w:ascii="Times New Roman" w:hAnsi="Times New Roman" w:cs="Times New Roman"/>
                <w:sz w:val="20"/>
                <w:szCs w:val="20"/>
              </w:rPr>
              <w:t>bunas</w:t>
            </w:r>
            <w:proofErr w:type="spellEnd"/>
            <w:r w:rsidRPr="00E3065A">
              <w:rPr>
                <w:rFonts w:ascii="Times New Roman" w:hAnsi="Times New Roman" w:cs="Times New Roman"/>
                <w:sz w:val="20"/>
                <w:szCs w:val="20"/>
              </w:rPr>
              <w:t xml:space="preserve"> ar kitaip ją pažeidžiant 30</w:t>
            </w:r>
            <w:r w:rsidRPr="00E3065A">
              <w:rPr>
                <w:rFonts w:ascii="Times New Roman" w:hAnsi="Times New Roman" w:cs="Times New Roman"/>
                <w:sz w:val="24"/>
                <w:szCs w:val="24"/>
              </w:rPr>
              <w:t>–</w:t>
            </w:r>
            <w:r w:rsidRPr="00E3065A">
              <w:rPr>
                <w:rFonts w:ascii="Times New Roman" w:hAnsi="Times New Roman" w:cs="Times New Roman"/>
                <w:sz w:val="20"/>
                <w:szCs w:val="20"/>
              </w:rPr>
              <w:t>50 % atkarpos.</w:t>
            </w:r>
          </w:p>
        </w:tc>
        <w:tc>
          <w:tcPr>
            <w:tcW w:w="1134" w:type="dxa"/>
            <w:vAlign w:val="center"/>
          </w:tcPr>
          <w:p w14:paraId="229485FD" w14:textId="77777777" w:rsidR="00FF6B2B" w:rsidRPr="00E3065A" w:rsidRDefault="00FF6B2B" w:rsidP="00463B98">
            <w:pPr>
              <w:pBdr>
                <w:top w:val="nil"/>
                <w:left w:val="nil"/>
                <w:bottom w:val="nil"/>
                <w:right w:val="nil"/>
                <w:between w:val="nil"/>
              </w:pBdr>
              <w:spacing w:after="0" w:line="240" w:lineRule="auto"/>
              <w:ind w:firstLine="0"/>
              <w:jc w:val="center"/>
              <w:rPr>
                <w:rFonts w:ascii="Times New Roman" w:hAnsi="Times New Roman" w:cs="Times New Roman"/>
                <w:sz w:val="20"/>
                <w:szCs w:val="20"/>
              </w:rPr>
            </w:pPr>
            <w:r w:rsidRPr="00E3065A">
              <w:rPr>
                <w:rFonts w:ascii="Times New Roman" w:hAnsi="Times New Roman" w:cs="Times New Roman"/>
                <w:sz w:val="20"/>
                <w:szCs w:val="20"/>
              </w:rPr>
              <w:lastRenderedPageBreak/>
              <w:t>4</w:t>
            </w:r>
          </w:p>
        </w:tc>
      </w:tr>
      <w:tr w:rsidR="00E3065A" w:rsidRPr="00E3065A" w14:paraId="6AD0773F" w14:textId="77777777" w:rsidTr="00C62D00">
        <w:trPr>
          <w:trHeight w:val="15"/>
        </w:trPr>
        <w:tc>
          <w:tcPr>
            <w:tcW w:w="1423" w:type="dxa"/>
            <w:vMerge/>
            <w:vAlign w:val="center"/>
          </w:tcPr>
          <w:p w14:paraId="4794EC9A"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134" w:type="dxa"/>
            <w:vMerge/>
            <w:vAlign w:val="center"/>
          </w:tcPr>
          <w:p w14:paraId="3745B792"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276" w:type="dxa"/>
            <w:vMerge/>
            <w:vAlign w:val="center"/>
          </w:tcPr>
          <w:p w14:paraId="08A03DE6"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417" w:type="dxa"/>
            <w:vMerge/>
            <w:vAlign w:val="center"/>
          </w:tcPr>
          <w:p w14:paraId="06735C93"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8080" w:type="dxa"/>
          </w:tcPr>
          <w:p w14:paraId="12B339D7" w14:textId="1E14DF7C" w:rsidR="00FF6B2B" w:rsidRPr="00E3065A" w:rsidRDefault="00FF6B2B" w:rsidP="00463B98">
            <w:pPr>
              <w:pBdr>
                <w:top w:val="nil"/>
                <w:left w:val="nil"/>
                <w:bottom w:val="nil"/>
                <w:right w:val="nil"/>
                <w:between w:val="nil"/>
              </w:pBdr>
              <w:spacing w:after="0" w:line="240" w:lineRule="auto"/>
              <w:ind w:firstLine="0"/>
              <w:jc w:val="left"/>
              <w:rPr>
                <w:rFonts w:ascii="Times New Roman" w:hAnsi="Times New Roman" w:cs="Times New Roman"/>
                <w:sz w:val="20"/>
                <w:szCs w:val="20"/>
              </w:rPr>
            </w:pPr>
            <w:r w:rsidRPr="00E3065A">
              <w:rPr>
                <w:rFonts w:ascii="Times New Roman" w:hAnsi="Times New Roman" w:cs="Times New Roman"/>
                <w:sz w:val="20"/>
                <w:szCs w:val="20"/>
              </w:rPr>
              <w:t>Vaga reguliuota. Krantas sutvirtintas ir/ar prižiūrimas (kranto linija tiesi) &gt;50 % atkarpos. Gylis išilginiame vagos profilyje pastebimai kinta (vagos centrinėje dalyje ar kraštuose yra paseklėjimų ar akmenų/žvyro slenksčių) &lt;10 % atkarpos.</w:t>
            </w:r>
          </w:p>
          <w:p w14:paraId="00BE96B2" w14:textId="21CE62D4" w:rsidR="00FF6B2B" w:rsidRPr="00E3065A" w:rsidRDefault="00FF6B2B" w:rsidP="00463B98">
            <w:pPr>
              <w:pBdr>
                <w:top w:val="nil"/>
                <w:left w:val="nil"/>
                <w:bottom w:val="nil"/>
                <w:right w:val="nil"/>
                <w:between w:val="nil"/>
              </w:pBdr>
              <w:spacing w:after="0" w:line="240" w:lineRule="auto"/>
              <w:ind w:firstLine="0"/>
              <w:jc w:val="left"/>
              <w:rPr>
                <w:rFonts w:ascii="Times New Roman" w:hAnsi="Times New Roman" w:cs="Times New Roman"/>
                <w:sz w:val="20"/>
                <w:szCs w:val="20"/>
              </w:rPr>
            </w:pPr>
            <w:r w:rsidRPr="00E3065A">
              <w:rPr>
                <w:rFonts w:ascii="Times New Roman" w:hAnsi="Times New Roman" w:cs="Times New Roman"/>
                <w:sz w:val="20"/>
                <w:szCs w:val="20"/>
              </w:rPr>
              <w:t xml:space="preserve">Arba: kranto linija pakeista ją nukasant, įrengiant nukreipiančiąsias dambas ir </w:t>
            </w:r>
            <w:proofErr w:type="spellStart"/>
            <w:r w:rsidRPr="00E3065A">
              <w:rPr>
                <w:rFonts w:ascii="Times New Roman" w:hAnsi="Times New Roman" w:cs="Times New Roman"/>
                <w:sz w:val="20"/>
                <w:szCs w:val="20"/>
              </w:rPr>
              <w:t>bunas</w:t>
            </w:r>
            <w:proofErr w:type="spellEnd"/>
            <w:r w:rsidRPr="00E3065A">
              <w:rPr>
                <w:rFonts w:ascii="Times New Roman" w:hAnsi="Times New Roman" w:cs="Times New Roman"/>
                <w:sz w:val="20"/>
                <w:szCs w:val="20"/>
              </w:rPr>
              <w:t xml:space="preserve"> ar kitaip ją pažeidžiant &gt;50 % atkarpos.</w:t>
            </w:r>
          </w:p>
          <w:p w14:paraId="2AA7D6E0" w14:textId="77777777" w:rsidR="00FF6B2B" w:rsidRPr="00E3065A" w:rsidRDefault="00FF6B2B" w:rsidP="00463B98">
            <w:pPr>
              <w:pBdr>
                <w:top w:val="nil"/>
                <w:left w:val="nil"/>
                <w:bottom w:val="nil"/>
                <w:right w:val="nil"/>
                <w:between w:val="nil"/>
              </w:pBdr>
              <w:spacing w:after="0" w:line="240" w:lineRule="auto"/>
              <w:ind w:firstLine="0"/>
              <w:jc w:val="left"/>
              <w:rPr>
                <w:rFonts w:ascii="Times New Roman" w:hAnsi="Times New Roman" w:cs="Times New Roman"/>
                <w:sz w:val="20"/>
                <w:szCs w:val="20"/>
              </w:rPr>
            </w:pPr>
            <w:r w:rsidRPr="00E3065A">
              <w:rPr>
                <w:rFonts w:ascii="Times New Roman" w:hAnsi="Times New Roman" w:cs="Times New Roman"/>
                <w:sz w:val="20"/>
                <w:szCs w:val="20"/>
              </w:rPr>
              <w:t>Arba: vaga išskaidyta į atšakas.</w:t>
            </w:r>
          </w:p>
        </w:tc>
        <w:tc>
          <w:tcPr>
            <w:tcW w:w="1134" w:type="dxa"/>
            <w:vAlign w:val="center"/>
          </w:tcPr>
          <w:p w14:paraId="03EB094D" w14:textId="77777777" w:rsidR="00FF6B2B" w:rsidRPr="00E3065A" w:rsidRDefault="00FF6B2B" w:rsidP="00463B98">
            <w:pPr>
              <w:pBdr>
                <w:top w:val="nil"/>
                <w:left w:val="nil"/>
                <w:bottom w:val="nil"/>
                <w:right w:val="nil"/>
                <w:between w:val="nil"/>
              </w:pBdr>
              <w:spacing w:after="0" w:line="240" w:lineRule="auto"/>
              <w:ind w:firstLine="0"/>
              <w:jc w:val="center"/>
              <w:rPr>
                <w:rFonts w:ascii="Times New Roman" w:hAnsi="Times New Roman" w:cs="Times New Roman"/>
                <w:sz w:val="20"/>
                <w:szCs w:val="20"/>
              </w:rPr>
            </w:pPr>
            <w:r w:rsidRPr="00E3065A">
              <w:rPr>
                <w:rFonts w:ascii="Times New Roman" w:hAnsi="Times New Roman" w:cs="Times New Roman"/>
                <w:sz w:val="20"/>
                <w:szCs w:val="20"/>
              </w:rPr>
              <w:t>5</w:t>
            </w:r>
          </w:p>
        </w:tc>
      </w:tr>
      <w:tr w:rsidR="00E3065A" w:rsidRPr="00E3065A" w14:paraId="4E97C434" w14:textId="77777777" w:rsidTr="00C62D00">
        <w:trPr>
          <w:trHeight w:val="15"/>
        </w:trPr>
        <w:tc>
          <w:tcPr>
            <w:tcW w:w="1423" w:type="dxa"/>
            <w:vMerge/>
            <w:vAlign w:val="center"/>
          </w:tcPr>
          <w:p w14:paraId="508809A0"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134" w:type="dxa"/>
            <w:vMerge/>
            <w:vAlign w:val="center"/>
          </w:tcPr>
          <w:p w14:paraId="0DE61958"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276" w:type="dxa"/>
            <w:vMerge w:val="restart"/>
            <w:vAlign w:val="center"/>
          </w:tcPr>
          <w:p w14:paraId="4F66ECC1" w14:textId="4BD92575" w:rsidR="00FF6B2B" w:rsidRPr="00E3065A" w:rsidRDefault="00FF6B2B" w:rsidP="00463B98">
            <w:pPr>
              <w:pBdr>
                <w:top w:val="nil"/>
                <w:left w:val="nil"/>
                <w:bottom w:val="nil"/>
                <w:right w:val="nil"/>
                <w:between w:val="nil"/>
              </w:pBdr>
              <w:spacing w:after="0" w:line="240" w:lineRule="auto"/>
              <w:ind w:firstLine="0"/>
              <w:jc w:val="left"/>
              <w:rPr>
                <w:rFonts w:ascii="Times New Roman" w:hAnsi="Times New Roman" w:cs="Times New Roman"/>
                <w:sz w:val="20"/>
                <w:szCs w:val="20"/>
              </w:rPr>
            </w:pPr>
            <w:r w:rsidRPr="00E3065A">
              <w:rPr>
                <w:rFonts w:ascii="Times New Roman" w:hAnsi="Times New Roman" w:cs="Times New Roman"/>
                <w:sz w:val="20"/>
                <w:szCs w:val="20"/>
              </w:rPr>
              <w:t>Pakrančių augmenijos būklė</w:t>
            </w:r>
          </w:p>
        </w:tc>
        <w:tc>
          <w:tcPr>
            <w:tcW w:w="1417" w:type="dxa"/>
            <w:vMerge w:val="restart"/>
            <w:vAlign w:val="center"/>
          </w:tcPr>
          <w:p w14:paraId="3A959343" w14:textId="77777777" w:rsidR="00FF6B2B" w:rsidRPr="00E3065A" w:rsidRDefault="00FF6B2B" w:rsidP="00463B98">
            <w:pPr>
              <w:pBdr>
                <w:top w:val="nil"/>
                <w:left w:val="nil"/>
                <w:bottom w:val="nil"/>
                <w:right w:val="nil"/>
                <w:between w:val="nil"/>
              </w:pBdr>
              <w:spacing w:after="0" w:line="240" w:lineRule="auto"/>
              <w:ind w:firstLine="0"/>
              <w:jc w:val="left"/>
              <w:rPr>
                <w:rFonts w:ascii="Times New Roman" w:hAnsi="Times New Roman" w:cs="Times New Roman"/>
                <w:sz w:val="20"/>
                <w:szCs w:val="20"/>
              </w:rPr>
            </w:pPr>
            <w:r w:rsidRPr="00E3065A">
              <w:rPr>
                <w:rFonts w:ascii="Times New Roman" w:hAnsi="Times New Roman" w:cs="Times New Roman"/>
                <w:sz w:val="20"/>
                <w:szCs w:val="20"/>
              </w:rPr>
              <w:t>atkarpa *</w:t>
            </w:r>
          </w:p>
        </w:tc>
        <w:tc>
          <w:tcPr>
            <w:tcW w:w="8080" w:type="dxa"/>
            <w:vAlign w:val="center"/>
          </w:tcPr>
          <w:p w14:paraId="173F4171" w14:textId="1D146B15" w:rsidR="00FF6B2B" w:rsidRPr="00E3065A" w:rsidRDefault="00FF6B2B" w:rsidP="00463B98">
            <w:pPr>
              <w:pBdr>
                <w:top w:val="nil"/>
                <w:left w:val="nil"/>
                <w:bottom w:val="nil"/>
                <w:right w:val="nil"/>
                <w:between w:val="nil"/>
              </w:pBdr>
              <w:spacing w:after="0" w:line="240" w:lineRule="auto"/>
              <w:ind w:firstLine="0"/>
              <w:jc w:val="left"/>
              <w:rPr>
                <w:rFonts w:ascii="Times New Roman" w:hAnsi="Times New Roman" w:cs="Times New Roman"/>
                <w:sz w:val="20"/>
                <w:szCs w:val="20"/>
              </w:rPr>
            </w:pPr>
            <w:r w:rsidRPr="00E3065A">
              <w:rPr>
                <w:rFonts w:ascii="Times New Roman" w:hAnsi="Times New Roman" w:cs="Times New Roman"/>
                <w:sz w:val="20"/>
                <w:szCs w:val="20"/>
              </w:rPr>
              <w:t>&gt;70 % pakrantės dalyje natūralios pakrančių augmenijos (miško) juosta (juostos plotis turi būti ne mažesnis kaip 50 metrų) driekiasi abiem krantais (upės pakrantėje ar už natūralios salpos), arba – vienoje upės pakrantėje yra natūrali miško juosta, o kitoje – praretinta.</w:t>
            </w:r>
          </w:p>
        </w:tc>
        <w:tc>
          <w:tcPr>
            <w:tcW w:w="1134" w:type="dxa"/>
            <w:vAlign w:val="center"/>
          </w:tcPr>
          <w:p w14:paraId="70BE4631" w14:textId="77777777" w:rsidR="00FF6B2B" w:rsidRPr="00E3065A" w:rsidRDefault="00FF6B2B" w:rsidP="00463B98">
            <w:pPr>
              <w:pBdr>
                <w:top w:val="nil"/>
                <w:left w:val="nil"/>
                <w:bottom w:val="nil"/>
                <w:right w:val="nil"/>
                <w:between w:val="nil"/>
              </w:pBdr>
              <w:spacing w:after="0" w:line="240" w:lineRule="auto"/>
              <w:ind w:firstLine="0"/>
              <w:jc w:val="center"/>
              <w:rPr>
                <w:rFonts w:ascii="Times New Roman" w:hAnsi="Times New Roman" w:cs="Times New Roman"/>
                <w:sz w:val="20"/>
                <w:szCs w:val="20"/>
              </w:rPr>
            </w:pPr>
            <w:r w:rsidRPr="00E3065A">
              <w:rPr>
                <w:rFonts w:ascii="Times New Roman" w:hAnsi="Times New Roman" w:cs="Times New Roman"/>
                <w:sz w:val="20"/>
                <w:szCs w:val="20"/>
              </w:rPr>
              <w:t>1</w:t>
            </w:r>
          </w:p>
        </w:tc>
      </w:tr>
      <w:tr w:rsidR="00E3065A" w:rsidRPr="00E3065A" w14:paraId="2D97E543" w14:textId="77777777" w:rsidTr="00C62D00">
        <w:trPr>
          <w:trHeight w:val="15"/>
        </w:trPr>
        <w:tc>
          <w:tcPr>
            <w:tcW w:w="1423" w:type="dxa"/>
            <w:vMerge/>
            <w:vAlign w:val="center"/>
          </w:tcPr>
          <w:p w14:paraId="0155B328"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134" w:type="dxa"/>
            <w:vMerge/>
            <w:vAlign w:val="center"/>
          </w:tcPr>
          <w:p w14:paraId="4FC6C6A5"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276" w:type="dxa"/>
            <w:vMerge/>
            <w:vAlign w:val="center"/>
          </w:tcPr>
          <w:p w14:paraId="17BF7BDD"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417" w:type="dxa"/>
            <w:vMerge/>
            <w:vAlign w:val="center"/>
          </w:tcPr>
          <w:p w14:paraId="27FF9D03"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8080" w:type="dxa"/>
          </w:tcPr>
          <w:p w14:paraId="143739C2" w14:textId="63715D7A" w:rsidR="00FF6B2B" w:rsidRPr="00E3065A" w:rsidRDefault="00FF6B2B" w:rsidP="00463B98">
            <w:pPr>
              <w:pBdr>
                <w:top w:val="nil"/>
                <w:left w:val="nil"/>
                <w:bottom w:val="nil"/>
                <w:right w:val="nil"/>
                <w:between w:val="nil"/>
              </w:pBdr>
              <w:spacing w:after="0" w:line="240" w:lineRule="auto"/>
              <w:ind w:firstLine="0"/>
              <w:jc w:val="left"/>
              <w:rPr>
                <w:rFonts w:ascii="Times New Roman" w:hAnsi="Times New Roman" w:cs="Times New Roman"/>
                <w:sz w:val="20"/>
                <w:szCs w:val="20"/>
              </w:rPr>
            </w:pPr>
            <w:r w:rsidRPr="00E3065A">
              <w:rPr>
                <w:rFonts w:ascii="Times New Roman" w:hAnsi="Times New Roman" w:cs="Times New Roman"/>
                <w:sz w:val="20"/>
                <w:szCs w:val="20"/>
              </w:rPr>
              <w:t>30</w:t>
            </w:r>
            <w:r w:rsidRPr="00E3065A">
              <w:rPr>
                <w:rFonts w:ascii="Times New Roman" w:hAnsi="Times New Roman" w:cs="Times New Roman"/>
                <w:sz w:val="24"/>
                <w:szCs w:val="24"/>
              </w:rPr>
              <w:t>–</w:t>
            </w:r>
            <w:r w:rsidRPr="00E3065A">
              <w:rPr>
                <w:rFonts w:ascii="Times New Roman" w:hAnsi="Times New Roman" w:cs="Times New Roman"/>
                <w:sz w:val="20"/>
                <w:szCs w:val="20"/>
              </w:rPr>
              <w:t>70 % pakrantės dalyje natūralios pakrančių augmenijos juostos yra abiejuose krantuose, arba – vienoje upės pakrante driekiasi natūrali miško juosta, o kita – praretinta;</w:t>
            </w:r>
          </w:p>
          <w:p w14:paraId="25AF8DC3" w14:textId="313F68AE" w:rsidR="00FF6B2B" w:rsidRPr="00E3065A" w:rsidRDefault="00FF6B2B" w:rsidP="00463B98">
            <w:pPr>
              <w:pBdr>
                <w:top w:val="nil"/>
                <w:left w:val="nil"/>
                <w:bottom w:val="nil"/>
                <w:right w:val="nil"/>
                <w:between w:val="nil"/>
              </w:pBdr>
              <w:spacing w:after="0" w:line="240" w:lineRule="auto"/>
              <w:ind w:firstLine="0"/>
              <w:jc w:val="left"/>
              <w:rPr>
                <w:rFonts w:ascii="Times New Roman" w:hAnsi="Times New Roman" w:cs="Times New Roman"/>
                <w:sz w:val="20"/>
                <w:szCs w:val="20"/>
              </w:rPr>
            </w:pPr>
            <w:r w:rsidRPr="00E3065A">
              <w:rPr>
                <w:rFonts w:ascii="Times New Roman" w:hAnsi="Times New Roman" w:cs="Times New Roman"/>
                <w:sz w:val="20"/>
                <w:szCs w:val="20"/>
              </w:rPr>
              <w:t xml:space="preserve">arba </w:t>
            </w:r>
            <w:r w:rsidRPr="00E3065A">
              <w:rPr>
                <w:rFonts w:ascii="Times New Roman" w:hAnsi="Times New Roman" w:cs="Times New Roman"/>
                <w:sz w:val="24"/>
                <w:szCs w:val="24"/>
              </w:rPr>
              <w:t>–</w:t>
            </w:r>
            <w:r w:rsidRPr="00E3065A">
              <w:rPr>
                <w:rFonts w:ascii="Times New Roman" w:hAnsi="Times New Roman" w:cs="Times New Roman"/>
                <w:sz w:val="20"/>
                <w:szCs w:val="20"/>
              </w:rPr>
              <w:t xml:space="preserve"> natūrali pakrančių augmenija dengia &gt;70 % vagos pakrantės tik viename vagos krante, o kitame – siaura medžių juosta arba augmenijos nėra;</w:t>
            </w:r>
          </w:p>
          <w:p w14:paraId="5ADE33DA" w14:textId="72525512" w:rsidR="00FF6B2B" w:rsidRPr="00E3065A" w:rsidRDefault="00FF6B2B" w:rsidP="00463B98">
            <w:pPr>
              <w:pBdr>
                <w:top w:val="nil"/>
                <w:left w:val="nil"/>
                <w:bottom w:val="nil"/>
                <w:right w:val="nil"/>
                <w:between w:val="nil"/>
              </w:pBdr>
              <w:spacing w:after="0" w:line="240" w:lineRule="auto"/>
              <w:ind w:firstLine="0"/>
              <w:jc w:val="left"/>
              <w:rPr>
                <w:rFonts w:ascii="Times New Roman" w:hAnsi="Times New Roman" w:cs="Times New Roman"/>
                <w:sz w:val="20"/>
                <w:szCs w:val="20"/>
              </w:rPr>
            </w:pPr>
            <w:r w:rsidRPr="00E3065A">
              <w:rPr>
                <w:rFonts w:ascii="Times New Roman" w:hAnsi="Times New Roman" w:cs="Times New Roman"/>
                <w:sz w:val="20"/>
                <w:szCs w:val="20"/>
              </w:rPr>
              <w:t xml:space="preserve">arba </w:t>
            </w:r>
            <w:r w:rsidRPr="00E3065A">
              <w:rPr>
                <w:rFonts w:ascii="Times New Roman" w:hAnsi="Times New Roman" w:cs="Times New Roman"/>
                <w:sz w:val="24"/>
                <w:szCs w:val="24"/>
              </w:rPr>
              <w:t>–</w:t>
            </w:r>
            <w:r w:rsidRPr="00E3065A">
              <w:rPr>
                <w:rFonts w:ascii="Times New Roman" w:hAnsi="Times New Roman" w:cs="Times New Roman"/>
                <w:sz w:val="20"/>
                <w:szCs w:val="20"/>
              </w:rPr>
              <w:t xml:space="preserve"> abipus vagos driekiasi siauros medžių juostos &gt;70 % vagos pakrantės.</w:t>
            </w:r>
          </w:p>
        </w:tc>
        <w:tc>
          <w:tcPr>
            <w:tcW w:w="1134" w:type="dxa"/>
            <w:vAlign w:val="center"/>
          </w:tcPr>
          <w:p w14:paraId="19780D03" w14:textId="77777777" w:rsidR="00FF6B2B" w:rsidRPr="00E3065A" w:rsidRDefault="00FF6B2B" w:rsidP="00463B98">
            <w:pPr>
              <w:pBdr>
                <w:top w:val="nil"/>
                <w:left w:val="nil"/>
                <w:bottom w:val="nil"/>
                <w:right w:val="nil"/>
                <w:between w:val="nil"/>
              </w:pBdr>
              <w:spacing w:after="0" w:line="240" w:lineRule="auto"/>
              <w:ind w:firstLine="0"/>
              <w:jc w:val="center"/>
              <w:rPr>
                <w:rFonts w:ascii="Times New Roman" w:hAnsi="Times New Roman" w:cs="Times New Roman"/>
                <w:sz w:val="20"/>
                <w:szCs w:val="20"/>
              </w:rPr>
            </w:pPr>
            <w:r w:rsidRPr="00E3065A">
              <w:rPr>
                <w:rFonts w:ascii="Times New Roman" w:hAnsi="Times New Roman" w:cs="Times New Roman"/>
                <w:sz w:val="20"/>
                <w:szCs w:val="20"/>
              </w:rPr>
              <w:t>2</w:t>
            </w:r>
          </w:p>
        </w:tc>
      </w:tr>
      <w:tr w:rsidR="00E3065A" w:rsidRPr="00E3065A" w14:paraId="467A3F74" w14:textId="77777777" w:rsidTr="00C62D00">
        <w:trPr>
          <w:trHeight w:val="15"/>
        </w:trPr>
        <w:tc>
          <w:tcPr>
            <w:tcW w:w="1423" w:type="dxa"/>
            <w:vMerge/>
            <w:vAlign w:val="center"/>
          </w:tcPr>
          <w:p w14:paraId="2137926A"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134" w:type="dxa"/>
            <w:vMerge/>
            <w:vAlign w:val="center"/>
          </w:tcPr>
          <w:p w14:paraId="6BF8B0D7"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276" w:type="dxa"/>
            <w:vMerge/>
            <w:vAlign w:val="center"/>
          </w:tcPr>
          <w:p w14:paraId="3EA51B1F"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417" w:type="dxa"/>
            <w:vMerge/>
            <w:vAlign w:val="center"/>
          </w:tcPr>
          <w:p w14:paraId="5F0E4735"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8080" w:type="dxa"/>
          </w:tcPr>
          <w:p w14:paraId="41CE9904" w14:textId="38635B11" w:rsidR="00FF6B2B" w:rsidRPr="00E3065A" w:rsidRDefault="00FF6B2B" w:rsidP="00463B98">
            <w:pPr>
              <w:pBdr>
                <w:top w:val="nil"/>
                <w:left w:val="nil"/>
                <w:bottom w:val="nil"/>
                <w:right w:val="nil"/>
                <w:between w:val="nil"/>
              </w:pBdr>
              <w:spacing w:after="0" w:line="240" w:lineRule="auto"/>
              <w:ind w:firstLine="0"/>
              <w:jc w:val="left"/>
              <w:rPr>
                <w:rFonts w:ascii="Times New Roman" w:hAnsi="Times New Roman" w:cs="Times New Roman"/>
                <w:sz w:val="20"/>
                <w:szCs w:val="20"/>
              </w:rPr>
            </w:pPr>
            <w:r w:rsidRPr="00E3065A">
              <w:rPr>
                <w:rFonts w:ascii="Times New Roman" w:hAnsi="Times New Roman" w:cs="Times New Roman"/>
                <w:sz w:val="20"/>
                <w:szCs w:val="20"/>
              </w:rPr>
              <w:t>10</w:t>
            </w:r>
            <w:r w:rsidRPr="00E3065A">
              <w:rPr>
                <w:rFonts w:ascii="Times New Roman" w:hAnsi="Times New Roman" w:cs="Times New Roman"/>
                <w:sz w:val="24"/>
                <w:szCs w:val="24"/>
              </w:rPr>
              <w:t>–</w:t>
            </w:r>
            <w:r w:rsidRPr="00E3065A">
              <w:rPr>
                <w:rFonts w:ascii="Times New Roman" w:hAnsi="Times New Roman" w:cs="Times New Roman"/>
                <w:sz w:val="20"/>
                <w:szCs w:val="20"/>
              </w:rPr>
              <w:t xml:space="preserve">29 % pakrantės dalyje natūralios pakrančių augmenijos juostos yra abiejuose krantuose, arba – vienoje upės pakrante driekiasi natūrali miško juosta, o kita – praretinta; arba </w:t>
            </w:r>
            <w:r w:rsidRPr="00E3065A">
              <w:rPr>
                <w:rFonts w:ascii="Times New Roman" w:hAnsi="Times New Roman" w:cs="Times New Roman"/>
                <w:sz w:val="24"/>
                <w:szCs w:val="24"/>
              </w:rPr>
              <w:t>–</w:t>
            </w:r>
            <w:r w:rsidRPr="00E3065A">
              <w:rPr>
                <w:rFonts w:ascii="Times New Roman" w:hAnsi="Times New Roman" w:cs="Times New Roman"/>
                <w:sz w:val="20"/>
                <w:szCs w:val="20"/>
              </w:rPr>
              <w:t xml:space="preserve"> natūrali pakrančių augmenija dengia 30</w:t>
            </w:r>
            <w:r w:rsidRPr="00E3065A">
              <w:rPr>
                <w:rFonts w:ascii="Times New Roman" w:hAnsi="Times New Roman" w:cs="Times New Roman"/>
                <w:sz w:val="24"/>
                <w:szCs w:val="24"/>
              </w:rPr>
              <w:t>–</w:t>
            </w:r>
            <w:r w:rsidRPr="00E3065A">
              <w:rPr>
                <w:rFonts w:ascii="Times New Roman" w:hAnsi="Times New Roman" w:cs="Times New Roman"/>
                <w:sz w:val="20"/>
                <w:szCs w:val="20"/>
              </w:rPr>
              <w:t>70 % vagos pakrantės tik viename vagos krante, o kitame – siaura medžių juosta arba augmenijos nėra; arba -</w:t>
            </w:r>
            <w:r w:rsidRPr="00E3065A">
              <w:rPr>
                <w:rFonts w:ascii="Times New Roman" w:hAnsi="Times New Roman" w:cs="Times New Roman"/>
                <w:sz w:val="24"/>
                <w:szCs w:val="24"/>
              </w:rPr>
              <w:t>–</w:t>
            </w:r>
            <w:r w:rsidRPr="00E3065A">
              <w:rPr>
                <w:rFonts w:ascii="Times New Roman" w:hAnsi="Times New Roman" w:cs="Times New Roman"/>
                <w:sz w:val="20"/>
                <w:szCs w:val="20"/>
              </w:rPr>
              <w:t xml:space="preserve"> abipus vagos driekiasi siauros medžių juostos 30</w:t>
            </w:r>
            <w:r w:rsidRPr="00E3065A">
              <w:rPr>
                <w:rFonts w:ascii="Times New Roman" w:hAnsi="Times New Roman" w:cs="Times New Roman"/>
                <w:sz w:val="24"/>
                <w:szCs w:val="24"/>
              </w:rPr>
              <w:t>–</w:t>
            </w:r>
            <w:r w:rsidRPr="00E3065A">
              <w:rPr>
                <w:rFonts w:ascii="Times New Roman" w:hAnsi="Times New Roman" w:cs="Times New Roman"/>
                <w:sz w:val="20"/>
                <w:szCs w:val="20"/>
              </w:rPr>
              <w:t xml:space="preserve">70 % vagos pakrantės; arba – &gt;70 % pakrantės siaura medžių juosta tik viename vagos krante, o kitame </w:t>
            </w:r>
            <w:r w:rsidRPr="00E3065A">
              <w:rPr>
                <w:rFonts w:ascii="Times New Roman" w:hAnsi="Times New Roman" w:cs="Times New Roman"/>
                <w:sz w:val="24"/>
                <w:szCs w:val="24"/>
              </w:rPr>
              <w:t>–</w:t>
            </w:r>
            <w:r w:rsidRPr="00E3065A">
              <w:rPr>
                <w:rFonts w:ascii="Times New Roman" w:hAnsi="Times New Roman" w:cs="Times New Roman"/>
                <w:sz w:val="20"/>
                <w:szCs w:val="20"/>
              </w:rPr>
              <w:t xml:space="preserve"> pavieniai medžiai ar augmenijos nėra; arba – &gt;70 % pakrantės abipus vagos pavieniai medžiai.</w:t>
            </w:r>
          </w:p>
        </w:tc>
        <w:tc>
          <w:tcPr>
            <w:tcW w:w="1134" w:type="dxa"/>
            <w:vAlign w:val="center"/>
          </w:tcPr>
          <w:p w14:paraId="2DD10359" w14:textId="77777777" w:rsidR="00FF6B2B" w:rsidRPr="00E3065A" w:rsidRDefault="00FF6B2B" w:rsidP="00463B98">
            <w:pPr>
              <w:pBdr>
                <w:top w:val="nil"/>
                <w:left w:val="nil"/>
                <w:bottom w:val="nil"/>
                <w:right w:val="nil"/>
                <w:between w:val="nil"/>
              </w:pBdr>
              <w:spacing w:after="0" w:line="240" w:lineRule="auto"/>
              <w:ind w:firstLine="0"/>
              <w:jc w:val="center"/>
              <w:rPr>
                <w:rFonts w:ascii="Times New Roman" w:hAnsi="Times New Roman" w:cs="Times New Roman"/>
                <w:sz w:val="20"/>
                <w:szCs w:val="20"/>
              </w:rPr>
            </w:pPr>
            <w:r w:rsidRPr="00E3065A">
              <w:rPr>
                <w:rFonts w:ascii="Times New Roman" w:hAnsi="Times New Roman" w:cs="Times New Roman"/>
                <w:sz w:val="20"/>
                <w:szCs w:val="20"/>
              </w:rPr>
              <w:t>3</w:t>
            </w:r>
          </w:p>
        </w:tc>
      </w:tr>
      <w:tr w:rsidR="00E3065A" w:rsidRPr="00E3065A" w14:paraId="31EA31FF" w14:textId="77777777" w:rsidTr="00C62D00">
        <w:trPr>
          <w:trHeight w:val="15"/>
        </w:trPr>
        <w:tc>
          <w:tcPr>
            <w:tcW w:w="1423" w:type="dxa"/>
            <w:vMerge/>
            <w:vAlign w:val="center"/>
          </w:tcPr>
          <w:p w14:paraId="09E14FB0"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134" w:type="dxa"/>
            <w:vMerge/>
            <w:vAlign w:val="center"/>
          </w:tcPr>
          <w:p w14:paraId="23BABA94"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276" w:type="dxa"/>
            <w:vMerge/>
            <w:vAlign w:val="center"/>
          </w:tcPr>
          <w:p w14:paraId="4D94769D"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417" w:type="dxa"/>
            <w:vMerge/>
            <w:vAlign w:val="center"/>
          </w:tcPr>
          <w:p w14:paraId="53973D60"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8080" w:type="dxa"/>
          </w:tcPr>
          <w:p w14:paraId="6C1A6BA2" w14:textId="23296CEB" w:rsidR="00FF6B2B" w:rsidRPr="00E3065A" w:rsidRDefault="00FF6B2B" w:rsidP="00463B98">
            <w:pPr>
              <w:pBdr>
                <w:top w:val="nil"/>
                <w:left w:val="nil"/>
                <w:bottom w:val="nil"/>
                <w:right w:val="nil"/>
                <w:between w:val="nil"/>
              </w:pBdr>
              <w:spacing w:after="0" w:line="240" w:lineRule="auto"/>
              <w:ind w:firstLine="0"/>
              <w:jc w:val="left"/>
              <w:rPr>
                <w:rFonts w:ascii="Times New Roman" w:hAnsi="Times New Roman" w:cs="Times New Roman"/>
                <w:sz w:val="20"/>
                <w:szCs w:val="20"/>
              </w:rPr>
            </w:pPr>
            <w:r w:rsidRPr="00E3065A">
              <w:rPr>
                <w:rFonts w:ascii="Times New Roman" w:hAnsi="Times New Roman" w:cs="Times New Roman"/>
                <w:sz w:val="20"/>
                <w:szCs w:val="20"/>
              </w:rPr>
              <w:t xml:space="preserve">&lt;10 % pakrantės dalyje natūralios pakrančių augmenijos juostos yra abiejuose krantuose, arba – vienoje upės pakrante driekiasi natūrali miško juosta, o kita – praretinta; arba </w:t>
            </w:r>
            <w:r w:rsidRPr="00E3065A">
              <w:rPr>
                <w:rFonts w:ascii="Times New Roman" w:hAnsi="Times New Roman" w:cs="Times New Roman"/>
                <w:sz w:val="24"/>
                <w:szCs w:val="24"/>
              </w:rPr>
              <w:t>–</w:t>
            </w:r>
            <w:r w:rsidRPr="00E3065A">
              <w:rPr>
                <w:rFonts w:ascii="Times New Roman" w:hAnsi="Times New Roman" w:cs="Times New Roman"/>
                <w:sz w:val="20"/>
                <w:szCs w:val="20"/>
              </w:rPr>
              <w:t xml:space="preserve"> natūrali pakrančių augmenija dengia 10</w:t>
            </w:r>
            <w:r w:rsidRPr="00E3065A">
              <w:rPr>
                <w:rFonts w:ascii="Times New Roman" w:hAnsi="Times New Roman" w:cs="Times New Roman"/>
                <w:sz w:val="24"/>
                <w:szCs w:val="24"/>
              </w:rPr>
              <w:t>–</w:t>
            </w:r>
            <w:r w:rsidRPr="00E3065A">
              <w:rPr>
                <w:rFonts w:ascii="Times New Roman" w:hAnsi="Times New Roman" w:cs="Times New Roman"/>
                <w:sz w:val="20"/>
                <w:szCs w:val="20"/>
              </w:rPr>
              <w:t xml:space="preserve">29 % vagos pakrantės tik viename vagos krante, o kitame – siaura medžių juosta arba augmenijos nėra; arba </w:t>
            </w:r>
            <w:r w:rsidRPr="00E3065A">
              <w:rPr>
                <w:rFonts w:ascii="Times New Roman" w:hAnsi="Times New Roman" w:cs="Times New Roman"/>
                <w:sz w:val="24"/>
                <w:szCs w:val="24"/>
              </w:rPr>
              <w:t>–</w:t>
            </w:r>
            <w:r w:rsidRPr="00E3065A">
              <w:rPr>
                <w:rFonts w:ascii="Times New Roman" w:hAnsi="Times New Roman" w:cs="Times New Roman"/>
                <w:sz w:val="20"/>
                <w:szCs w:val="20"/>
              </w:rPr>
              <w:t xml:space="preserve"> abipus vagos driekiasi siauros medžių juostos 10</w:t>
            </w:r>
            <w:r w:rsidRPr="00E3065A">
              <w:rPr>
                <w:rFonts w:ascii="Times New Roman" w:hAnsi="Times New Roman" w:cs="Times New Roman"/>
                <w:sz w:val="24"/>
                <w:szCs w:val="24"/>
              </w:rPr>
              <w:t>–</w:t>
            </w:r>
            <w:r w:rsidRPr="00E3065A">
              <w:rPr>
                <w:rFonts w:ascii="Times New Roman" w:hAnsi="Times New Roman" w:cs="Times New Roman"/>
                <w:sz w:val="20"/>
                <w:szCs w:val="20"/>
              </w:rPr>
              <w:t>29 % vagos pakrantės; arba – 30</w:t>
            </w:r>
            <w:r w:rsidRPr="00E3065A">
              <w:rPr>
                <w:rFonts w:ascii="Times New Roman" w:hAnsi="Times New Roman" w:cs="Times New Roman"/>
                <w:sz w:val="24"/>
                <w:szCs w:val="24"/>
              </w:rPr>
              <w:t>–</w:t>
            </w:r>
            <w:r w:rsidRPr="00E3065A">
              <w:rPr>
                <w:rFonts w:ascii="Times New Roman" w:hAnsi="Times New Roman" w:cs="Times New Roman"/>
                <w:sz w:val="20"/>
                <w:szCs w:val="20"/>
              </w:rPr>
              <w:t xml:space="preserve">70 % pakrantės siaura medžių juosta tik viename vagos krante, o kitame </w:t>
            </w:r>
            <w:r w:rsidRPr="00E3065A">
              <w:rPr>
                <w:rFonts w:ascii="Times New Roman" w:hAnsi="Times New Roman" w:cs="Times New Roman"/>
                <w:sz w:val="24"/>
                <w:szCs w:val="24"/>
              </w:rPr>
              <w:t>–</w:t>
            </w:r>
            <w:r w:rsidRPr="00E3065A">
              <w:rPr>
                <w:rFonts w:ascii="Times New Roman" w:hAnsi="Times New Roman" w:cs="Times New Roman"/>
                <w:sz w:val="20"/>
                <w:szCs w:val="20"/>
              </w:rPr>
              <w:t xml:space="preserve"> pavieniai medžiai ar augmenijos nėra; arba – 30</w:t>
            </w:r>
            <w:r w:rsidRPr="00E3065A">
              <w:rPr>
                <w:rFonts w:ascii="Times New Roman" w:hAnsi="Times New Roman" w:cs="Times New Roman"/>
                <w:sz w:val="24"/>
                <w:szCs w:val="24"/>
              </w:rPr>
              <w:t>–</w:t>
            </w:r>
            <w:r w:rsidRPr="00E3065A">
              <w:rPr>
                <w:rFonts w:ascii="Times New Roman" w:hAnsi="Times New Roman" w:cs="Times New Roman"/>
                <w:sz w:val="20"/>
                <w:szCs w:val="20"/>
              </w:rPr>
              <w:t xml:space="preserve">70 % pakrantės abipus vagos pavieniai medžiai. </w:t>
            </w:r>
          </w:p>
        </w:tc>
        <w:tc>
          <w:tcPr>
            <w:tcW w:w="1134" w:type="dxa"/>
            <w:vAlign w:val="center"/>
          </w:tcPr>
          <w:p w14:paraId="4CA004EF" w14:textId="77777777" w:rsidR="00FF6B2B" w:rsidRPr="00E3065A" w:rsidRDefault="00FF6B2B" w:rsidP="00463B98">
            <w:pPr>
              <w:pBdr>
                <w:top w:val="nil"/>
                <w:left w:val="nil"/>
                <w:bottom w:val="nil"/>
                <w:right w:val="nil"/>
                <w:between w:val="nil"/>
              </w:pBdr>
              <w:spacing w:after="0" w:line="240" w:lineRule="auto"/>
              <w:ind w:firstLine="0"/>
              <w:jc w:val="center"/>
              <w:rPr>
                <w:rFonts w:ascii="Times New Roman" w:hAnsi="Times New Roman" w:cs="Times New Roman"/>
                <w:sz w:val="20"/>
                <w:szCs w:val="20"/>
              </w:rPr>
            </w:pPr>
            <w:r w:rsidRPr="00E3065A">
              <w:rPr>
                <w:rFonts w:ascii="Times New Roman" w:hAnsi="Times New Roman" w:cs="Times New Roman"/>
                <w:sz w:val="20"/>
                <w:szCs w:val="20"/>
              </w:rPr>
              <w:t>4</w:t>
            </w:r>
          </w:p>
        </w:tc>
      </w:tr>
      <w:tr w:rsidR="00E3065A" w:rsidRPr="00E3065A" w14:paraId="63FB404A" w14:textId="77777777" w:rsidTr="00C62D00">
        <w:trPr>
          <w:trHeight w:val="15"/>
        </w:trPr>
        <w:tc>
          <w:tcPr>
            <w:tcW w:w="1423" w:type="dxa"/>
            <w:vMerge/>
            <w:vAlign w:val="center"/>
          </w:tcPr>
          <w:p w14:paraId="3516DA24"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134" w:type="dxa"/>
            <w:vMerge/>
            <w:vAlign w:val="center"/>
          </w:tcPr>
          <w:p w14:paraId="48BB793C"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276" w:type="dxa"/>
            <w:vMerge/>
            <w:vAlign w:val="center"/>
          </w:tcPr>
          <w:p w14:paraId="5B26D630"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417" w:type="dxa"/>
            <w:vMerge/>
            <w:vAlign w:val="center"/>
          </w:tcPr>
          <w:p w14:paraId="7BF3DA6F"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8080" w:type="dxa"/>
          </w:tcPr>
          <w:p w14:paraId="550FBCD9" w14:textId="66EB59C0" w:rsidR="00FF6B2B" w:rsidRPr="00E3065A" w:rsidRDefault="00FF6B2B" w:rsidP="00463B98">
            <w:pPr>
              <w:pBdr>
                <w:top w:val="nil"/>
                <w:left w:val="nil"/>
                <w:bottom w:val="nil"/>
                <w:right w:val="nil"/>
                <w:between w:val="nil"/>
              </w:pBdr>
              <w:spacing w:after="0" w:line="240" w:lineRule="auto"/>
              <w:ind w:firstLine="0"/>
              <w:jc w:val="left"/>
              <w:rPr>
                <w:rFonts w:ascii="Times New Roman" w:hAnsi="Times New Roman" w:cs="Times New Roman"/>
                <w:sz w:val="20"/>
                <w:szCs w:val="20"/>
              </w:rPr>
            </w:pPr>
            <w:r w:rsidRPr="00E3065A">
              <w:rPr>
                <w:rFonts w:ascii="Times New Roman" w:hAnsi="Times New Roman" w:cs="Times New Roman"/>
                <w:sz w:val="20"/>
                <w:szCs w:val="20"/>
              </w:rPr>
              <w:t xml:space="preserve">Natūrali pakrančių augmenija dengia &lt;10 % vagos pakrantės tik viename vagos krante, o kitame – siaura medžių juosta arba augmenijos nėra; arba </w:t>
            </w:r>
            <w:r w:rsidRPr="00E3065A">
              <w:rPr>
                <w:rFonts w:ascii="Times New Roman" w:hAnsi="Times New Roman" w:cs="Times New Roman"/>
                <w:sz w:val="24"/>
                <w:szCs w:val="24"/>
              </w:rPr>
              <w:t>–</w:t>
            </w:r>
            <w:r w:rsidRPr="00E3065A">
              <w:rPr>
                <w:rFonts w:ascii="Times New Roman" w:hAnsi="Times New Roman" w:cs="Times New Roman"/>
                <w:sz w:val="20"/>
                <w:szCs w:val="20"/>
              </w:rPr>
              <w:t xml:space="preserve"> abipus vagos driekiasi siauros medžių juostos &lt;10 % vagos pakrantės; arba – &lt;30 % pakrantės siaura medžių juosta tik viename vagos krante, o kitame </w:t>
            </w:r>
            <w:r w:rsidRPr="00E3065A">
              <w:rPr>
                <w:rFonts w:ascii="Times New Roman" w:hAnsi="Times New Roman" w:cs="Times New Roman"/>
                <w:sz w:val="24"/>
                <w:szCs w:val="24"/>
              </w:rPr>
              <w:t>–</w:t>
            </w:r>
            <w:r w:rsidRPr="00E3065A">
              <w:rPr>
                <w:rFonts w:ascii="Times New Roman" w:hAnsi="Times New Roman" w:cs="Times New Roman"/>
                <w:sz w:val="20"/>
                <w:szCs w:val="20"/>
              </w:rPr>
              <w:t xml:space="preserve"> pavieniai medžiai ar augmenijos nėra; arba – &lt;30 % pakrantės abipus vagos pavieniai medžiai; arba – augmenijos išvis nėra</w:t>
            </w:r>
          </w:p>
        </w:tc>
        <w:tc>
          <w:tcPr>
            <w:tcW w:w="1134" w:type="dxa"/>
            <w:vAlign w:val="center"/>
          </w:tcPr>
          <w:p w14:paraId="57CCB9A8" w14:textId="77777777" w:rsidR="00FF6B2B" w:rsidRPr="00E3065A" w:rsidRDefault="00FF6B2B" w:rsidP="00463B98">
            <w:pPr>
              <w:pBdr>
                <w:top w:val="nil"/>
                <w:left w:val="nil"/>
                <w:bottom w:val="nil"/>
                <w:right w:val="nil"/>
                <w:between w:val="nil"/>
              </w:pBdr>
              <w:spacing w:after="0" w:line="240" w:lineRule="auto"/>
              <w:ind w:firstLine="0"/>
              <w:jc w:val="center"/>
              <w:rPr>
                <w:rFonts w:ascii="Times New Roman" w:hAnsi="Times New Roman" w:cs="Times New Roman"/>
                <w:sz w:val="20"/>
                <w:szCs w:val="20"/>
              </w:rPr>
            </w:pPr>
            <w:r w:rsidRPr="00E3065A">
              <w:rPr>
                <w:rFonts w:ascii="Times New Roman" w:hAnsi="Times New Roman" w:cs="Times New Roman"/>
                <w:sz w:val="20"/>
                <w:szCs w:val="20"/>
              </w:rPr>
              <w:t>5</w:t>
            </w:r>
          </w:p>
        </w:tc>
      </w:tr>
      <w:tr w:rsidR="00E3065A" w:rsidRPr="00E3065A" w14:paraId="387F89BE" w14:textId="77777777" w:rsidTr="00C62D00">
        <w:trPr>
          <w:trHeight w:val="15"/>
        </w:trPr>
        <w:tc>
          <w:tcPr>
            <w:tcW w:w="1423" w:type="dxa"/>
            <w:vMerge/>
            <w:vAlign w:val="center"/>
          </w:tcPr>
          <w:p w14:paraId="41E59983"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134" w:type="dxa"/>
            <w:vMerge/>
            <w:vAlign w:val="center"/>
          </w:tcPr>
          <w:p w14:paraId="203F1AEC"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276" w:type="dxa"/>
            <w:vMerge w:val="restart"/>
            <w:vAlign w:val="center"/>
          </w:tcPr>
          <w:p w14:paraId="2FF88B87" w14:textId="77777777" w:rsidR="00FF6B2B" w:rsidRPr="00E3065A" w:rsidRDefault="00FF6B2B" w:rsidP="00463B98">
            <w:pPr>
              <w:pBdr>
                <w:top w:val="nil"/>
                <w:left w:val="nil"/>
                <w:bottom w:val="nil"/>
                <w:right w:val="nil"/>
                <w:between w:val="nil"/>
              </w:pBdr>
              <w:spacing w:after="0" w:line="240" w:lineRule="auto"/>
              <w:ind w:firstLine="0"/>
              <w:jc w:val="left"/>
              <w:rPr>
                <w:rFonts w:ascii="Times New Roman" w:hAnsi="Times New Roman" w:cs="Times New Roman"/>
                <w:sz w:val="20"/>
                <w:szCs w:val="20"/>
              </w:rPr>
            </w:pPr>
            <w:r w:rsidRPr="00E3065A">
              <w:rPr>
                <w:rFonts w:ascii="Times New Roman" w:hAnsi="Times New Roman" w:cs="Times New Roman"/>
                <w:sz w:val="20"/>
                <w:szCs w:val="20"/>
              </w:rPr>
              <w:t>Grunto sudėtis</w:t>
            </w:r>
          </w:p>
        </w:tc>
        <w:tc>
          <w:tcPr>
            <w:tcW w:w="1417" w:type="dxa"/>
            <w:vMerge w:val="restart"/>
            <w:vAlign w:val="center"/>
          </w:tcPr>
          <w:p w14:paraId="6D0D91EE" w14:textId="77777777" w:rsidR="00FF6B2B" w:rsidRPr="00E3065A" w:rsidRDefault="00FF6B2B" w:rsidP="00463B98">
            <w:pPr>
              <w:pBdr>
                <w:top w:val="nil"/>
                <w:left w:val="nil"/>
                <w:bottom w:val="nil"/>
                <w:right w:val="nil"/>
                <w:between w:val="nil"/>
              </w:pBdr>
              <w:spacing w:after="0" w:line="240" w:lineRule="auto"/>
              <w:ind w:firstLine="0"/>
              <w:jc w:val="left"/>
              <w:rPr>
                <w:rFonts w:ascii="Times New Roman" w:hAnsi="Times New Roman" w:cs="Times New Roman"/>
                <w:sz w:val="20"/>
                <w:szCs w:val="20"/>
              </w:rPr>
            </w:pPr>
            <w:r w:rsidRPr="00E3065A">
              <w:rPr>
                <w:rFonts w:ascii="Times New Roman" w:hAnsi="Times New Roman" w:cs="Times New Roman"/>
                <w:sz w:val="20"/>
                <w:szCs w:val="20"/>
              </w:rPr>
              <w:t>atkarpa **</w:t>
            </w:r>
          </w:p>
        </w:tc>
        <w:tc>
          <w:tcPr>
            <w:tcW w:w="8080" w:type="dxa"/>
          </w:tcPr>
          <w:p w14:paraId="3CA45A23" w14:textId="448712FA" w:rsidR="00FF6B2B" w:rsidRPr="00E3065A" w:rsidRDefault="00FF6B2B" w:rsidP="00463B98">
            <w:pPr>
              <w:pBdr>
                <w:top w:val="nil"/>
                <w:left w:val="nil"/>
                <w:bottom w:val="nil"/>
                <w:right w:val="nil"/>
                <w:between w:val="nil"/>
              </w:pBdr>
              <w:spacing w:after="0" w:line="240" w:lineRule="auto"/>
              <w:ind w:firstLine="0"/>
              <w:jc w:val="left"/>
              <w:rPr>
                <w:rFonts w:ascii="Times New Roman" w:hAnsi="Times New Roman" w:cs="Times New Roman"/>
                <w:sz w:val="20"/>
                <w:szCs w:val="20"/>
              </w:rPr>
            </w:pPr>
            <w:r w:rsidRPr="00E3065A">
              <w:rPr>
                <w:rFonts w:ascii="Times New Roman" w:hAnsi="Times New Roman" w:cs="Times New Roman"/>
                <w:sz w:val="20"/>
                <w:szCs w:val="20"/>
              </w:rPr>
              <w:t xml:space="preserve">&gt; 30 % atkarpos vagos dugne vyrauja </w:t>
            </w:r>
            <w:proofErr w:type="spellStart"/>
            <w:r w:rsidRPr="00E3065A">
              <w:rPr>
                <w:rFonts w:ascii="Times New Roman" w:hAnsi="Times New Roman" w:cs="Times New Roman"/>
                <w:sz w:val="20"/>
                <w:szCs w:val="20"/>
              </w:rPr>
              <w:t>heterogeniškas</w:t>
            </w:r>
            <w:proofErr w:type="spellEnd"/>
            <w:r w:rsidRPr="00E3065A">
              <w:rPr>
                <w:rFonts w:ascii="Times New Roman" w:hAnsi="Times New Roman" w:cs="Times New Roman"/>
                <w:sz w:val="20"/>
                <w:szCs w:val="20"/>
              </w:rPr>
              <w:t xml:space="preserve"> iš įvairaus grūdėtumo frakcijų susidedantis kietas gruntas  (smėlis ir žvyras ir / ar gargždas ir / ar akmenys)</w:t>
            </w:r>
          </w:p>
        </w:tc>
        <w:tc>
          <w:tcPr>
            <w:tcW w:w="1134" w:type="dxa"/>
            <w:vAlign w:val="center"/>
          </w:tcPr>
          <w:p w14:paraId="0822C22A" w14:textId="77777777" w:rsidR="00FF6B2B" w:rsidRPr="00E3065A" w:rsidRDefault="00FF6B2B" w:rsidP="00463B98">
            <w:pPr>
              <w:pBdr>
                <w:top w:val="nil"/>
                <w:left w:val="nil"/>
                <w:bottom w:val="nil"/>
                <w:right w:val="nil"/>
                <w:between w:val="nil"/>
              </w:pBdr>
              <w:spacing w:after="0" w:line="240" w:lineRule="auto"/>
              <w:ind w:firstLine="0"/>
              <w:jc w:val="center"/>
              <w:rPr>
                <w:rFonts w:ascii="Times New Roman" w:hAnsi="Times New Roman" w:cs="Times New Roman"/>
                <w:sz w:val="20"/>
                <w:szCs w:val="20"/>
              </w:rPr>
            </w:pPr>
            <w:r w:rsidRPr="00E3065A">
              <w:rPr>
                <w:rFonts w:ascii="Times New Roman" w:hAnsi="Times New Roman" w:cs="Times New Roman"/>
                <w:sz w:val="20"/>
                <w:szCs w:val="20"/>
              </w:rPr>
              <w:t>1</w:t>
            </w:r>
          </w:p>
        </w:tc>
      </w:tr>
      <w:tr w:rsidR="00E3065A" w:rsidRPr="00E3065A" w14:paraId="5DDB3F4D" w14:textId="77777777" w:rsidTr="00C62D00">
        <w:trPr>
          <w:trHeight w:val="15"/>
        </w:trPr>
        <w:tc>
          <w:tcPr>
            <w:tcW w:w="1423" w:type="dxa"/>
            <w:vMerge/>
            <w:vAlign w:val="center"/>
          </w:tcPr>
          <w:p w14:paraId="56C109AA"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134" w:type="dxa"/>
            <w:vMerge/>
            <w:vAlign w:val="center"/>
          </w:tcPr>
          <w:p w14:paraId="469C954D"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276" w:type="dxa"/>
            <w:vMerge/>
            <w:vAlign w:val="center"/>
          </w:tcPr>
          <w:p w14:paraId="00187CF3"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417" w:type="dxa"/>
            <w:vMerge/>
            <w:vAlign w:val="center"/>
          </w:tcPr>
          <w:p w14:paraId="467E1ED0"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8080" w:type="dxa"/>
          </w:tcPr>
          <w:p w14:paraId="6F70F5AA" w14:textId="0CEFD63E" w:rsidR="00FF6B2B" w:rsidRPr="00E3065A" w:rsidRDefault="00FF6B2B" w:rsidP="00463B98">
            <w:pPr>
              <w:pBdr>
                <w:top w:val="nil"/>
                <w:left w:val="nil"/>
                <w:bottom w:val="nil"/>
                <w:right w:val="nil"/>
                <w:between w:val="nil"/>
              </w:pBdr>
              <w:spacing w:after="0" w:line="240" w:lineRule="auto"/>
              <w:ind w:firstLine="0"/>
              <w:jc w:val="left"/>
              <w:rPr>
                <w:rFonts w:ascii="Times New Roman" w:hAnsi="Times New Roman" w:cs="Times New Roman"/>
                <w:sz w:val="20"/>
                <w:szCs w:val="20"/>
              </w:rPr>
            </w:pPr>
            <w:r w:rsidRPr="00E3065A">
              <w:rPr>
                <w:rFonts w:ascii="Times New Roman" w:hAnsi="Times New Roman" w:cs="Times New Roman"/>
                <w:sz w:val="20"/>
                <w:szCs w:val="20"/>
              </w:rPr>
              <w:t>&gt; 70 % atkarpos vagos dugne vyrauja homogeniškas iš  smulkaus grūdėtumo frakcijos susidedantis kietas gruntas  (smėlis ir/ar molis)</w:t>
            </w:r>
          </w:p>
        </w:tc>
        <w:tc>
          <w:tcPr>
            <w:tcW w:w="1134" w:type="dxa"/>
            <w:vAlign w:val="center"/>
          </w:tcPr>
          <w:p w14:paraId="5B8D7C02" w14:textId="77777777" w:rsidR="00FF6B2B" w:rsidRPr="00E3065A" w:rsidRDefault="00FF6B2B" w:rsidP="00463B98">
            <w:pPr>
              <w:pBdr>
                <w:top w:val="nil"/>
                <w:left w:val="nil"/>
                <w:bottom w:val="nil"/>
                <w:right w:val="nil"/>
                <w:between w:val="nil"/>
              </w:pBdr>
              <w:spacing w:after="0" w:line="240" w:lineRule="auto"/>
              <w:ind w:firstLine="0"/>
              <w:jc w:val="center"/>
              <w:rPr>
                <w:rFonts w:ascii="Times New Roman" w:hAnsi="Times New Roman" w:cs="Times New Roman"/>
                <w:sz w:val="20"/>
                <w:szCs w:val="20"/>
              </w:rPr>
            </w:pPr>
            <w:r w:rsidRPr="00E3065A">
              <w:rPr>
                <w:rFonts w:ascii="Times New Roman" w:hAnsi="Times New Roman" w:cs="Times New Roman"/>
                <w:sz w:val="20"/>
                <w:szCs w:val="20"/>
              </w:rPr>
              <w:t>2</w:t>
            </w:r>
          </w:p>
        </w:tc>
      </w:tr>
      <w:tr w:rsidR="00E3065A" w:rsidRPr="00E3065A" w14:paraId="38AC6331" w14:textId="77777777" w:rsidTr="00C62D00">
        <w:trPr>
          <w:trHeight w:val="15"/>
        </w:trPr>
        <w:tc>
          <w:tcPr>
            <w:tcW w:w="1423" w:type="dxa"/>
            <w:vMerge/>
            <w:vAlign w:val="center"/>
          </w:tcPr>
          <w:p w14:paraId="25359F23"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134" w:type="dxa"/>
            <w:vMerge/>
            <w:vAlign w:val="center"/>
          </w:tcPr>
          <w:p w14:paraId="1526C2E8"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276" w:type="dxa"/>
            <w:vMerge/>
            <w:vAlign w:val="center"/>
          </w:tcPr>
          <w:p w14:paraId="0B0FF2CF"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417" w:type="dxa"/>
            <w:vMerge/>
            <w:vAlign w:val="center"/>
          </w:tcPr>
          <w:p w14:paraId="7DE2AF56"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8080" w:type="dxa"/>
          </w:tcPr>
          <w:p w14:paraId="7C6D62A9" w14:textId="2626EB0F" w:rsidR="00FF6B2B" w:rsidRPr="00E3065A" w:rsidRDefault="00FF6B2B" w:rsidP="00463B98">
            <w:pPr>
              <w:pBdr>
                <w:top w:val="nil"/>
                <w:left w:val="nil"/>
                <w:bottom w:val="nil"/>
                <w:right w:val="nil"/>
                <w:between w:val="nil"/>
              </w:pBdr>
              <w:spacing w:after="0" w:line="240" w:lineRule="auto"/>
              <w:ind w:firstLine="0"/>
              <w:jc w:val="left"/>
              <w:rPr>
                <w:rFonts w:ascii="Times New Roman" w:hAnsi="Times New Roman" w:cs="Times New Roman"/>
                <w:sz w:val="20"/>
                <w:szCs w:val="20"/>
              </w:rPr>
            </w:pPr>
            <w:r w:rsidRPr="00E3065A">
              <w:rPr>
                <w:rFonts w:ascii="Times New Roman" w:hAnsi="Times New Roman" w:cs="Times New Roman"/>
                <w:sz w:val="20"/>
                <w:szCs w:val="20"/>
              </w:rPr>
              <w:t>25</w:t>
            </w:r>
            <w:r w:rsidRPr="00E3065A">
              <w:rPr>
                <w:rFonts w:ascii="Times New Roman" w:hAnsi="Times New Roman" w:cs="Times New Roman"/>
                <w:sz w:val="24"/>
                <w:szCs w:val="24"/>
              </w:rPr>
              <w:t>–</w:t>
            </w:r>
            <w:r w:rsidRPr="00E3065A">
              <w:rPr>
                <w:rFonts w:ascii="Times New Roman" w:hAnsi="Times New Roman" w:cs="Times New Roman"/>
                <w:sz w:val="20"/>
                <w:szCs w:val="20"/>
              </w:rPr>
              <w:t>50 % atkarpos vagos dugne vyrauja dumblas arba smėlio ar žvyro sluoksniu padengtas dumblas</w:t>
            </w:r>
          </w:p>
        </w:tc>
        <w:tc>
          <w:tcPr>
            <w:tcW w:w="1134" w:type="dxa"/>
            <w:vAlign w:val="center"/>
          </w:tcPr>
          <w:p w14:paraId="0B6EE74E" w14:textId="77777777" w:rsidR="00FF6B2B" w:rsidRPr="00E3065A" w:rsidRDefault="00FF6B2B" w:rsidP="00463B98">
            <w:pPr>
              <w:pBdr>
                <w:top w:val="nil"/>
                <w:left w:val="nil"/>
                <w:bottom w:val="nil"/>
                <w:right w:val="nil"/>
                <w:between w:val="nil"/>
              </w:pBdr>
              <w:spacing w:after="0" w:line="240" w:lineRule="auto"/>
              <w:ind w:firstLine="0"/>
              <w:jc w:val="center"/>
              <w:rPr>
                <w:rFonts w:ascii="Times New Roman" w:hAnsi="Times New Roman" w:cs="Times New Roman"/>
                <w:sz w:val="20"/>
                <w:szCs w:val="20"/>
              </w:rPr>
            </w:pPr>
            <w:r w:rsidRPr="00E3065A">
              <w:rPr>
                <w:rFonts w:ascii="Times New Roman" w:hAnsi="Times New Roman" w:cs="Times New Roman"/>
                <w:sz w:val="20"/>
                <w:szCs w:val="20"/>
              </w:rPr>
              <w:t>+1</w:t>
            </w:r>
          </w:p>
        </w:tc>
      </w:tr>
      <w:tr w:rsidR="00E3065A" w:rsidRPr="00E3065A" w14:paraId="6DEBFE3E" w14:textId="77777777" w:rsidTr="00C62D00">
        <w:trPr>
          <w:trHeight w:val="15"/>
        </w:trPr>
        <w:tc>
          <w:tcPr>
            <w:tcW w:w="1423" w:type="dxa"/>
            <w:vMerge/>
            <w:vAlign w:val="center"/>
          </w:tcPr>
          <w:p w14:paraId="134E8073"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134" w:type="dxa"/>
            <w:vMerge/>
            <w:vAlign w:val="center"/>
          </w:tcPr>
          <w:p w14:paraId="45A27CD1"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276" w:type="dxa"/>
            <w:vMerge/>
            <w:vAlign w:val="center"/>
          </w:tcPr>
          <w:p w14:paraId="059B2AE2"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417" w:type="dxa"/>
            <w:vMerge/>
            <w:vAlign w:val="center"/>
          </w:tcPr>
          <w:p w14:paraId="2CC8C21F"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8080" w:type="dxa"/>
          </w:tcPr>
          <w:p w14:paraId="2CCBE492" w14:textId="47E1106A" w:rsidR="00FF6B2B" w:rsidRPr="00E3065A" w:rsidRDefault="00FF6B2B" w:rsidP="00463B98">
            <w:pPr>
              <w:pBdr>
                <w:top w:val="nil"/>
                <w:left w:val="nil"/>
                <w:bottom w:val="nil"/>
                <w:right w:val="nil"/>
                <w:between w:val="nil"/>
              </w:pBdr>
              <w:spacing w:after="0" w:line="240" w:lineRule="auto"/>
              <w:ind w:firstLine="0"/>
              <w:jc w:val="left"/>
              <w:rPr>
                <w:rFonts w:ascii="Times New Roman" w:hAnsi="Times New Roman" w:cs="Times New Roman"/>
                <w:sz w:val="20"/>
                <w:szCs w:val="20"/>
              </w:rPr>
            </w:pPr>
            <w:r w:rsidRPr="00E3065A">
              <w:rPr>
                <w:rFonts w:ascii="Times New Roman" w:hAnsi="Times New Roman" w:cs="Times New Roman"/>
                <w:sz w:val="20"/>
                <w:szCs w:val="20"/>
              </w:rPr>
              <w:t>51</w:t>
            </w:r>
            <w:r w:rsidRPr="00E3065A">
              <w:rPr>
                <w:rFonts w:ascii="Times New Roman" w:hAnsi="Times New Roman" w:cs="Times New Roman"/>
                <w:sz w:val="24"/>
                <w:szCs w:val="24"/>
              </w:rPr>
              <w:t>–</w:t>
            </w:r>
            <w:r w:rsidRPr="00E3065A">
              <w:rPr>
                <w:rFonts w:ascii="Times New Roman" w:hAnsi="Times New Roman" w:cs="Times New Roman"/>
                <w:sz w:val="20"/>
                <w:szCs w:val="20"/>
              </w:rPr>
              <w:t>90 % atkarpos vagos dugne vyrauja dumblas arba smėlio ar žvyro sluoksniu padengtas dumblas</w:t>
            </w:r>
          </w:p>
        </w:tc>
        <w:tc>
          <w:tcPr>
            <w:tcW w:w="1134" w:type="dxa"/>
            <w:vAlign w:val="center"/>
          </w:tcPr>
          <w:p w14:paraId="250C8F8E" w14:textId="77777777" w:rsidR="00FF6B2B" w:rsidRPr="00E3065A" w:rsidRDefault="00FF6B2B" w:rsidP="00463B98">
            <w:pPr>
              <w:pBdr>
                <w:top w:val="nil"/>
                <w:left w:val="nil"/>
                <w:bottom w:val="nil"/>
                <w:right w:val="nil"/>
                <w:between w:val="nil"/>
              </w:pBdr>
              <w:spacing w:after="0" w:line="240" w:lineRule="auto"/>
              <w:ind w:firstLine="0"/>
              <w:jc w:val="center"/>
              <w:rPr>
                <w:rFonts w:ascii="Times New Roman" w:hAnsi="Times New Roman" w:cs="Times New Roman"/>
                <w:sz w:val="20"/>
                <w:szCs w:val="20"/>
              </w:rPr>
            </w:pPr>
            <w:r w:rsidRPr="00E3065A">
              <w:rPr>
                <w:rFonts w:ascii="Times New Roman" w:hAnsi="Times New Roman" w:cs="Times New Roman"/>
                <w:sz w:val="20"/>
                <w:szCs w:val="20"/>
              </w:rPr>
              <w:t>+2</w:t>
            </w:r>
          </w:p>
        </w:tc>
      </w:tr>
      <w:tr w:rsidR="00E3065A" w:rsidRPr="00E3065A" w14:paraId="58646146" w14:textId="77777777" w:rsidTr="00C62D00">
        <w:trPr>
          <w:trHeight w:val="15"/>
        </w:trPr>
        <w:tc>
          <w:tcPr>
            <w:tcW w:w="1423" w:type="dxa"/>
            <w:vMerge/>
            <w:vAlign w:val="center"/>
          </w:tcPr>
          <w:p w14:paraId="4C2D9FF8"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134" w:type="dxa"/>
            <w:vMerge/>
            <w:vAlign w:val="center"/>
          </w:tcPr>
          <w:p w14:paraId="0D5ECD74"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276" w:type="dxa"/>
            <w:vMerge/>
            <w:vAlign w:val="center"/>
          </w:tcPr>
          <w:p w14:paraId="08FCA540"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1417" w:type="dxa"/>
            <w:vMerge/>
            <w:vAlign w:val="center"/>
          </w:tcPr>
          <w:p w14:paraId="5F5C2E03" w14:textId="77777777" w:rsidR="00FF6B2B" w:rsidRPr="00E3065A" w:rsidRDefault="00FF6B2B" w:rsidP="00463B98">
            <w:pPr>
              <w:widowControl w:val="0"/>
              <w:pBdr>
                <w:top w:val="nil"/>
                <w:left w:val="nil"/>
                <w:bottom w:val="nil"/>
                <w:right w:val="nil"/>
                <w:between w:val="nil"/>
              </w:pBdr>
              <w:spacing w:after="0" w:line="276" w:lineRule="auto"/>
              <w:ind w:firstLine="0"/>
              <w:jc w:val="left"/>
              <w:rPr>
                <w:rFonts w:ascii="Times New Roman" w:hAnsi="Times New Roman" w:cs="Times New Roman"/>
                <w:sz w:val="20"/>
                <w:szCs w:val="20"/>
              </w:rPr>
            </w:pPr>
          </w:p>
        </w:tc>
        <w:tc>
          <w:tcPr>
            <w:tcW w:w="8080" w:type="dxa"/>
          </w:tcPr>
          <w:p w14:paraId="6E5E17E8" w14:textId="203F8E13" w:rsidR="00FF6B2B" w:rsidRPr="00E3065A" w:rsidRDefault="00FF6B2B" w:rsidP="00463B98">
            <w:pPr>
              <w:pBdr>
                <w:top w:val="nil"/>
                <w:left w:val="nil"/>
                <w:bottom w:val="nil"/>
                <w:right w:val="nil"/>
                <w:between w:val="nil"/>
              </w:pBdr>
              <w:spacing w:after="0" w:line="240" w:lineRule="auto"/>
              <w:ind w:firstLine="0"/>
              <w:jc w:val="left"/>
              <w:rPr>
                <w:rFonts w:ascii="Times New Roman" w:hAnsi="Times New Roman" w:cs="Times New Roman"/>
                <w:sz w:val="20"/>
                <w:szCs w:val="20"/>
              </w:rPr>
            </w:pPr>
            <w:r w:rsidRPr="00E3065A">
              <w:rPr>
                <w:rFonts w:ascii="Times New Roman" w:hAnsi="Times New Roman" w:cs="Times New Roman"/>
                <w:sz w:val="20"/>
                <w:szCs w:val="20"/>
              </w:rPr>
              <w:t xml:space="preserve">&gt;90 % atkarpos vagos dugne vyrauja dumblas arba smėlio ar žvyro sluoksniu padengtas dumblas </w:t>
            </w:r>
          </w:p>
        </w:tc>
        <w:tc>
          <w:tcPr>
            <w:tcW w:w="1134" w:type="dxa"/>
            <w:vAlign w:val="center"/>
          </w:tcPr>
          <w:p w14:paraId="2AC811EC" w14:textId="77777777" w:rsidR="00FF6B2B" w:rsidRPr="00E3065A" w:rsidRDefault="00FF6B2B" w:rsidP="00463B98">
            <w:pPr>
              <w:pBdr>
                <w:top w:val="nil"/>
                <w:left w:val="nil"/>
                <w:bottom w:val="nil"/>
                <w:right w:val="nil"/>
                <w:between w:val="nil"/>
              </w:pBdr>
              <w:spacing w:after="0" w:line="240" w:lineRule="auto"/>
              <w:ind w:firstLine="0"/>
              <w:jc w:val="center"/>
              <w:rPr>
                <w:rFonts w:ascii="Times New Roman" w:hAnsi="Times New Roman" w:cs="Times New Roman"/>
                <w:sz w:val="20"/>
                <w:szCs w:val="20"/>
              </w:rPr>
            </w:pPr>
            <w:r w:rsidRPr="00E3065A">
              <w:rPr>
                <w:rFonts w:ascii="Times New Roman" w:hAnsi="Times New Roman" w:cs="Times New Roman"/>
                <w:sz w:val="20"/>
                <w:szCs w:val="20"/>
              </w:rPr>
              <w:t>5</w:t>
            </w:r>
          </w:p>
        </w:tc>
      </w:tr>
    </w:tbl>
    <w:p w14:paraId="67576334" w14:textId="1D3CF223" w:rsidR="00EC0676" w:rsidRPr="00C62D00" w:rsidRDefault="00EC0676" w:rsidP="00C62D00">
      <w:pPr>
        <w:spacing w:after="0" w:line="240" w:lineRule="auto"/>
        <w:ind w:right="111" w:firstLine="0"/>
        <w:rPr>
          <w:rFonts w:ascii="Times New Roman" w:hAnsi="Times New Roman" w:cs="Times New Roman"/>
          <w:iCs/>
        </w:rPr>
      </w:pPr>
      <w:r w:rsidRPr="00C62D00">
        <w:rPr>
          <w:rFonts w:ascii="Times New Roman" w:hAnsi="Times New Roman" w:cs="Times New Roman"/>
          <w:iCs/>
        </w:rPr>
        <w:t>* –  upių atkarpos, kuriose vertinami vagos pobūdžio rodikliai, ilgis: upių, kurių baseino plotas yra &lt;100 km</w:t>
      </w:r>
      <w:r w:rsidRPr="00C62D00">
        <w:rPr>
          <w:rFonts w:ascii="Times New Roman" w:hAnsi="Times New Roman" w:cs="Times New Roman"/>
          <w:iCs/>
          <w:vertAlign w:val="superscript"/>
        </w:rPr>
        <w:t>2</w:t>
      </w:r>
      <w:r w:rsidRPr="00C62D00">
        <w:rPr>
          <w:rFonts w:ascii="Times New Roman" w:hAnsi="Times New Roman" w:cs="Times New Roman"/>
          <w:iCs/>
        </w:rPr>
        <w:t xml:space="preserve"> – 0,5 km aukščiau ir 0,5 km žemiau tyrimų vietos; 100–1000 km</w:t>
      </w:r>
      <w:r w:rsidRPr="00C62D00">
        <w:rPr>
          <w:rFonts w:ascii="Times New Roman" w:hAnsi="Times New Roman" w:cs="Times New Roman"/>
          <w:iCs/>
          <w:vertAlign w:val="superscript"/>
        </w:rPr>
        <w:t>2</w:t>
      </w:r>
      <w:r w:rsidRPr="00C62D00">
        <w:rPr>
          <w:rFonts w:ascii="Times New Roman" w:hAnsi="Times New Roman" w:cs="Times New Roman"/>
          <w:iCs/>
        </w:rPr>
        <w:t xml:space="preserve"> – 2,5 km aukščiau ir 2,5 km žemiau tyrimų vietos; &gt;1000 km</w:t>
      </w:r>
      <w:r w:rsidRPr="00C62D00">
        <w:rPr>
          <w:rFonts w:ascii="Times New Roman" w:hAnsi="Times New Roman" w:cs="Times New Roman"/>
          <w:iCs/>
          <w:vertAlign w:val="superscript"/>
        </w:rPr>
        <w:t>2</w:t>
      </w:r>
      <w:r w:rsidRPr="00C62D00">
        <w:rPr>
          <w:rFonts w:ascii="Times New Roman" w:hAnsi="Times New Roman" w:cs="Times New Roman"/>
          <w:iCs/>
        </w:rPr>
        <w:t xml:space="preserve"> – 5 km aukščiau ir 5 km žemiau tyrimų vietos.</w:t>
      </w:r>
    </w:p>
    <w:p w14:paraId="1E85B150" w14:textId="4621DFA3" w:rsidR="00EC0676" w:rsidRPr="00C62D00" w:rsidRDefault="00EC0676" w:rsidP="00C62D00">
      <w:pPr>
        <w:spacing w:after="0" w:line="240" w:lineRule="auto"/>
        <w:ind w:right="111" w:firstLine="0"/>
        <w:rPr>
          <w:rFonts w:ascii="Times New Roman" w:hAnsi="Times New Roman" w:cs="Times New Roman"/>
          <w:iCs/>
        </w:rPr>
      </w:pPr>
      <w:r w:rsidRPr="00C62D00">
        <w:rPr>
          <w:rFonts w:ascii="Times New Roman" w:hAnsi="Times New Roman" w:cs="Times New Roman"/>
          <w:iCs/>
        </w:rPr>
        <w:t>** - upių atkarpos, kuriose vertinamas grunto sudėties rodiklis, ilgis: upių, kurių baseino plotas yra &lt;100 km</w:t>
      </w:r>
      <w:r w:rsidRPr="00C62D00">
        <w:rPr>
          <w:rFonts w:ascii="Times New Roman" w:hAnsi="Times New Roman" w:cs="Times New Roman"/>
          <w:iCs/>
          <w:vertAlign w:val="superscript"/>
        </w:rPr>
        <w:t>2</w:t>
      </w:r>
      <w:r w:rsidRPr="00C62D00">
        <w:rPr>
          <w:rFonts w:ascii="Times New Roman" w:hAnsi="Times New Roman" w:cs="Times New Roman"/>
          <w:iCs/>
        </w:rPr>
        <w:t xml:space="preserve"> – 50 m aukščiau ir 50 m žemiau tyrimų vietos; 100–1000 km</w:t>
      </w:r>
      <w:r w:rsidRPr="00C62D00">
        <w:rPr>
          <w:rFonts w:ascii="Times New Roman" w:hAnsi="Times New Roman" w:cs="Times New Roman"/>
          <w:iCs/>
          <w:vertAlign w:val="superscript"/>
        </w:rPr>
        <w:t>2</w:t>
      </w:r>
      <w:r w:rsidRPr="00C62D00">
        <w:rPr>
          <w:rFonts w:ascii="Times New Roman" w:hAnsi="Times New Roman" w:cs="Times New Roman"/>
          <w:iCs/>
        </w:rPr>
        <w:t xml:space="preserve"> – 100 m aukščiau ir 100 m žemiau tyrimų vietos; &gt;1000 km</w:t>
      </w:r>
      <w:r w:rsidRPr="00C62D00">
        <w:rPr>
          <w:rFonts w:ascii="Times New Roman" w:hAnsi="Times New Roman" w:cs="Times New Roman"/>
          <w:iCs/>
          <w:vertAlign w:val="superscript"/>
        </w:rPr>
        <w:t>2</w:t>
      </w:r>
      <w:r w:rsidRPr="00C62D00">
        <w:rPr>
          <w:rFonts w:ascii="Times New Roman" w:hAnsi="Times New Roman" w:cs="Times New Roman"/>
          <w:iCs/>
        </w:rPr>
        <w:t xml:space="preserve"> – 200 m aukščiau ir 200 m žemiau tyrimų vietos.</w:t>
      </w:r>
    </w:p>
    <w:p w14:paraId="09F0015D" w14:textId="77777777" w:rsidR="00EC0676" w:rsidRPr="00567179" w:rsidRDefault="00EC0676" w:rsidP="002C7057">
      <w:pPr>
        <w:spacing w:after="0" w:line="240" w:lineRule="auto"/>
        <w:ind w:right="-613" w:firstLine="709"/>
        <w:rPr>
          <w:rFonts w:ascii="Times New Roman" w:hAnsi="Times New Roman" w:cs="Times New Roman"/>
          <w:sz w:val="24"/>
          <w:szCs w:val="24"/>
        </w:rPr>
        <w:sectPr w:rsidR="00EC0676" w:rsidRPr="00567179" w:rsidSect="00C62D00">
          <w:headerReference w:type="first" r:id="rId22"/>
          <w:pgSz w:w="16838" w:h="11906" w:orient="landscape"/>
          <w:pgMar w:top="1134" w:right="567" w:bottom="1701" w:left="1701" w:header="567" w:footer="340" w:gutter="0"/>
          <w:cols w:space="1296"/>
          <w:titlePg/>
        </w:sectPr>
      </w:pPr>
    </w:p>
    <w:p w14:paraId="57710235" w14:textId="77777777" w:rsidR="00EC0676" w:rsidRPr="00567179" w:rsidRDefault="00EC0676" w:rsidP="00C62D00">
      <w:pPr>
        <w:ind w:right="-1" w:firstLine="567"/>
        <w:rPr>
          <w:rFonts w:ascii="Times New Roman" w:hAnsi="Times New Roman" w:cs="Times New Roman"/>
          <w:sz w:val="24"/>
          <w:szCs w:val="24"/>
        </w:rPr>
      </w:pPr>
      <w:r w:rsidRPr="00567179">
        <w:rPr>
          <w:rFonts w:ascii="Times New Roman" w:hAnsi="Times New Roman" w:cs="Times New Roman"/>
          <w:sz w:val="24"/>
          <w:szCs w:val="24"/>
        </w:rPr>
        <w:lastRenderedPageBreak/>
        <w:t>Pakoreguotas UHMI turėtų būti apskaičiuojamas pagal formulę:</w:t>
      </w:r>
    </w:p>
    <w:p w14:paraId="256E98A7" w14:textId="32500548" w:rsidR="00EC0676" w:rsidRPr="001208AB" w:rsidRDefault="00EC0676" w:rsidP="00C62D00">
      <w:pPr>
        <w:ind w:right="-1" w:firstLine="0"/>
        <w:jc w:val="center"/>
        <w:rPr>
          <w:rFonts w:ascii="Times New Roman" w:hAnsi="Times New Roman" w:cs="Times New Roman"/>
          <w:i/>
          <w:iCs/>
          <w:sz w:val="24"/>
          <w:szCs w:val="24"/>
        </w:rPr>
      </w:pPr>
      <w:r w:rsidRPr="001208AB">
        <w:rPr>
          <w:rFonts w:ascii="Times New Roman" w:hAnsi="Times New Roman" w:cs="Times New Roman"/>
          <w:i/>
          <w:iCs/>
          <w:sz w:val="24"/>
          <w:szCs w:val="24"/>
        </w:rPr>
        <w:t>UHMI = (maksimali balų suma –</w:t>
      </w:r>
      <w:r w:rsidR="00EF6FF5" w:rsidRPr="001208AB">
        <w:rPr>
          <w:rFonts w:ascii="Times New Roman" w:hAnsi="Times New Roman" w:cs="Times New Roman"/>
          <w:i/>
          <w:iCs/>
          <w:sz w:val="24"/>
          <w:szCs w:val="24"/>
        </w:rPr>
        <w:t xml:space="preserve"> </w:t>
      </w:r>
      <w:r w:rsidRPr="001208AB">
        <w:rPr>
          <w:rFonts w:ascii="Times New Roman" w:hAnsi="Times New Roman" w:cs="Times New Roman"/>
          <w:i/>
          <w:iCs/>
          <w:sz w:val="24"/>
          <w:szCs w:val="24"/>
        </w:rPr>
        <w:t>rodiklių balų suma)/(maksimali balų suma –minimali balų suma)</w:t>
      </w:r>
    </w:p>
    <w:p w14:paraId="1EE2F9A4" w14:textId="77777777" w:rsidR="00EC0676" w:rsidRPr="001208AB" w:rsidRDefault="00EC0676" w:rsidP="001208AB">
      <w:pPr>
        <w:spacing w:after="0"/>
        <w:ind w:right="-1" w:firstLine="567"/>
        <w:rPr>
          <w:rFonts w:ascii="Times New Roman" w:hAnsi="Times New Roman" w:cs="Times New Roman"/>
          <w:iCs/>
          <w:sz w:val="24"/>
          <w:szCs w:val="24"/>
        </w:rPr>
      </w:pPr>
      <w:r w:rsidRPr="001208AB">
        <w:rPr>
          <w:rFonts w:ascii="Times New Roman" w:hAnsi="Times New Roman" w:cs="Times New Roman"/>
          <w:iCs/>
          <w:sz w:val="24"/>
          <w:szCs w:val="24"/>
        </w:rPr>
        <w:t>kur:</w:t>
      </w:r>
    </w:p>
    <w:p w14:paraId="048FBA2F" w14:textId="77777777" w:rsidR="00EC0676" w:rsidRPr="00567179" w:rsidRDefault="00EC0676" w:rsidP="001208AB">
      <w:pPr>
        <w:spacing w:after="0"/>
        <w:ind w:right="-1" w:firstLine="567"/>
        <w:rPr>
          <w:rFonts w:ascii="Times New Roman" w:hAnsi="Times New Roman" w:cs="Times New Roman"/>
          <w:sz w:val="24"/>
          <w:szCs w:val="24"/>
        </w:rPr>
      </w:pPr>
      <w:r w:rsidRPr="00567179">
        <w:rPr>
          <w:rFonts w:ascii="Times New Roman" w:hAnsi="Times New Roman" w:cs="Times New Roman"/>
          <w:sz w:val="24"/>
          <w:szCs w:val="24"/>
        </w:rPr>
        <w:t>maksimali balų suma = 25</w:t>
      </w:r>
    </w:p>
    <w:p w14:paraId="18E659FE" w14:textId="77777777" w:rsidR="00EC0676" w:rsidRPr="00567179" w:rsidRDefault="00EC0676" w:rsidP="001208AB">
      <w:pPr>
        <w:spacing w:after="0"/>
        <w:ind w:right="-1" w:firstLine="567"/>
        <w:rPr>
          <w:rFonts w:ascii="Times New Roman" w:hAnsi="Times New Roman" w:cs="Times New Roman"/>
          <w:sz w:val="24"/>
          <w:szCs w:val="24"/>
        </w:rPr>
      </w:pPr>
      <w:r w:rsidRPr="00567179">
        <w:rPr>
          <w:rFonts w:ascii="Times New Roman" w:hAnsi="Times New Roman" w:cs="Times New Roman"/>
          <w:sz w:val="24"/>
          <w:szCs w:val="24"/>
        </w:rPr>
        <w:t>minimali balų suma = 5</w:t>
      </w:r>
    </w:p>
    <w:p w14:paraId="0CFD02CF" w14:textId="757D2F24" w:rsidR="00EC0676" w:rsidRPr="00567179" w:rsidRDefault="00EC0676" w:rsidP="001208AB">
      <w:pPr>
        <w:spacing w:before="120"/>
        <w:ind w:firstLine="567"/>
        <w:rPr>
          <w:rFonts w:ascii="Times New Roman" w:hAnsi="Times New Roman" w:cs="Times New Roman"/>
          <w:sz w:val="24"/>
          <w:szCs w:val="24"/>
        </w:rPr>
      </w:pPr>
      <w:r w:rsidRPr="00567179">
        <w:rPr>
          <w:rFonts w:ascii="Times New Roman" w:hAnsi="Times New Roman" w:cs="Times New Roman"/>
          <w:sz w:val="24"/>
          <w:szCs w:val="24"/>
        </w:rPr>
        <w:t>Pakeitus upių vientisumo vertinimo sistemą, minimali balų suma pakistų iš 4 į 5, o maksimali iš 20 į 25. Pakitus galimų UHMI verčių variantų skaičiui, perskaičiuota UHMI geros</w:t>
      </w:r>
      <w:r w:rsidR="00EF6FF5">
        <w:rPr>
          <w:rFonts w:ascii="Times New Roman" w:hAnsi="Times New Roman" w:cs="Times New Roman"/>
          <w:sz w:val="24"/>
          <w:szCs w:val="24"/>
        </w:rPr>
        <w:t xml:space="preserve"> </w:t>
      </w:r>
      <w:r w:rsidRPr="00567179">
        <w:rPr>
          <w:rFonts w:ascii="Times New Roman" w:hAnsi="Times New Roman" w:cs="Times New Roman"/>
          <w:sz w:val="24"/>
          <w:szCs w:val="24"/>
        </w:rPr>
        <w:t>/</w:t>
      </w:r>
      <w:r w:rsidR="00EF6FF5">
        <w:rPr>
          <w:rFonts w:ascii="Times New Roman" w:hAnsi="Times New Roman" w:cs="Times New Roman"/>
          <w:sz w:val="24"/>
          <w:szCs w:val="24"/>
        </w:rPr>
        <w:t xml:space="preserve"> </w:t>
      </w:r>
      <w:r w:rsidRPr="00567179">
        <w:rPr>
          <w:rFonts w:ascii="Times New Roman" w:hAnsi="Times New Roman" w:cs="Times New Roman"/>
          <w:sz w:val="24"/>
          <w:szCs w:val="24"/>
        </w:rPr>
        <w:t>vidutinės būklės slenkstinė vertė pakistų iš 0,80 į 0,81 (</w:t>
      </w:r>
      <w:r w:rsidR="00EF6FF5">
        <w:rPr>
          <w:rFonts w:ascii="Times New Roman" w:hAnsi="Times New Roman" w:cs="Times New Roman"/>
          <w:sz w:val="24"/>
          <w:szCs w:val="24"/>
        </w:rPr>
        <w:t>10 lentelė</w:t>
      </w:r>
      <w:r w:rsidRPr="00567179">
        <w:rPr>
          <w:rFonts w:ascii="Times New Roman" w:hAnsi="Times New Roman" w:cs="Times New Roman"/>
          <w:sz w:val="24"/>
          <w:szCs w:val="24"/>
        </w:rPr>
        <w:t>).</w:t>
      </w:r>
    </w:p>
    <w:p w14:paraId="720ECD4D" w14:textId="1B7145E2" w:rsidR="00EC0676" w:rsidRPr="00EF6FF5" w:rsidRDefault="00EF6FF5" w:rsidP="001208AB">
      <w:pPr>
        <w:pStyle w:val="Paantrat"/>
        <w:spacing w:after="120"/>
        <w:jc w:val="both"/>
        <w:rPr>
          <w:rFonts w:ascii="Times New Roman" w:hAnsi="Times New Roman" w:cs="Times New Roman"/>
          <w:i w:val="0"/>
          <w:iCs/>
          <w:color w:val="auto"/>
          <w:sz w:val="24"/>
          <w:szCs w:val="24"/>
        </w:rPr>
      </w:pPr>
      <w:bookmarkStart w:id="19" w:name="_heading=h.48pi1tg" w:colFirst="0" w:colLast="0"/>
      <w:bookmarkStart w:id="20" w:name="_Ref93936551"/>
      <w:bookmarkEnd w:id="19"/>
      <w:r w:rsidRPr="00EF6FF5">
        <w:rPr>
          <w:rFonts w:ascii="Times New Roman" w:hAnsi="Times New Roman" w:cs="Times New Roman"/>
          <w:i w:val="0"/>
          <w:iCs/>
          <w:color w:val="auto"/>
          <w:sz w:val="24"/>
          <w:szCs w:val="24"/>
        </w:rPr>
        <w:t xml:space="preserve">10 </w:t>
      </w:r>
      <w:r w:rsidR="00EC0676" w:rsidRPr="00EF6FF5">
        <w:rPr>
          <w:rFonts w:ascii="Times New Roman" w:hAnsi="Times New Roman" w:cs="Times New Roman"/>
          <w:i w:val="0"/>
          <w:iCs/>
          <w:color w:val="auto"/>
          <w:sz w:val="24"/>
          <w:szCs w:val="24"/>
        </w:rPr>
        <w:t>lentelė</w:t>
      </w:r>
      <w:bookmarkEnd w:id="20"/>
      <w:r w:rsidR="00EC0676" w:rsidRPr="00EF6FF5">
        <w:rPr>
          <w:rFonts w:ascii="Times New Roman" w:hAnsi="Times New Roman" w:cs="Times New Roman"/>
          <w:i w:val="0"/>
          <w:iCs/>
          <w:color w:val="auto"/>
          <w:sz w:val="24"/>
          <w:szCs w:val="24"/>
        </w:rPr>
        <w:t>. Upių ekologinės būklės klasės pagal hidrologinį režimą, upių vientisumą ir morfologines sąlygas</w:t>
      </w: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423"/>
        <w:gridCol w:w="1276"/>
        <w:gridCol w:w="1842"/>
        <w:gridCol w:w="1134"/>
        <w:gridCol w:w="709"/>
        <w:gridCol w:w="992"/>
        <w:gridCol w:w="993"/>
        <w:gridCol w:w="1270"/>
      </w:tblGrid>
      <w:tr w:rsidR="0011705A" w:rsidRPr="00EF6FF5" w14:paraId="3C3902F8" w14:textId="77777777" w:rsidTr="00E3065A">
        <w:trPr>
          <w:trHeight w:val="390"/>
        </w:trPr>
        <w:tc>
          <w:tcPr>
            <w:tcW w:w="9639" w:type="dxa"/>
            <w:gridSpan w:val="8"/>
            <w:shd w:val="clear" w:color="auto" w:fill="D9D9D9" w:themeFill="background1" w:themeFillShade="D9"/>
            <w:vAlign w:val="center"/>
          </w:tcPr>
          <w:p w14:paraId="48DC0858" w14:textId="77777777" w:rsidR="0011705A" w:rsidRPr="00EF6FF5" w:rsidRDefault="0011705A" w:rsidP="00C62D00">
            <w:pPr>
              <w:spacing w:after="0" w:line="240" w:lineRule="auto"/>
              <w:ind w:right="-1" w:firstLine="0"/>
              <w:jc w:val="center"/>
              <w:rPr>
                <w:rFonts w:ascii="Times New Roman" w:hAnsi="Times New Roman" w:cs="Times New Roman"/>
              </w:rPr>
            </w:pPr>
            <w:r w:rsidRPr="00EF6FF5">
              <w:rPr>
                <w:rFonts w:ascii="Times New Roman" w:hAnsi="Times New Roman" w:cs="Times New Roman"/>
                <w:b/>
                <w:color w:val="000000"/>
              </w:rPr>
              <w:t>DABARTINIAI KRITERIJAI</w:t>
            </w:r>
          </w:p>
        </w:tc>
      </w:tr>
      <w:tr w:rsidR="0011705A" w:rsidRPr="00EF6FF5" w14:paraId="79608325" w14:textId="77777777" w:rsidTr="00E3065A">
        <w:trPr>
          <w:trHeight w:val="269"/>
        </w:trPr>
        <w:tc>
          <w:tcPr>
            <w:tcW w:w="4541" w:type="dxa"/>
            <w:gridSpan w:val="3"/>
            <w:vMerge w:val="restart"/>
            <w:shd w:val="clear" w:color="auto" w:fill="D9D9D9" w:themeFill="background1" w:themeFillShade="D9"/>
            <w:vAlign w:val="center"/>
          </w:tcPr>
          <w:p w14:paraId="7233A641" w14:textId="77777777" w:rsidR="0011705A" w:rsidRPr="00EF6FF5" w:rsidRDefault="0011705A" w:rsidP="00C62D00">
            <w:pPr>
              <w:spacing w:after="0" w:line="240" w:lineRule="auto"/>
              <w:ind w:right="-1" w:firstLine="0"/>
              <w:jc w:val="center"/>
              <w:rPr>
                <w:rFonts w:ascii="Times New Roman" w:hAnsi="Times New Roman" w:cs="Times New Roman"/>
              </w:rPr>
            </w:pPr>
            <w:r w:rsidRPr="00EF6FF5">
              <w:rPr>
                <w:rFonts w:ascii="Times New Roman" w:hAnsi="Times New Roman" w:cs="Times New Roman"/>
                <w:b/>
                <w:color w:val="000000"/>
              </w:rPr>
              <w:t>Kokybės elementas</w:t>
            </w:r>
          </w:p>
        </w:tc>
        <w:tc>
          <w:tcPr>
            <w:tcW w:w="1134" w:type="dxa"/>
            <w:vMerge w:val="restart"/>
            <w:shd w:val="clear" w:color="auto" w:fill="D9D9D9" w:themeFill="background1" w:themeFillShade="D9"/>
            <w:vAlign w:val="center"/>
          </w:tcPr>
          <w:p w14:paraId="427DF45D" w14:textId="77777777" w:rsidR="0011705A" w:rsidRPr="00EF6FF5" w:rsidRDefault="0011705A" w:rsidP="00C62D00">
            <w:pPr>
              <w:spacing w:after="0" w:line="240" w:lineRule="auto"/>
              <w:ind w:right="-1" w:firstLine="0"/>
              <w:jc w:val="center"/>
              <w:rPr>
                <w:rFonts w:ascii="Times New Roman" w:hAnsi="Times New Roman" w:cs="Times New Roman"/>
              </w:rPr>
            </w:pPr>
            <w:r w:rsidRPr="00EF6FF5">
              <w:rPr>
                <w:rFonts w:ascii="Times New Roman" w:hAnsi="Times New Roman" w:cs="Times New Roman"/>
                <w:b/>
                <w:color w:val="000000"/>
              </w:rPr>
              <w:t>Rodiklis</w:t>
            </w:r>
          </w:p>
        </w:tc>
        <w:tc>
          <w:tcPr>
            <w:tcW w:w="709" w:type="dxa"/>
            <w:vMerge w:val="restart"/>
            <w:shd w:val="clear" w:color="auto" w:fill="D9D9D9" w:themeFill="background1" w:themeFillShade="D9"/>
            <w:vAlign w:val="center"/>
          </w:tcPr>
          <w:p w14:paraId="75146B39" w14:textId="77777777" w:rsidR="0011705A" w:rsidRPr="00EF6FF5" w:rsidRDefault="0011705A" w:rsidP="00C62D00">
            <w:pPr>
              <w:spacing w:after="0" w:line="240" w:lineRule="auto"/>
              <w:ind w:right="-1" w:firstLine="0"/>
              <w:jc w:val="center"/>
              <w:rPr>
                <w:rFonts w:ascii="Times New Roman" w:hAnsi="Times New Roman" w:cs="Times New Roman"/>
              </w:rPr>
            </w:pPr>
            <w:r w:rsidRPr="00EF6FF5">
              <w:rPr>
                <w:rFonts w:ascii="Times New Roman" w:hAnsi="Times New Roman" w:cs="Times New Roman"/>
                <w:b/>
                <w:color w:val="000000"/>
              </w:rPr>
              <w:t>Upės tipas</w:t>
            </w:r>
          </w:p>
        </w:tc>
        <w:tc>
          <w:tcPr>
            <w:tcW w:w="3255" w:type="dxa"/>
            <w:gridSpan w:val="3"/>
            <w:vMerge w:val="restart"/>
            <w:shd w:val="clear" w:color="auto" w:fill="D9D9D9" w:themeFill="background1" w:themeFillShade="D9"/>
            <w:vAlign w:val="center"/>
          </w:tcPr>
          <w:p w14:paraId="2B6268F0" w14:textId="77777777" w:rsidR="0011705A" w:rsidRPr="00EF6FF5" w:rsidRDefault="0011705A" w:rsidP="00C62D00">
            <w:pPr>
              <w:spacing w:after="0" w:line="240" w:lineRule="auto"/>
              <w:ind w:right="-1" w:firstLine="0"/>
              <w:jc w:val="center"/>
              <w:rPr>
                <w:rFonts w:ascii="Times New Roman" w:hAnsi="Times New Roman" w:cs="Times New Roman"/>
              </w:rPr>
            </w:pPr>
            <w:r w:rsidRPr="00EF6FF5">
              <w:rPr>
                <w:rFonts w:ascii="Times New Roman" w:hAnsi="Times New Roman" w:cs="Times New Roman"/>
                <w:b/>
                <w:color w:val="000000"/>
              </w:rPr>
              <w:t xml:space="preserve">Upių ekologinės būklės klasių kriterijai pagal </w:t>
            </w:r>
            <w:proofErr w:type="spellStart"/>
            <w:r w:rsidRPr="00EF6FF5">
              <w:rPr>
                <w:rFonts w:ascii="Times New Roman" w:hAnsi="Times New Roman" w:cs="Times New Roman"/>
                <w:b/>
                <w:color w:val="000000"/>
              </w:rPr>
              <w:t>hidromorfologinio</w:t>
            </w:r>
            <w:proofErr w:type="spellEnd"/>
            <w:r w:rsidRPr="00EF6FF5">
              <w:rPr>
                <w:rFonts w:ascii="Times New Roman" w:hAnsi="Times New Roman" w:cs="Times New Roman"/>
                <w:b/>
                <w:color w:val="000000"/>
              </w:rPr>
              <w:t xml:space="preserve"> rodiklio vertes</w:t>
            </w:r>
          </w:p>
        </w:tc>
      </w:tr>
      <w:tr w:rsidR="0011705A" w:rsidRPr="00EF6FF5" w14:paraId="67E6D3F3" w14:textId="77777777" w:rsidTr="00E3065A">
        <w:trPr>
          <w:trHeight w:val="415"/>
        </w:trPr>
        <w:tc>
          <w:tcPr>
            <w:tcW w:w="4541" w:type="dxa"/>
            <w:gridSpan w:val="3"/>
            <w:vMerge/>
            <w:shd w:val="clear" w:color="auto" w:fill="D9D9D9" w:themeFill="background1" w:themeFillShade="D9"/>
            <w:vAlign w:val="center"/>
          </w:tcPr>
          <w:p w14:paraId="069418FB" w14:textId="77777777" w:rsidR="0011705A" w:rsidRPr="00EF6FF5" w:rsidRDefault="0011705A" w:rsidP="00C62D00">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134" w:type="dxa"/>
            <w:vMerge/>
            <w:shd w:val="clear" w:color="auto" w:fill="D9D9D9" w:themeFill="background1" w:themeFillShade="D9"/>
            <w:vAlign w:val="center"/>
          </w:tcPr>
          <w:p w14:paraId="7A8F1671" w14:textId="77777777" w:rsidR="0011705A" w:rsidRPr="00EF6FF5" w:rsidRDefault="0011705A" w:rsidP="00C62D00">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709" w:type="dxa"/>
            <w:vMerge/>
            <w:shd w:val="clear" w:color="auto" w:fill="D9D9D9" w:themeFill="background1" w:themeFillShade="D9"/>
            <w:vAlign w:val="center"/>
          </w:tcPr>
          <w:p w14:paraId="5E5CF545" w14:textId="77777777" w:rsidR="0011705A" w:rsidRPr="00EF6FF5" w:rsidRDefault="0011705A" w:rsidP="00C62D00">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3255" w:type="dxa"/>
            <w:gridSpan w:val="3"/>
            <w:vMerge/>
            <w:shd w:val="clear" w:color="auto" w:fill="D9D9D9" w:themeFill="background1" w:themeFillShade="D9"/>
            <w:vAlign w:val="center"/>
          </w:tcPr>
          <w:p w14:paraId="2F3A3A99" w14:textId="77777777" w:rsidR="0011705A" w:rsidRPr="00EF6FF5" w:rsidRDefault="0011705A" w:rsidP="00C62D00">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r>
      <w:tr w:rsidR="00EF6FF5" w:rsidRPr="00EF6FF5" w14:paraId="3782E7C0" w14:textId="77777777" w:rsidTr="00E3065A">
        <w:trPr>
          <w:trHeight w:val="15"/>
        </w:trPr>
        <w:tc>
          <w:tcPr>
            <w:tcW w:w="4541" w:type="dxa"/>
            <w:gridSpan w:val="3"/>
            <w:vMerge/>
            <w:shd w:val="clear" w:color="auto" w:fill="D9D9D9" w:themeFill="background1" w:themeFillShade="D9"/>
            <w:vAlign w:val="center"/>
          </w:tcPr>
          <w:p w14:paraId="1D5DFF59" w14:textId="77777777" w:rsidR="0011705A" w:rsidRPr="00EF6FF5" w:rsidRDefault="0011705A" w:rsidP="00C62D00">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134" w:type="dxa"/>
            <w:vMerge/>
            <w:shd w:val="clear" w:color="auto" w:fill="D9D9D9" w:themeFill="background1" w:themeFillShade="D9"/>
            <w:vAlign w:val="center"/>
          </w:tcPr>
          <w:p w14:paraId="3A19CCA7" w14:textId="77777777" w:rsidR="0011705A" w:rsidRPr="00EF6FF5" w:rsidRDefault="0011705A" w:rsidP="00C62D00">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709" w:type="dxa"/>
            <w:vMerge/>
            <w:shd w:val="clear" w:color="auto" w:fill="D9D9D9" w:themeFill="background1" w:themeFillShade="D9"/>
            <w:vAlign w:val="center"/>
          </w:tcPr>
          <w:p w14:paraId="0ACCFBE9" w14:textId="77777777" w:rsidR="0011705A" w:rsidRPr="00EF6FF5" w:rsidRDefault="0011705A" w:rsidP="00C62D00">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992" w:type="dxa"/>
            <w:shd w:val="clear" w:color="auto" w:fill="D9D9D9" w:themeFill="background1" w:themeFillShade="D9"/>
            <w:vAlign w:val="center"/>
          </w:tcPr>
          <w:p w14:paraId="74E8D9EE" w14:textId="77777777" w:rsidR="0011705A" w:rsidRPr="00EF6FF5" w:rsidRDefault="0011705A" w:rsidP="00C62D00">
            <w:pPr>
              <w:spacing w:after="0" w:line="240" w:lineRule="auto"/>
              <w:ind w:right="-1" w:firstLine="0"/>
              <w:jc w:val="center"/>
              <w:rPr>
                <w:rFonts w:ascii="Times New Roman" w:hAnsi="Times New Roman" w:cs="Times New Roman"/>
              </w:rPr>
            </w:pPr>
            <w:r w:rsidRPr="00EF6FF5">
              <w:rPr>
                <w:rFonts w:ascii="Times New Roman" w:hAnsi="Times New Roman" w:cs="Times New Roman"/>
                <w:b/>
                <w:color w:val="000000"/>
              </w:rPr>
              <w:t>Labai gera</w:t>
            </w:r>
          </w:p>
        </w:tc>
        <w:tc>
          <w:tcPr>
            <w:tcW w:w="993" w:type="dxa"/>
            <w:shd w:val="clear" w:color="auto" w:fill="D9D9D9" w:themeFill="background1" w:themeFillShade="D9"/>
            <w:vAlign w:val="center"/>
          </w:tcPr>
          <w:p w14:paraId="23FD79D2" w14:textId="77777777" w:rsidR="0011705A" w:rsidRPr="00EF6FF5" w:rsidRDefault="0011705A" w:rsidP="00C62D00">
            <w:pPr>
              <w:spacing w:after="0" w:line="240" w:lineRule="auto"/>
              <w:ind w:right="-1" w:firstLine="0"/>
              <w:jc w:val="center"/>
              <w:rPr>
                <w:rFonts w:ascii="Times New Roman" w:hAnsi="Times New Roman" w:cs="Times New Roman"/>
              </w:rPr>
            </w:pPr>
            <w:r w:rsidRPr="00EF6FF5">
              <w:rPr>
                <w:rFonts w:ascii="Times New Roman" w:hAnsi="Times New Roman" w:cs="Times New Roman"/>
                <w:b/>
                <w:color w:val="000000"/>
              </w:rPr>
              <w:t>Gera</w:t>
            </w:r>
          </w:p>
        </w:tc>
        <w:tc>
          <w:tcPr>
            <w:tcW w:w="1270" w:type="dxa"/>
            <w:shd w:val="clear" w:color="auto" w:fill="D9D9D9" w:themeFill="background1" w:themeFillShade="D9"/>
            <w:vAlign w:val="center"/>
          </w:tcPr>
          <w:p w14:paraId="4E373897" w14:textId="77777777" w:rsidR="0011705A" w:rsidRPr="00EF6FF5" w:rsidRDefault="0011705A" w:rsidP="00C62D00">
            <w:pPr>
              <w:spacing w:after="0" w:line="240" w:lineRule="auto"/>
              <w:ind w:right="-1" w:firstLine="0"/>
              <w:jc w:val="center"/>
              <w:rPr>
                <w:rFonts w:ascii="Times New Roman" w:hAnsi="Times New Roman" w:cs="Times New Roman"/>
              </w:rPr>
            </w:pPr>
            <w:r w:rsidRPr="00EF6FF5">
              <w:rPr>
                <w:rFonts w:ascii="Times New Roman" w:hAnsi="Times New Roman" w:cs="Times New Roman"/>
                <w:b/>
                <w:color w:val="000000"/>
              </w:rPr>
              <w:t>Prastesnė nei gera</w:t>
            </w:r>
          </w:p>
        </w:tc>
      </w:tr>
      <w:tr w:rsidR="00EF6FF5" w:rsidRPr="00EF6FF5" w14:paraId="0782572F" w14:textId="77777777" w:rsidTr="001208AB">
        <w:trPr>
          <w:trHeight w:val="15"/>
        </w:trPr>
        <w:tc>
          <w:tcPr>
            <w:tcW w:w="1423" w:type="dxa"/>
            <w:vAlign w:val="center"/>
          </w:tcPr>
          <w:p w14:paraId="340183FF" w14:textId="77777777" w:rsidR="0011705A" w:rsidRPr="00EF6FF5" w:rsidRDefault="0011705A" w:rsidP="001208AB">
            <w:pPr>
              <w:spacing w:after="0" w:line="240" w:lineRule="auto"/>
              <w:ind w:right="-1" w:firstLine="0"/>
              <w:jc w:val="center"/>
              <w:rPr>
                <w:rFonts w:ascii="Times New Roman" w:hAnsi="Times New Roman" w:cs="Times New Roman"/>
              </w:rPr>
            </w:pPr>
            <w:r w:rsidRPr="00EF6FF5">
              <w:rPr>
                <w:rFonts w:ascii="Times New Roman" w:hAnsi="Times New Roman" w:cs="Times New Roman"/>
                <w:color w:val="000000"/>
              </w:rPr>
              <w:t>Hidrologinis režimas</w:t>
            </w:r>
          </w:p>
        </w:tc>
        <w:tc>
          <w:tcPr>
            <w:tcW w:w="1276" w:type="dxa"/>
            <w:vAlign w:val="center"/>
          </w:tcPr>
          <w:p w14:paraId="39319FE9" w14:textId="77777777" w:rsidR="0011705A" w:rsidRPr="00EF6FF5" w:rsidRDefault="0011705A" w:rsidP="00C62D00">
            <w:pPr>
              <w:spacing w:after="0" w:line="240" w:lineRule="auto"/>
              <w:ind w:right="-1" w:firstLine="0"/>
              <w:jc w:val="center"/>
              <w:rPr>
                <w:rFonts w:ascii="Times New Roman" w:hAnsi="Times New Roman" w:cs="Times New Roman"/>
              </w:rPr>
            </w:pPr>
            <w:r w:rsidRPr="00EF6FF5">
              <w:rPr>
                <w:rFonts w:ascii="Times New Roman" w:hAnsi="Times New Roman" w:cs="Times New Roman"/>
                <w:color w:val="000000"/>
              </w:rPr>
              <w:t>Vandens nuotėkio tūris ir jo dinamika</w:t>
            </w:r>
          </w:p>
        </w:tc>
        <w:tc>
          <w:tcPr>
            <w:tcW w:w="1842" w:type="dxa"/>
            <w:vAlign w:val="center"/>
          </w:tcPr>
          <w:p w14:paraId="3FD0720E" w14:textId="77777777" w:rsidR="0011705A" w:rsidRPr="00EF6FF5" w:rsidRDefault="0011705A" w:rsidP="00C62D00">
            <w:pPr>
              <w:spacing w:after="0" w:line="240" w:lineRule="auto"/>
              <w:ind w:right="-1" w:firstLine="0"/>
              <w:jc w:val="center"/>
              <w:rPr>
                <w:rFonts w:ascii="Times New Roman" w:hAnsi="Times New Roman" w:cs="Times New Roman"/>
              </w:rPr>
            </w:pPr>
            <w:r w:rsidRPr="00EF6FF5">
              <w:rPr>
                <w:rFonts w:ascii="Times New Roman" w:hAnsi="Times New Roman" w:cs="Times New Roman"/>
                <w:color w:val="000000"/>
              </w:rPr>
              <w:t>Nuotėkio dydis ir pobūdis</w:t>
            </w:r>
          </w:p>
        </w:tc>
        <w:tc>
          <w:tcPr>
            <w:tcW w:w="1134" w:type="dxa"/>
            <w:vMerge w:val="restart"/>
            <w:vAlign w:val="center"/>
          </w:tcPr>
          <w:p w14:paraId="3AB456B5" w14:textId="77777777" w:rsidR="0011705A" w:rsidRPr="00EF6FF5" w:rsidRDefault="0011705A" w:rsidP="00C62D00">
            <w:pPr>
              <w:spacing w:after="0" w:line="240" w:lineRule="auto"/>
              <w:ind w:right="-1" w:firstLine="0"/>
              <w:jc w:val="center"/>
              <w:rPr>
                <w:rFonts w:ascii="Times New Roman" w:hAnsi="Times New Roman" w:cs="Times New Roman"/>
              </w:rPr>
            </w:pPr>
            <w:r w:rsidRPr="00EF6FF5">
              <w:rPr>
                <w:rFonts w:ascii="Times New Roman" w:hAnsi="Times New Roman" w:cs="Times New Roman"/>
                <w:color w:val="000000"/>
              </w:rPr>
              <w:t>UHMI</w:t>
            </w:r>
          </w:p>
        </w:tc>
        <w:tc>
          <w:tcPr>
            <w:tcW w:w="709" w:type="dxa"/>
            <w:vMerge w:val="restart"/>
            <w:vAlign w:val="center"/>
          </w:tcPr>
          <w:p w14:paraId="336F2C81" w14:textId="7E88324F" w:rsidR="0011705A" w:rsidRPr="00EF6FF5" w:rsidRDefault="0011705A" w:rsidP="00C62D00">
            <w:pPr>
              <w:spacing w:after="0" w:line="240" w:lineRule="auto"/>
              <w:ind w:right="-1" w:firstLine="0"/>
              <w:jc w:val="center"/>
              <w:rPr>
                <w:rFonts w:ascii="Times New Roman" w:hAnsi="Times New Roman" w:cs="Times New Roman"/>
              </w:rPr>
            </w:pPr>
            <w:r w:rsidRPr="00EF6FF5">
              <w:rPr>
                <w:rFonts w:ascii="Times New Roman" w:hAnsi="Times New Roman" w:cs="Times New Roman"/>
                <w:color w:val="000000"/>
              </w:rPr>
              <w:t>1</w:t>
            </w:r>
            <w:r w:rsidR="00EF6FF5" w:rsidRPr="00567179">
              <w:rPr>
                <w:rFonts w:ascii="Times New Roman" w:hAnsi="Times New Roman" w:cs="Times New Roman"/>
                <w:sz w:val="24"/>
                <w:szCs w:val="24"/>
              </w:rPr>
              <w:t>–</w:t>
            </w:r>
            <w:r w:rsidRPr="00EF6FF5">
              <w:rPr>
                <w:rFonts w:ascii="Times New Roman" w:hAnsi="Times New Roman" w:cs="Times New Roman"/>
                <w:color w:val="000000"/>
              </w:rPr>
              <w:t>5</w:t>
            </w:r>
          </w:p>
        </w:tc>
        <w:tc>
          <w:tcPr>
            <w:tcW w:w="992" w:type="dxa"/>
            <w:vMerge w:val="restart"/>
            <w:vAlign w:val="center"/>
          </w:tcPr>
          <w:p w14:paraId="4B0B2708" w14:textId="1DA8A91E" w:rsidR="0011705A" w:rsidRPr="00EF6FF5" w:rsidRDefault="0011705A" w:rsidP="00C62D00">
            <w:pPr>
              <w:spacing w:after="0" w:line="240" w:lineRule="auto"/>
              <w:ind w:right="-1" w:firstLine="0"/>
              <w:jc w:val="center"/>
              <w:rPr>
                <w:rFonts w:ascii="Times New Roman" w:hAnsi="Times New Roman" w:cs="Times New Roman"/>
              </w:rPr>
            </w:pPr>
            <w:r w:rsidRPr="00EF6FF5">
              <w:rPr>
                <w:rFonts w:ascii="Times New Roman" w:hAnsi="Times New Roman" w:cs="Times New Roman"/>
                <w:color w:val="000000"/>
              </w:rPr>
              <w:t>1,00</w:t>
            </w:r>
            <w:r w:rsidR="00EF6FF5" w:rsidRPr="00567179">
              <w:rPr>
                <w:rFonts w:ascii="Times New Roman" w:hAnsi="Times New Roman" w:cs="Times New Roman"/>
                <w:sz w:val="24"/>
                <w:szCs w:val="24"/>
              </w:rPr>
              <w:t>–</w:t>
            </w:r>
            <w:r w:rsidRPr="00EF6FF5">
              <w:rPr>
                <w:rFonts w:ascii="Times New Roman" w:hAnsi="Times New Roman" w:cs="Times New Roman"/>
                <w:color w:val="000000"/>
              </w:rPr>
              <w:t>0,91</w:t>
            </w:r>
          </w:p>
        </w:tc>
        <w:tc>
          <w:tcPr>
            <w:tcW w:w="993" w:type="dxa"/>
            <w:vMerge w:val="restart"/>
            <w:vAlign w:val="center"/>
          </w:tcPr>
          <w:p w14:paraId="05E53367" w14:textId="2F89A159" w:rsidR="0011705A" w:rsidRPr="00EF6FF5" w:rsidRDefault="0011705A" w:rsidP="00C62D00">
            <w:pPr>
              <w:spacing w:after="0" w:line="240" w:lineRule="auto"/>
              <w:ind w:right="-1" w:firstLine="0"/>
              <w:jc w:val="center"/>
              <w:rPr>
                <w:rFonts w:ascii="Times New Roman" w:hAnsi="Times New Roman" w:cs="Times New Roman"/>
              </w:rPr>
            </w:pPr>
            <w:r w:rsidRPr="00EF6FF5">
              <w:rPr>
                <w:rFonts w:ascii="Times New Roman" w:hAnsi="Times New Roman" w:cs="Times New Roman"/>
                <w:color w:val="000000"/>
              </w:rPr>
              <w:t>0,90</w:t>
            </w:r>
            <w:r w:rsidR="00EF6FF5" w:rsidRPr="00567179">
              <w:rPr>
                <w:rFonts w:ascii="Times New Roman" w:hAnsi="Times New Roman" w:cs="Times New Roman"/>
                <w:sz w:val="24"/>
                <w:szCs w:val="24"/>
              </w:rPr>
              <w:t>–</w:t>
            </w:r>
            <w:r w:rsidRPr="00EF6FF5">
              <w:rPr>
                <w:rFonts w:ascii="Times New Roman" w:hAnsi="Times New Roman" w:cs="Times New Roman"/>
                <w:color w:val="000000"/>
              </w:rPr>
              <w:t>0,80</w:t>
            </w:r>
          </w:p>
        </w:tc>
        <w:tc>
          <w:tcPr>
            <w:tcW w:w="1270" w:type="dxa"/>
            <w:vMerge w:val="restart"/>
            <w:vAlign w:val="center"/>
          </w:tcPr>
          <w:p w14:paraId="44F1B38F" w14:textId="77777777" w:rsidR="0011705A" w:rsidRPr="00EF6FF5" w:rsidRDefault="0011705A" w:rsidP="00C62D00">
            <w:pPr>
              <w:spacing w:after="0" w:line="240" w:lineRule="auto"/>
              <w:ind w:right="-1" w:firstLine="0"/>
              <w:jc w:val="center"/>
              <w:rPr>
                <w:rFonts w:ascii="Times New Roman" w:hAnsi="Times New Roman" w:cs="Times New Roman"/>
              </w:rPr>
            </w:pPr>
            <w:r w:rsidRPr="00EF6FF5">
              <w:rPr>
                <w:rFonts w:ascii="Times New Roman" w:hAnsi="Times New Roman" w:cs="Times New Roman"/>
                <w:color w:val="000000"/>
              </w:rPr>
              <w:t>&lt;0,80</w:t>
            </w:r>
          </w:p>
        </w:tc>
      </w:tr>
      <w:tr w:rsidR="0011705A" w:rsidRPr="00EF6FF5" w14:paraId="43CCA15D" w14:textId="77777777" w:rsidTr="00E3065A">
        <w:trPr>
          <w:trHeight w:val="15"/>
        </w:trPr>
        <w:tc>
          <w:tcPr>
            <w:tcW w:w="4541" w:type="dxa"/>
            <w:gridSpan w:val="3"/>
            <w:vAlign w:val="bottom"/>
          </w:tcPr>
          <w:p w14:paraId="2E575E92" w14:textId="77777777" w:rsidR="0011705A" w:rsidRPr="00EF6FF5" w:rsidRDefault="0011705A" w:rsidP="00C62D00">
            <w:pPr>
              <w:spacing w:after="0" w:line="240" w:lineRule="auto"/>
              <w:ind w:right="-1" w:firstLine="0"/>
              <w:jc w:val="center"/>
              <w:rPr>
                <w:rFonts w:ascii="Times New Roman" w:hAnsi="Times New Roman" w:cs="Times New Roman"/>
              </w:rPr>
            </w:pPr>
            <w:r w:rsidRPr="00EF6FF5">
              <w:rPr>
                <w:rFonts w:ascii="Times New Roman" w:hAnsi="Times New Roman" w:cs="Times New Roman"/>
                <w:color w:val="000000"/>
              </w:rPr>
              <w:t>Upės vientisumas</w:t>
            </w:r>
          </w:p>
        </w:tc>
        <w:tc>
          <w:tcPr>
            <w:tcW w:w="1134" w:type="dxa"/>
            <w:vMerge/>
            <w:vAlign w:val="center"/>
          </w:tcPr>
          <w:p w14:paraId="68D3DF3A" w14:textId="77777777" w:rsidR="0011705A" w:rsidRPr="00EF6FF5" w:rsidRDefault="0011705A" w:rsidP="00C62D00">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709" w:type="dxa"/>
            <w:vMerge/>
            <w:vAlign w:val="center"/>
          </w:tcPr>
          <w:p w14:paraId="2327AC42" w14:textId="77777777" w:rsidR="0011705A" w:rsidRPr="00EF6FF5" w:rsidRDefault="0011705A" w:rsidP="00C62D00">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992" w:type="dxa"/>
            <w:vMerge/>
            <w:vAlign w:val="center"/>
          </w:tcPr>
          <w:p w14:paraId="440820F1" w14:textId="77777777" w:rsidR="0011705A" w:rsidRPr="00EF6FF5" w:rsidRDefault="0011705A" w:rsidP="00C62D00">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993" w:type="dxa"/>
            <w:vMerge/>
            <w:vAlign w:val="center"/>
          </w:tcPr>
          <w:p w14:paraId="06E4838A" w14:textId="77777777" w:rsidR="0011705A" w:rsidRPr="00EF6FF5" w:rsidRDefault="0011705A" w:rsidP="00C62D00">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270" w:type="dxa"/>
            <w:vMerge/>
            <w:vAlign w:val="center"/>
          </w:tcPr>
          <w:p w14:paraId="0796EB46" w14:textId="77777777" w:rsidR="0011705A" w:rsidRPr="00EF6FF5" w:rsidRDefault="0011705A" w:rsidP="00C62D00">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r>
      <w:tr w:rsidR="00EF6FF5" w:rsidRPr="00EF6FF5" w14:paraId="7CD32709" w14:textId="77777777" w:rsidTr="00E3065A">
        <w:trPr>
          <w:trHeight w:val="15"/>
        </w:trPr>
        <w:tc>
          <w:tcPr>
            <w:tcW w:w="1423" w:type="dxa"/>
            <w:vMerge w:val="restart"/>
            <w:vAlign w:val="center"/>
          </w:tcPr>
          <w:p w14:paraId="1C574AD3" w14:textId="77777777" w:rsidR="0011705A" w:rsidRPr="00EF6FF5" w:rsidRDefault="0011705A" w:rsidP="001208AB">
            <w:pPr>
              <w:spacing w:after="0" w:line="240" w:lineRule="auto"/>
              <w:ind w:right="-114" w:firstLine="0"/>
              <w:jc w:val="center"/>
              <w:rPr>
                <w:rFonts w:ascii="Times New Roman" w:hAnsi="Times New Roman" w:cs="Times New Roman"/>
              </w:rPr>
            </w:pPr>
            <w:r w:rsidRPr="00EF6FF5">
              <w:rPr>
                <w:rFonts w:ascii="Times New Roman" w:hAnsi="Times New Roman" w:cs="Times New Roman"/>
                <w:color w:val="000000"/>
              </w:rPr>
              <w:t>Morfologinės sąlygos</w:t>
            </w:r>
          </w:p>
        </w:tc>
        <w:tc>
          <w:tcPr>
            <w:tcW w:w="1276" w:type="dxa"/>
            <w:vMerge w:val="restart"/>
            <w:vAlign w:val="center"/>
          </w:tcPr>
          <w:p w14:paraId="5BDE328E" w14:textId="77777777" w:rsidR="0011705A" w:rsidRPr="00EF6FF5" w:rsidRDefault="0011705A" w:rsidP="00C62D00">
            <w:pPr>
              <w:spacing w:after="0" w:line="240" w:lineRule="auto"/>
              <w:ind w:right="-1" w:firstLine="0"/>
              <w:jc w:val="center"/>
              <w:rPr>
                <w:rFonts w:ascii="Times New Roman" w:hAnsi="Times New Roman" w:cs="Times New Roman"/>
              </w:rPr>
            </w:pPr>
            <w:r w:rsidRPr="00EF6FF5">
              <w:rPr>
                <w:rFonts w:ascii="Times New Roman" w:hAnsi="Times New Roman" w:cs="Times New Roman"/>
                <w:color w:val="000000"/>
              </w:rPr>
              <w:t>Krantų ir vagos struktūra</w:t>
            </w:r>
          </w:p>
        </w:tc>
        <w:tc>
          <w:tcPr>
            <w:tcW w:w="1842" w:type="dxa"/>
            <w:vAlign w:val="center"/>
          </w:tcPr>
          <w:p w14:paraId="76464A5F" w14:textId="77777777" w:rsidR="0011705A" w:rsidRPr="00EF6FF5" w:rsidRDefault="0011705A" w:rsidP="00C62D00">
            <w:pPr>
              <w:spacing w:after="0" w:line="240" w:lineRule="auto"/>
              <w:ind w:right="-1" w:firstLine="0"/>
              <w:jc w:val="center"/>
              <w:rPr>
                <w:rFonts w:ascii="Times New Roman" w:hAnsi="Times New Roman" w:cs="Times New Roman"/>
              </w:rPr>
            </w:pPr>
            <w:r w:rsidRPr="00EF6FF5">
              <w:rPr>
                <w:rFonts w:ascii="Times New Roman" w:hAnsi="Times New Roman" w:cs="Times New Roman"/>
                <w:color w:val="000000"/>
              </w:rPr>
              <w:t>Upės vagos pobūdis</w:t>
            </w:r>
          </w:p>
        </w:tc>
        <w:tc>
          <w:tcPr>
            <w:tcW w:w="1134" w:type="dxa"/>
            <w:vMerge/>
            <w:vAlign w:val="center"/>
          </w:tcPr>
          <w:p w14:paraId="01A02816" w14:textId="77777777" w:rsidR="0011705A" w:rsidRPr="00EF6FF5" w:rsidRDefault="0011705A" w:rsidP="00C62D00">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709" w:type="dxa"/>
            <w:vMerge/>
            <w:vAlign w:val="center"/>
          </w:tcPr>
          <w:p w14:paraId="782E73FC" w14:textId="77777777" w:rsidR="0011705A" w:rsidRPr="00EF6FF5" w:rsidRDefault="0011705A" w:rsidP="00C62D00">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992" w:type="dxa"/>
            <w:vMerge/>
            <w:vAlign w:val="center"/>
          </w:tcPr>
          <w:p w14:paraId="292479E5" w14:textId="77777777" w:rsidR="0011705A" w:rsidRPr="00EF6FF5" w:rsidRDefault="0011705A" w:rsidP="00C62D00">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993" w:type="dxa"/>
            <w:vMerge/>
            <w:vAlign w:val="center"/>
          </w:tcPr>
          <w:p w14:paraId="7765020E" w14:textId="77777777" w:rsidR="0011705A" w:rsidRPr="00EF6FF5" w:rsidRDefault="0011705A" w:rsidP="00C62D00">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270" w:type="dxa"/>
            <w:vMerge/>
            <w:vAlign w:val="center"/>
          </w:tcPr>
          <w:p w14:paraId="790CD84E" w14:textId="77777777" w:rsidR="0011705A" w:rsidRPr="00EF6FF5" w:rsidRDefault="0011705A" w:rsidP="00C62D00">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r>
      <w:tr w:rsidR="00EF6FF5" w:rsidRPr="00EF6FF5" w14:paraId="65401329" w14:textId="77777777" w:rsidTr="00E3065A">
        <w:trPr>
          <w:trHeight w:val="300"/>
        </w:trPr>
        <w:tc>
          <w:tcPr>
            <w:tcW w:w="1423" w:type="dxa"/>
            <w:vMerge/>
            <w:vAlign w:val="center"/>
          </w:tcPr>
          <w:p w14:paraId="4B8D8A77" w14:textId="77777777" w:rsidR="0011705A" w:rsidRPr="00EF6FF5" w:rsidRDefault="0011705A" w:rsidP="00C62D00">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276" w:type="dxa"/>
            <w:vMerge/>
            <w:vAlign w:val="center"/>
          </w:tcPr>
          <w:p w14:paraId="1005DD5C" w14:textId="77777777" w:rsidR="0011705A" w:rsidRPr="00EF6FF5" w:rsidRDefault="0011705A" w:rsidP="00C62D00">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842" w:type="dxa"/>
            <w:vAlign w:val="center"/>
          </w:tcPr>
          <w:p w14:paraId="4C09DC00" w14:textId="77777777" w:rsidR="0011705A" w:rsidRPr="00EF6FF5" w:rsidRDefault="0011705A" w:rsidP="00C62D00">
            <w:pPr>
              <w:spacing w:after="0" w:line="240" w:lineRule="auto"/>
              <w:ind w:right="-1" w:firstLine="0"/>
              <w:jc w:val="center"/>
              <w:rPr>
                <w:rFonts w:ascii="Times New Roman" w:hAnsi="Times New Roman" w:cs="Times New Roman"/>
              </w:rPr>
            </w:pPr>
            <w:r w:rsidRPr="00EF6FF5">
              <w:rPr>
                <w:rFonts w:ascii="Times New Roman" w:hAnsi="Times New Roman" w:cs="Times New Roman"/>
                <w:color w:val="000000"/>
              </w:rPr>
              <w:t>Pakrančių augmenijos būklė</w:t>
            </w:r>
          </w:p>
        </w:tc>
        <w:tc>
          <w:tcPr>
            <w:tcW w:w="1134" w:type="dxa"/>
            <w:vMerge/>
            <w:vAlign w:val="center"/>
          </w:tcPr>
          <w:p w14:paraId="3149D414" w14:textId="77777777" w:rsidR="0011705A" w:rsidRPr="00EF6FF5" w:rsidRDefault="0011705A" w:rsidP="00C62D00">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709" w:type="dxa"/>
            <w:vMerge/>
            <w:vAlign w:val="center"/>
          </w:tcPr>
          <w:p w14:paraId="7859C234" w14:textId="77777777" w:rsidR="0011705A" w:rsidRPr="00EF6FF5" w:rsidRDefault="0011705A" w:rsidP="00C62D00">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992" w:type="dxa"/>
            <w:vMerge/>
            <w:vAlign w:val="center"/>
          </w:tcPr>
          <w:p w14:paraId="267C34E9" w14:textId="77777777" w:rsidR="0011705A" w:rsidRPr="00EF6FF5" w:rsidRDefault="0011705A" w:rsidP="00C62D00">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993" w:type="dxa"/>
            <w:vMerge/>
            <w:vAlign w:val="center"/>
          </w:tcPr>
          <w:p w14:paraId="06069767" w14:textId="77777777" w:rsidR="0011705A" w:rsidRPr="00EF6FF5" w:rsidRDefault="0011705A" w:rsidP="00C62D00">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270" w:type="dxa"/>
            <w:vMerge/>
            <w:vAlign w:val="center"/>
          </w:tcPr>
          <w:p w14:paraId="45EB0C34" w14:textId="77777777" w:rsidR="0011705A" w:rsidRPr="00EF6FF5" w:rsidRDefault="0011705A" w:rsidP="00C62D00">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r>
      <w:tr w:rsidR="00EF6FF5" w:rsidRPr="00EF6FF5" w14:paraId="4B4D34EF" w14:textId="77777777" w:rsidTr="00E3065A">
        <w:trPr>
          <w:trHeight w:val="300"/>
        </w:trPr>
        <w:tc>
          <w:tcPr>
            <w:tcW w:w="1423" w:type="dxa"/>
            <w:vMerge/>
            <w:vAlign w:val="center"/>
          </w:tcPr>
          <w:p w14:paraId="662BF7CA" w14:textId="77777777" w:rsidR="0011705A" w:rsidRPr="00EF6FF5" w:rsidRDefault="0011705A" w:rsidP="00C62D00">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276" w:type="dxa"/>
            <w:vMerge/>
            <w:vAlign w:val="center"/>
          </w:tcPr>
          <w:p w14:paraId="3FCDEFCD" w14:textId="77777777" w:rsidR="0011705A" w:rsidRPr="00EF6FF5" w:rsidRDefault="0011705A" w:rsidP="00C62D00">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842" w:type="dxa"/>
            <w:vAlign w:val="center"/>
          </w:tcPr>
          <w:p w14:paraId="5A756922" w14:textId="77777777" w:rsidR="0011705A" w:rsidRPr="00EF6FF5" w:rsidRDefault="0011705A" w:rsidP="00C62D00">
            <w:pPr>
              <w:spacing w:after="0" w:line="240" w:lineRule="auto"/>
              <w:ind w:right="-1" w:firstLine="0"/>
              <w:jc w:val="center"/>
              <w:rPr>
                <w:rFonts w:ascii="Times New Roman" w:hAnsi="Times New Roman" w:cs="Times New Roman"/>
              </w:rPr>
            </w:pPr>
            <w:r w:rsidRPr="00EF6FF5">
              <w:rPr>
                <w:rFonts w:ascii="Times New Roman" w:hAnsi="Times New Roman" w:cs="Times New Roman"/>
                <w:color w:val="000000"/>
              </w:rPr>
              <w:t>Grunto sudėtis</w:t>
            </w:r>
          </w:p>
        </w:tc>
        <w:tc>
          <w:tcPr>
            <w:tcW w:w="1134" w:type="dxa"/>
            <w:vMerge/>
            <w:vAlign w:val="center"/>
          </w:tcPr>
          <w:p w14:paraId="654F1923" w14:textId="77777777" w:rsidR="0011705A" w:rsidRPr="00EF6FF5" w:rsidRDefault="0011705A" w:rsidP="00C62D00">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709" w:type="dxa"/>
            <w:vMerge/>
            <w:vAlign w:val="center"/>
          </w:tcPr>
          <w:p w14:paraId="2684411D" w14:textId="77777777" w:rsidR="0011705A" w:rsidRPr="00EF6FF5" w:rsidRDefault="0011705A" w:rsidP="00C62D00">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992" w:type="dxa"/>
            <w:vMerge/>
            <w:vAlign w:val="center"/>
          </w:tcPr>
          <w:p w14:paraId="3AC2B081" w14:textId="77777777" w:rsidR="0011705A" w:rsidRPr="00EF6FF5" w:rsidRDefault="0011705A" w:rsidP="00C62D00">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993" w:type="dxa"/>
            <w:vMerge/>
            <w:vAlign w:val="center"/>
          </w:tcPr>
          <w:p w14:paraId="59FA1CD4" w14:textId="77777777" w:rsidR="0011705A" w:rsidRPr="00EF6FF5" w:rsidRDefault="0011705A" w:rsidP="00C62D00">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270" w:type="dxa"/>
            <w:vMerge/>
            <w:vAlign w:val="center"/>
          </w:tcPr>
          <w:p w14:paraId="6B30D44B" w14:textId="77777777" w:rsidR="0011705A" w:rsidRPr="00EF6FF5" w:rsidRDefault="0011705A" w:rsidP="00C62D00">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r>
      <w:tr w:rsidR="0011705A" w:rsidRPr="00EF6FF5" w14:paraId="22ACC36E" w14:textId="77777777" w:rsidTr="00E3065A">
        <w:trPr>
          <w:trHeight w:val="390"/>
        </w:trPr>
        <w:tc>
          <w:tcPr>
            <w:tcW w:w="9639" w:type="dxa"/>
            <w:gridSpan w:val="8"/>
            <w:shd w:val="clear" w:color="auto" w:fill="D9D9D9" w:themeFill="background1" w:themeFillShade="D9"/>
            <w:vAlign w:val="center"/>
          </w:tcPr>
          <w:p w14:paraId="6BF4A00B" w14:textId="77777777" w:rsidR="0011705A" w:rsidRPr="00EF6FF5" w:rsidRDefault="0011705A" w:rsidP="00C62D00">
            <w:pPr>
              <w:spacing w:after="0" w:line="240" w:lineRule="auto"/>
              <w:ind w:right="-1" w:firstLine="0"/>
              <w:jc w:val="center"/>
              <w:rPr>
                <w:rFonts w:ascii="Times New Roman" w:hAnsi="Times New Roman" w:cs="Times New Roman"/>
                <w:b/>
                <w:bCs/>
                <w:color w:val="000000" w:themeColor="text1"/>
              </w:rPr>
            </w:pPr>
            <w:r w:rsidRPr="00EF6FF5">
              <w:rPr>
                <w:rFonts w:ascii="Times New Roman" w:hAnsi="Times New Roman" w:cs="Times New Roman"/>
                <w:b/>
                <w:bCs/>
                <w:color w:val="000000" w:themeColor="text1"/>
              </w:rPr>
              <w:t>KRITERIJAI PAGAL PAKOREGUOTĄ UHMI APSKAIČIAVIMO METODĄ</w:t>
            </w:r>
          </w:p>
        </w:tc>
      </w:tr>
      <w:tr w:rsidR="0011705A" w:rsidRPr="00EF6FF5" w14:paraId="1900E96C" w14:textId="77777777" w:rsidTr="00E3065A">
        <w:trPr>
          <w:trHeight w:val="269"/>
        </w:trPr>
        <w:tc>
          <w:tcPr>
            <w:tcW w:w="4541" w:type="dxa"/>
            <w:gridSpan w:val="3"/>
            <w:vMerge w:val="restart"/>
            <w:shd w:val="clear" w:color="auto" w:fill="D9D9D9" w:themeFill="background1" w:themeFillShade="D9"/>
            <w:vAlign w:val="center"/>
          </w:tcPr>
          <w:p w14:paraId="58D20922" w14:textId="77777777" w:rsidR="0011705A" w:rsidRPr="00EF6FF5" w:rsidRDefault="0011705A" w:rsidP="00C62D00">
            <w:pPr>
              <w:spacing w:after="0" w:line="240" w:lineRule="auto"/>
              <w:ind w:right="-1" w:firstLine="0"/>
              <w:jc w:val="center"/>
              <w:rPr>
                <w:rFonts w:ascii="Times New Roman" w:hAnsi="Times New Roman" w:cs="Times New Roman"/>
              </w:rPr>
            </w:pPr>
            <w:r w:rsidRPr="00EF6FF5">
              <w:rPr>
                <w:rFonts w:ascii="Times New Roman" w:hAnsi="Times New Roman" w:cs="Times New Roman"/>
                <w:b/>
                <w:color w:val="000000"/>
              </w:rPr>
              <w:t>Kokybės elementas</w:t>
            </w:r>
          </w:p>
        </w:tc>
        <w:tc>
          <w:tcPr>
            <w:tcW w:w="1134" w:type="dxa"/>
            <w:vMerge w:val="restart"/>
            <w:shd w:val="clear" w:color="auto" w:fill="D9D9D9" w:themeFill="background1" w:themeFillShade="D9"/>
            <w:vAlign w:val="center"/>
          </w:tcPr>
          <w:p w14:paraId="0CB543B5" w14:textId="77777777" w:rsidR="0011705A" w:rsidRPr="00EF6FF5" w:rsidRDefault="0011705A" w:rsidP="00C62D00">
            <w:pPr>
              <w:spacing w:after="0" w:line="240" w:lineRule="auto"/>
              <w:ind w:right="-1" w:firstLine="0"/>
              <w:jc w:val="center"/>
              <w:rPr>
                <w:rFonts w:ascii="Times New Roman" w:hAnsi="Times New Roman" w:cs="Times New Roman"/>
              </w:rPr>
            </w:pPr>
            <w:r w:rsidRPr="00EF6FF5">
              <w:rPr>
                <w:rFonts w:ascii="Times New Roman" w:hAnsi="Times New Roman" w:cs="Times New Roman"/>
                <w:b/>
                <w:color w:val="000000"/>
              </w:rPr>
              <w:t>Rodiklis</w:t>
            </w:r>
          </w:p>
        </w:tc>
        <w:tc>
          <w:tcPr>
            <w:tcW w:w="709" w:type="dxa"/>
            <w:vMerge w:val="restart"/>
            <w:shd w:val="clear" w:color="auto" w:fill="D9D9D9" w:themeFill="background1" w:themeFillShade="D9"/>
            <w:vAlign w:val="center"/>
          </w:tcPr>
          <w:p w14:paraId="20F32EE1" w14:textId="77777777" w:rsidR="0011705A" w:rsidRPr="00EF6FF5" w:rsidRDefault="0011705A" w:rsidP="00C62D00">
            <w:pPr>
              <w:spacing w:after="0" w:line="240" w:lineRule="auto"/>
              <w:ind w:right="-1" w:firstLine="0"/>
              <w:jc w:val="center"/>
              <w:rPr>
                <w:rFonts w:ascii="Times New Roman" w:hAnsi="Times New Roman" w:cs="Times New Roman"/>
              </w:rPr>
            </w:pPr>
            <w:r w:rsidRPr="00EF6FF5">
              <w:rPr>
                <w:rFonts w:ascii="Times New Roman" w:hAnsi="Times New Roman" w:cs="Times New Roman"/>
                <w:b/>
                <w:color w:val="000000"/>
              </w:rPr>
              <w:t>Upės tipas</w:t>
            </w:r>
          </w:p>
        </w:tc>
        <w:tc>
          <w:tcPr>
            <w:tcW w:w="3255" w:type="dxa"/>
            <w:gridSpan w:val="3"/>
            <w:vMerge w:val="restart"/>
            <w:shd w:val="clear" w:color="auto" w:fill="D9D9D9" w:themeFill="background1" w:themeFillShade="D9"/>
            <w:vAlign w:val="center"/>
          </w:tcPr>
          <w:p w14:paraId="2C5A2317" w14:textId="77777777" w:rsidR="0011705A" w:rsidRPr="00EF6FF5" w:rsidRDefault="0011705A" w:rsidP="00C62D00">
            <w:pPr>
              <w:spacing w:after="0" w:line="240" w:lineRule="auto"/>
              <w:ind w:right="-1" w:firstLine="0"/>
              <w:jc w:val="center"/>
              <w:rPr>
                <w:rFonts w:ascii="Times New Roman" w:hAnsi="Times New Roman" w:cs="Times New Roman"/>
              </w:rPr>
            </w:pPr>
            <w:r w:rsidRPr="00EF6FF5">
              <w:rPr>
                <w:rFonts w:ascii="Times New Roman" w:hAnsi="Times New Roman" w:cs="Times New Roman"/>
                <w:b/>
                <w:color w:val="000000"/>
              </w:rPr>
              <w:t xml:space="preserve">Upių ekologinės būklės klasių kriterijai pagal </w:t>
            </w:r>
            <w:proofErr w:type="spellStart"/>
            <w:r w:rsidRPr="00EF6FF5">
              <w:rPr>
                <w:rFonts w:ascii="Times New Roman" w:hAnsi="Times New Roman" w:cs="Times New Roman"/>
                <w:b/>
                <w:color w:val="000000"/>
              </w:rPr>
              <w:t>hidromorfologinio</w:t>
            </w:r>
            <w:proofErr w:type="spellEnd"/>
            <w:r w:rsidRPr="00EF6FF5">
              <w:rPr>
                <w:rFonts w:ascii="Times New Roman" w:hAnsi="Times New Roman" w:cs="Times New Roman"/>
                <w:b/>
                <w:color w:val="000000"/>
              </w:rPr>
              <w:t xml:space="preserve"> rodiklio vertes</w:t>
            </w:r>
          </w:p>
        </w:tc>
      </w:tr>
      <w:tr w:rsidR="0011705A" w:rsidRPr="00EF6FF5" w14:paraId="5636BA7A" w14:textId="77777777" w:rsidTr="00E3065A">
        <w:trPr>
          <w:trHeight w:val="415"/>
        </w:trPr>
        <w:tc>
          <w:tcPr>
            <w:tcW w:w="4541" w:type="dxa"/>
            <w:gridSpan w:val="3"/>
            <w:vMerge/>
            <w:shd w:val="clear" w:color="auto" w:fill="D9D9D9" w:themeFill="background1" w:themeFillShade="D9"/>
            <w:vAlign w:val="center"/>
          </w:tcPr>
          <w:p w14:paraId="53079353" w14:textId="77777777" w:rsidR="0011705A" w:rsidRPr="00EF6FF5" w:rsidRDefault="0011705A" w:rsidP="00C62D00">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134" w:type="dxa"/>
            <w:vMerge/>
            <w:shd w:val="clear" w:color="auto" w:fill="D9D9D9" w:themeFill="background1" w:themeFillShade="D9"/>
            <w:vAlign w:val="center"/>
          </w:tcPr>
          <w:p w14:paraId="64ABAEBE" w14:textId="77777777" w:rsidR="0011705A" w:rsidRPr="00EF6FF5" w:rsidRDefault="0011705A" w:rsidP="00C62D00">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709" w:type="dxa"/>
            <w:vMerge/>
            <w:shd w:val="clear" w:color="auto" w:fill="D9D9D9" w:themeFill="background1" w:themeFillShade="D9"/>
            <w:vAlign w:val="center"/>
          </w:tcPr>
          <w:p w14:paraId="295B95D4" w14:textId="77777777" w:rsidR="0011705A" w:rsidRPr="00EF6FF5" w:rsidRDefault="0011705A" w:rsidP="00C62D00">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3255" w:type="dxa"/>
            <w:gridSpan w:val="3"/>
            <w:vMerge/>
            <w:shd w:val="clear" w:color="auto" w:fill="D9D9D9" w:themeFill="background1" w:themeFillShade="D9"/>
            <w:vAlign w:val="center"/>
          </w:tcPr>
          <w:p w14:paraId="398FA196" w14:textId="77777777" w:rsidR="0011705A" w:rsidRPr="00EF6FF5" w:rsidRDefault="0011705A" w:rsidP="00C62D00">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r>
      <w:tr w:rsidR="00EF6FF5" w:rsidRPr="00EF6FF5" w14:paraId="227128CC" w14:textId="77777777" w:rsidTr="00E3065A">
        <w:trPr>
          <w:trHeight w:val="15"/>
        </w:trPr>
        <w:tc>
          <w:tcPr>
            <w:tcW w:w="4541" w:type="dxa"/>
            <w:gridSpan w:val="3"/>
            <w:vMerge/>
            <w:shd w:val="clear" w:color="auto" w:fill="D9D9D9" w:themeFill="background1" w:themeFillShade="D9"/>
            <w:vAlign w:val="center"/>
          </w:tcPr>
          <w:p w14:paraId="0C9CC300" w14:textId="77777777" w:rsidR="0011705A" w:rsidRPr="00EF6FF5" w:rsidRDefault="0011705A" w:rsidP="00C62D00">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1134" w:type="dxa"/>
            <w:vMerge/>
            <w:shd w:val="clear" w:color="auto" w:fill="D9D9D9" w:themeFill="background1" w:themeFillShade="D9"/>
            <w:vAlign w:val="center"/>
          </w:tcPr>
          <w:p w14:paraId="74F180F5" w14:textId="77777777" w:rsidR="0011705A" w:rsidRPr="00EF6FF5" w:rsidRDefault="0011705A" w:rsidP="00C62D00">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709" w:type="dxa"/>
            <w:vMerge/>
            <w:shd w:val="clear" w:color="auto" w:fill="D9D9D9" w:themeFill="background1" w:themeFillShade="D9"/>
            <w:vAlign w:val="center"/>
          </w:tcPr>
          <w:p w14:paraId="6FED2C6A" w14:textId="77777777" w:rsidR="0011705A" w:rsidRPr="00EF6FF5" w:rsidRDefault="0011705A" w:rsidP="00C62D00">
            <w:pPr>
              <w:widowControl w:val="0"/>
              <w:pBdr>
                <w:top w:val="nil"/>
                <w:left w:val="nil"/>
                <w:bottom w:val="nil"/>
                <w:right w:val="nil"/>
                <w:between w:val="nil"/>
              </w:pBdr>
              <w:spacing w:after="0" w:line="240" w:lineRule="auto"/>
              <w:ind w:right="-1" w:firstLine="0"/>
              <w:jc w:val="left"/>
              <w:rPr>
                <w:rFonts w:ascii="Times New Roman" w:hAnsi="Times New Roman" w:cs="Times New Roman"/>
              </w:rPr>
            </w:pPr>
          </w:p>
        </w:tc>
        <w:tc>
          <w:tcPr>
            <w:tcW w:w="992" w:type="dxa"/>
            <w:shd w:val="clear" w:color="auto" w:fill="D9D9D9" w:themeFill="background1" w:themeFillShade="D9"/>
            <w:vAlign w:val="center"/>
          </w:tcPr>
          <w:p w14:paraId="78CDD09F" w14:textId="77777777" w:rsidR="0011705A" w:rsidRPr="00EF6FF5" w:rsidRDefault="0011705A" w:rsidP="00C62D00">
            <w:pPr>
              <w:spacing w:after="0" w:line="240" w:lineRule="auto"/>
              <w:ind w:right="-1" w:firstLine="0"/>
              <w:jc w:val="center"/>
              <w:rPr>
                <w:rFonts w:ascii="Times New Roman" w:hAnsi="Times New Roman" w:cs="Times New Roman"/>
              </w:rPr>
            </w:pPr>
            <w:r w:rsidRPr="00EF6FF5">
              <w:rPr>
                <w:rFonts w:ascii="Times New Roman" w:hAnsi="Times New Roman" w:cs="Times New Roman"/>
                <w:b/>
                <w:color w:val="000000"/>
              </w:rPr>
              <w:t>Labai gera</w:t>
            </w:r>
          </w:p>
        </w:tc>
        <w:tc>
          <w:tcPr>
            <w:tcW w:w="993" w:type="dxa"/>
            <w:shd w:val="clear" w:color="auto" w:fill="D9D9D9" w:themeFill="background1" w:themeFillShade="D9"/>
            <w:vAlign w:val="center"/>
          </w:tcPr>
          <w:p w14:paraId="0AC9562E" w14:textId="77777777" w:rsidR="0011705A" w:rsidRPr="00EF6FF5" w:rsidRDefault="0011705A" w:rsidP="00C62D00">
            <w:pPr>
              <w:spacing w:after="0" w:line="240" w:lineRule="auto"/>
              <w:ind w:right="-1" w:firstLine="0"/>
              <w:jc w:val="center"/>
              <w:rPr>
                <w:rFonts w:ascii="Times New Roman" w:hAnsi="Times New Roman" w:cs="Times New Roman"/>
              </w:rPr>
            </w:pPr>
            <w:r w:rsidRPr="00EF6FF5">
              <w:rPr>
                <w:rFonts w:ascii="Times New Roman" w:hAnsi="Times New Roman" w:cs="Times New Roman"/>
                <w:b/>
                <w:color w:val="000000"/>
              </w:rPr>
              <w:t>Gera</w:t>
            </w:r>
          </w:p>
        </w:tc>
        <w:tc>
          <w:tcPr>
            <w:tcW w:w="1270" w:type="dxa"/>
            <w:shd w:val="clear" w:color="auto" w:fill="D9D9D9" w:themeFill="background1" w:themeFillShade="D9"/>
            <w:vAlign w:val="center"/>
          </w:tcPr>
          <w:p w14:paraId="68FBE445" w14:textId="77777777" w:rsidR="0011705A" w:rsidRPr="00EF6FF5" w:rsidRDefault="0011705A" w:rsidP="00C62D00">
            <w:pPr>
              <w:spacing w:after="0" w:line="240" w:lineRule="auto"/>
              <w:ind w:right="-1" w:firstLine="0"/>
              <w:jc w:val="center"/>
              <w:rPr>
                <w:rFonts w:ascii="Times New Roman" w:hAnsi="Times New Roman" w:cs="Times New Roman"/>
              </w:rPr>
            </w:pPr>
            <w:r w:rsidRPr="00EF6FF5">
              <w:rPr>
                <w:rFonts w:ascii="Times New Roman" w:hAnsi="Times New Roman" w:cs="Times New Roman"/>
                <w:b/>
                <w:color w:val="000000"/>
              </w:rPr>
              <w:t>Prastesnė nei gera</w:t>
            </w:r>
          </w:p>
        </w:tc>
      </w:tr>
      <w:tr w:rsidR="00EF6FF5" w:rsidRPr="00EF6FF5" w14:paraId="3005CBC6" w14:textId="77777777" w:rsidTr="001208AB">
        <w:trPr>
          <w:trHeight w:val="15"/>
        </w:trPr>
        <w:tc>
          <w:tcPr>
            <w:tcW w:w="1423" w:type="dxa"/>
            <w:vAlign w:val="center"/>
          </w:tcPr>
          <w:p w14:paraId="6A36EC01" w14:textId="77777777" w:rsidR="0011705A" w:rsidRPr="00EF6FF5" w:rsidRDefault="0011705A" w:rsidP="001208AB">
            <w:pPr>
              <w:spacing w:after="0" w:line="240" w:lineRule="auto"/>
              <w:ind w:right="-1" w:firstLine="0"/>
              <w:jc w:val="center"/>
              <w:rPr>
                <w:rFonts w:ascii="Times New Roman" w:hAnsi="Times New Roman" w:cs="Times New Roman"/>
              </w:rPr>
            </w:pPr>
            <w:r w:rsidRPr="00EF6FF5">
              <w:rPr>
                <w:rFonts w:ascii="Times New Roman" w:hAnsi="Times New Roman" w:cs="Times New Roman"/>
                <w:color w:val="000000"/>
              </w:rPr>
              <w:t>Hidrologinis režimas</w:t>
            </w:r>
          </w:p>
        </w:tc>
        <w:tc>
          <w:tcPr>
            <w:tcW w:w="1276" w:type="dxa"/>
            <w:vAlign w:val="center"/>
          </w:tcPr>
          <w:p w14:paraId="5808D0A8" w14:textId="77777777" w:rsidR="0011705A" w:rsidRPr="00EF6FF5" w:rsidRDefault="0011705A" w:rsidP="00C62D00">
            <w:pPr>
              <w:spacing w:after="0" w:line="240" w:lineRule="auto"/>
              <w:ind w:right="-1" w:firstLine="0"/>
              <w:jc w:val="center"/>
              <w:rPr>
                <w:rFonts w:ascii="Times New Roman" w:hAnsi="Times New Roman" w:cs="Times New Roman"/>
              </w:rPr>
            </w:pPr>
            <w:r w:rsidRPr="00EF6FF5">
              <w:rPr>
                <w:rFonts w:ascii="Times New Roman" w:hAnsi="Times New Roman" w:cs="Times New Roman"/>
                <w:color w:val="000000"/>
              </w:rPr>
              <w:t>Vandens nuotėkio tūris ir jo dinamika</w:t>
            </w:r>
          </w:p>
        </w:tc>
        <w:tc>
          <w:tcPr>
            <w:tcW w:w="1842" w:type="dxa"/>
            <w:vAlign w:val="center"/>
          </w:tcPr>
          <w:p w14:paraId="6539A541" w14:textId="77777777" w:rsidR="0011705A" w:rsidRPr="00EF6FF5" w:rsidRDefault="0011705A" w:rsidP="00C62D00">
            <w:pPr>
              <w:spacing w:after="0" w:line="240" w:lineRule="auto"/>
              <w:ind w:right="-1" w:firstLine="0"/>
              <w:jc w:val="center"/>
              <w:rPr>
                <w:rFonts w:ascii="Times New Roman" w:hAnsi="Times New Roman" w:cs="Times New Roman"/>
              </w:rPr>
            </w:pPr>
            <w:r w:rsidRPr="00EF6FF5">
              <w:rPr>
                <w:rFonts w:ascii="Times New Roman" w:hAnsi="Times New Roman" w:cs="Times New Roman"/>
                <w:color w:val="000000"/>
              </w:rPr>
              <w:t>Nuotėkio dydis ir pobūdis</w:t>
            </w:r>
          </w:p>
        </w:tc>
        <w:tc>
          <w:tcPr>
            <w:tcW w:w="1134" w:type="dxa"/>
            <w:vMerge w:val="restart"/>
            <w:vAlign w:val="center"/>
          </w:tcPr>
          <w:p w14:paraId="6F85A1DA" w14:textId="77777777" w:rsidR="0011705A" w:rsidRPr="00EF6FF5" w:rsidRDefault="0011705A" w:rsidP="00C62D00">
            <w:pPr>
              <w:spacing w:after="0" w:line="240" w:lineRule="auto"/>
              <w:ind w:right="-1" w:firstLine="0"/>
              <w:jc w:val="center"/>
              <w:rPr>
                <w:rFonts w:ascii="Times New Roman" w:hAnsi="Times New Roman" w:cs="Times New Roman"/>
              </w:rPr>
            </w:pPr>
            <w:r w:rsidRPr="00EF6FF5">
              <w:rPr>
                <w:rFonts w:ascii="Times New Roman" w:hAnsi="Times New Roman" w:cs="Times New Roman"/>
                <w:color w:val="000000"/>
              </w:rPr>
              <w:t>UHMI</w:t>
            </w:r>
          </w:p>
        </w:tc>
        <w:tc>
          <w:tcPr>
            <w:tcW w:w="709" w:type="dxa"/>
            <w:vMerge w:val="restart"/>
            <w:vAlign w:val="center"/>
          </w:tcPr>
          <w:p w14:paraId="749F0FF8" w14:textId="2B18648A" w:rsidR="0011705A" w:rsidRPr="00EF6FF5" w:rsidRDefault="0011705A" w:rsidP="00C62D00">
            <w:pPr>
              <w:spacing w:after="0" w:line="240" w:lineRule="auto"/>
              <w:ind w:right="-1" w:firstLine="0"/>
              <w:jc w:val="center"/>
              <w:rPr>
                <w:rFonts w:ascii="Times New Roman" w:hAnsi="Times New Roman" w:cs="Times New Roman"/>
              </w:rPr>
            </w:pPr>
            <w:r w:rsidRPr="00EF6FF5">
              <w:rPr>
                <w:rFonts w:ascii="Times New Roman" w:hAnsi="Times New Roman" w:cs="Times New Roman"/>
                <w:color w:val="000000"/>
              </w:rPr>
              <w:t>1</w:t>
            </w:r>
            <w:r w:rsidR="00EF6FF5" w:rsidRPr="00567179">
              <w:rPr>
                <w:rFonts w:ascii="Times New Roman" w:hAnsi="Times New Roman" w:cs="Times New Roman"/>
                <w:sz w:val="24"/>
                <w:szCs w:val="24"/>
              </w:rPr>
              <w:t>–</w:t>
            </w:r>
            <w:r w:rsidRPr="00EF6FF5">
              <w:rPr>
                <w:rFonts w:ascii="Times New Roman" w:hAnsi="Times New Roman" w:cs="Times New Roman"/>
                <w:color w:val="000000"/>
              </w:rPr>
              <w:t>5</w:t>
            </w:r>
          </w:p>
        </w:tc>
        <w:tc>
          <w:tcPr>
            <w:tcW w:w="992" w:type="dxa"/>
            <w:vMerge w:val="restart"/>
            <w:vAlign w:val="center"/>
          </w:tcPr>
          <w:p w14:paraId="15348CF7" w14:textId="10E2AEE9" w:rsidR="0011705A" w:rsidRPr="00EF6FF5" w:rsidRDefault="0011705A" w:rsidP="00C62D00">
            <w:pPr>
              <w:spacing w:after="0" w:line="240" w:lineRule="auto"/>
              <w:ind w:right="-1" w:firstLine="0"/>
              <w:jc w:val="center"/>
              <w:rPr>
                <w:rFonts w:ascii="Times New Roman" w:hAnsi="Times New Roman" w:cs="Times New Roman"/>
              </w:rPr>
            </w:pPr>
            <w:r w:rsidRPr="00EF6FF5">
              <w:rPr>
                <w:rFonts w:ascii="Times New Roman" w:hAnsi="Times New Roman" w:cs="Times New Roman"/>
                <w:color w:val="000000"/>
              </w:rPr>
              <w:t>1,00</w:t>
            </w:r>
            <w:r w:rsidR="00EF6FF5" w:rsidRPr="00567179">
              <w:rPr>
                <w:rFonts w:ascii="Times New Roman" w:hAnsi="Times New Roman" w:cs="Times New Roman"/>
                <w:sz w:val="24"/>
                <w:szCs w:val="24"/>
              </w:rPr>
              <w:t>–</w:t>
            </w:r>
            <w:r w:rsidRPr="00EF6FF5">
              <w:rPr>
                <w:rFonts w:ascii="Times New Roman" w:hAnsi="Times New Roman" w:cs="Times New Roman"/>
                <w:color w:val="000000"/>
              </w:rPr>
              <w:t>0,91</w:t>
            </w:r>
          </w:p>
        </w:tc>
        <w:tc>
          <w:tcPr>
            <w:tcW w:w="993" w:type="dxa"/>
            <w:vMerge w:val="restart"/>
            <w:vAlign w:val="center"/>
          </w:tcPr>
          <w:p w14:paraId="1C109A8D" w14:textId="6AD7F7E0" w:rsidR="0011705A" w:rsidRPr="00EF6FF5" w:rsidRDefault="0011705A" w:rsidP="00C62D00">
            <w:pPr>
              <w:spacing w:after="0" w:line="240" w:lineRule="auto"/>
              <w:ind w:right="-1" w:firstLine="0"/>
              <w:jc w:val="center"/>
              <w:rPr>
                <w:rFonts w:ascii="Times New Roman" w:hAnsi="Times New Roman" w:cs="Times New Roman"/>
              </w:rPr>
            </w:pPr>
            <w:r w:rsidRPr="00EF6FF5">
              <w:rPr>
                <w:rFonts w:ascii="Times New Roman" w:hAnsi="Times New Roman" w:cs="Times New Roman"/>
                <w:color w:val="000000"/>
              </w:rPr>
              <w:t>0,90</w:t>
            </w:r>
            <w:r w:rsidR="00EF6FF5" w:rsidRPr="00567179">
              <w:rPr>
                <w:rFonts w:ascii="Times New Roman" w:hAnsi="Times New Roman" w:cs="Times New Roman"/>
                <w:sz w:val="24"/>
                <w:szCs w:val="24"/>
              </w:rPr>
              <w:t>–</w:t>
            </w:r>
            <w:r w:rsidRPr="00EF6FF5">
              <w:rPr>
                <w:rFonts w:ascii="Times New Roman" w:hAnsi="Times New Roman" w:cs="Times New Roman"/>
                <w:color w:val="000000"/>
              </w:rPr>
              <w:t>0,81</w:t>
            </w:r>
          </w:p>
        </w:tc>
        <w:tc>
          <w:tcPr>
            <w:tcW w:w="1270" w:type="dxa"/>
            <w:vMerge w:val="restart"/>
            <w:vAlign w:val="center"/>
          </w:tcPr>
          <w:p w14:paraId="4405DD40" w14:textId="77777777" w:rsidR="0011705A" w:rsidRPr="00EF6FF5" w:rsidRDefault="0011705A" w:rsidP="00C62D00">
            <w:pPr>
              <w:spacing w:after="0" w:line="240" w:lineRule="auto"/>
              <w:ind w:right="-1" w:firstLine="0"/>
              <w:jc w:val="center"/>
              <w:rPr>
                <w:rFonts w:ascii="Times New Roman" w:hAnsi="Times New Roman" w:cs="Times New Roman"/>
              </w:rPr>
            </w:pPr>
            <w:r w:rsidRPr="00EF6FF5">
              <w:rPr>
                <w:rFonts w:ascii="Times New Roman" w:hAnsi="Times New Roman" w:cs="Times New Roman"/>
                <w:color w:val="000000"/>
              </w:rPr>
              <w:t>&lt;0,81</w:t>
            </w:r>
          </w:p>
        </w:tc>
      </w:tr>
      <w:tr w:rsidR="0011705A" w:rsidRPr="00EF6FF5" w14:paraId="7BC8F424" w14:textId="77777777" w:rsidTr="00E3065A">
        <w:trPr>
          <w:trHeight w:val="15"/>
        </w:trPr>
        <w:tc>
          <w:tcPr>
            <w:tcW w:w="4541" w:type="dxa"/>
            <w:gridSpan w:val="3"/>
            <w:vAlign w:val="bottom"/>
          </w:tcPr>
          <w:p w14:paraId="69673781" w14:textId="77777777" w:rsidR="0011705A" w:rsidRPr="00EF6FF5" w:rsidRDefault="0011705A" w:rsidP="00C62D00">
            <w:pPr>
              <w:spacing w:after="0" w:line="240" w:lineRule="auto"/>
              <w:ind w:right="-1" w:firstLine="0"/>
              <w:jc w:val="center"/>
              <w:rPr>
                <w:rFonts w:ascii="Times New Roman" w:hAnsi="Times New Roman" w:cs="Times New Roman"/>
              </w:rPr>
            </w:pPr>
            <w:r w:rsidRPr="00EF6FF5">
              <w:rPr>
                <w:rFonts w:ascii="Times New Roman" w:hAnsi="Times New Roman" w:cs="Times New Roman"/>
                <w:color w:val="000000"/>
              </w:rPr>
              <w:t>Upės vientisumas</w:t>
            </w:r>
          </w:p>
        </w:tc>
        <w:tc>
          <w:tcPr>
            <w:tcW w:w="1134" w:type="dxa"/>
            <w:vMerge/>
            <w:vAlign w:val="center"/>
          </w:tcPr>
          <w:p w14:paraId="37C94221" w14:textId="77777777" w:rsidR="0011705A" w:rsidRPr="00EF6FF5" w:rsidRDefault="0011705A" w:rsidP="00C62D00">
            <w:pPr>
              <w:widowControl w:val="0"/>
              <w:pBdr>
                <w:top w:val="nil"/>
                <w:left w:val="nil"/>
                <w:bottom w:val="nil"/>
                <w:right w:val="nil"/>
                <w:between w:val="nil"/>
              </w:pBdr>
              <w:spacing w:after="0" w:line="276" w:lineRule="auto"/>
              <w:ind w:right="-1" w:firstLine="0"/>
              <w:jc w:val="left"/>
              <w:rPr>
                <w:rFonts w:ascii="Times New Roman" w:hAnsi="Times New Roman" w:cs="Times New Roman"/>
              </w:rPr>
            </w:pPr>
          </w:p>
        </w:tc>
        <w:tc>
          <w:tcPr>
            <w:tcW w:w="709" w:type="dxa"/>
            <w:vMerge/>
            <w:vAlign w:val="center"/>
          </w:tcPr>
          <w:p w14:paraId="3EFAC5E7" w14:textId="77777777" w:rsidR="0011705A" w:rsidRPr="00EF6FF5" w:rsidRDefault="0011705A" w:rsidP="00C62D00">
            <w:pPr>
              <w:widowControl w:val="0"/>
              <w:pBdr>
                <w:top w:val="nil"/>
                <w:left w:val="nil"/>
                <w:bottom w:val="nil"/>
                <w:right w:val="nil"/>
                <w:between w:val="nil"/>
              </w:pBdr>
              <w:spacing w:after="0" w:line="276" w:lineRule="auto"/>
              <w:ind w:right="-1" w:firstLine="0"/>
              <w:jc w:val="left"/>
              <w:rPr>
                <w:rFonts w:ascii="Times New Roman" w:hAnsi="Times New Roman" w:cs="Times New Roman"/>
              </w:rPr>
            </w:pPr>
          </w:p>
        </w:tc>
        <w:tc>
          <w:tcPr>
            <w:tcW w:w="992" w:type="dxa"/>
            <w:vMerge/>
            <w:vAlign w:val="center"/>
          </w:tcPr>
          <w:p w14:paraId="3587078F" w14:textId="77777777" w:rsidR="0011705A" w:rsidRPr="00EF6FF5" w:rsidRDefault="0011705A" w:rsidP="00C62D00">
            <w:pPr>
              <w:widowControl w:val="0"/>
              <w:pBdr>
                <w:top w:val="nil"/>
                <w:left w:val="nil"/>
                <w:bottom w:val="nil"/>
                <w:right w:val="nil"/>
                <w:between w:val="nil"/>
              </w:pBdr>
              <w:spacing w:after="0" w:line="276" w:lineRule="auto"/>
              <w:ind w:right="-1" w:firstLine="0"/>
              <w:jc w:val="left"/>
              <w:rPr>
                <w:rFonts w:ascii="Times New Roman" w:hAnsi="Times New Roman" w:cs="Times New Roman"/>
              </w:rPr>
            </w:pPr>
          </w:p>
        </w:tc>
        <w:tc>
          <w:tcPr>
            <w:tcW w:w="993" w:type="dxa"/>
            <w:vMerge/>
            <w:vAlign w:val="center"/>
          </w:tcPr>
          <w:p w14:paraId="1839CE38" w14:textId="77777777" w:rsidR="0011705A" w:rsidRPr="00EF6FF5" w:rsidRDefault="0011705A" w:rsidP="00C62D00">
            <w:pPr>
              <w:widowControl w:val="0"/>
              <w:pBdr>
                <w:top w:val="nil"/>
                <w:left w:val="nil"/>
                <w:bottom w:val="nil"/>
                <w:right w:val="nil"/>
                <w:between w:val="nil"/>
              </w:pBdr>
              <w:spacing w:after="0" w:line="276" w:lineRule="auto"/>
              <w:ind w:right="-1" w:firstLine="0"/>
              <w:jc w:val="left"/>
              <w:rPr>
                <w:rFonts w:ascii="Times New Roman" w:hAnsi="Times New Roman" w:cs="Times New Roman"/>
              </w:rPr>
            </w:pPr>
          </w:p>
        </w:tc>
        <w:tc>
          <w:tcPr>
            <w:tcW w:w="1270" w:type="dxa"/>
            <w:vMerge/>
            <w:vAlign w:val="center"/>
          </w:tcPr>
          <w:p w14:paraId="7CA908F1" w14:textId="77777777" w:rsidR="0011705A" w:rsidRPr="00EF6FF5" w:rsidRDefault="0011705A" w:rsidP="00C62D00">
            <w:pPr>
              <w:widowControl w:val="0"/>
              <w:pBdr>
                <w:top w:val="nil"/>
                <w:left w:val="nil"/>
                <w:bottom w:val="nil"/>
                <w:right w:val="nil"/>
                <w:between w:val="nil"/>
              </w:pBdr>
              <w:spacing w:after="0" w:line="276" w:lineRule="auto"/>
              <w:ind w:right="-1" w:firstLine="0"/>
              <w:jc w:val="left"/>
              <w:rPr>
                <w:rFonts w:ascii="Times New Roman" w:hAnsi="Times New Roman" w:cs="Times New Roman"/>
              </w:rPr>
            </w:pPr>
          </w:p>
        </w:tc>
      </w:tr>
      <w:tr w:rsidR="00EF6FF5" w:rsidRPr="00EF6FF5" w14:paraId="640C74DB" w14:textId="77777777" w:rsidTr="00E3065A">
        <w:trPr>
          <w:trHeight w:val="15"/>
        </w:trPr>
        <w:tc>
          <w:tcPr>
            <w:tcW w:w="1423" w:type="dxa"/>
            <w:vMerge w:val="restart"/>
            <w:vAlign w:val="center"/>
          </w:tcPr>
          <w:p w14:paraId="674B0D2D" w14:textId="77777777" w:rsidR="0011705A" w:rsidRPr="00EF6FF5" w:rsidRDefault="0011705A" w:rsidP="001208AB">
            <w:pPr>
              <w:spacing w:after="0" w:line="240" w:lineRule="auto"/>
              <w:ind w:right="-114" w:firstLine="0"/>
              <w:jc w:val="center"/>
              <w:rPr>
                <w:rFonts w:ascii="Times New Roman" w:hAnsi="Times New Roman" w:cs="Times New Roman"/>
              </w:rPr>
            </w:pPr>
            <w:r w:rsidRPr="00EF6FF5">
              <w:rPr>
                <w:rFonts w:ascii="Times New Roman" w:hAnsi="Times New Roman" w:cs="Times New Roman"/>
                <w:color w:val="000000"/>
              </w:rPr>
              <w:t>Morfologinės sąlygos</w:t>
            </w:r>
          </w:p>
        </w:tc>
        <w:tc>
          <w:tcPr>
            <w:tcW w:w="1276" w:type="dxa"/>
            <w:vMerge w:val="restart"/>
            <w:vAlign w:val="center"/>
          </w:tcPr>
          <w:p w14:paraId="45455A2E" w14:textId="77777777" w:rsidR="0011705A" w:rsidRPr="00EF6FF5" w:rsidRDefault="0011705A" w:rsidP="00C62D00">
            <w:pPr>
              <w:spacing w:after="0" w:line="240" w:lineRule="auto"/>
              <w:ind w:right="-1" w:firstLine="0"/>
              <w:jc w:val="center"/>
              <w:rPr>
                <w:rFonts w:ascii="Times New Roman" w:hAnsi="Times New Roman" w:cs="Times New Roman"/>
              </w:rPr>
            </w:pPr>
            <w:r w:rsidRPr="00EF6FF5">
              <w:rPr>
                <w:rFonts w:ascii="Times New Roman" w:hAnsi="Times New Roman" w:cs="Times New Roman"/>
                <w:color w:val="000000"/>
              </w:rPr>
              <w:t>Krantų ir vagos struktūra</w:t>
            </w:r>
          </w:p>
        </w:tc>
        <w:tc>
          <w:tcPr>
            <w:tcW w:w="1842" w:type="dxa"/>
            <w:vAlign w:val="center"/>
          </w:tcPr>
          <w:p w14:paraId="10A16098" w14:textId="77777777" w:rsidR="0011705A" w:rsidRPr="00EF6FF5" w:rsidRDefault="0011705A" w:rsidP="00C62D00">
            <w:pPr>
              <w:spacing w:after="0" w:line="240" w:lineRule="auto"/>
              <w:ind w:right="-1" w:firstLine="0"/>
              <w:jc w:val="center"/>
              <w:rPr>
                <w:rFonts w:ascii="Times New Roman" w:hAnsi="Times New Roman" w:cs="Times New Roman"/>
              </w:rPr>
            </w:pPr>
            <w:r w:rsidRPr="00EF6FF5">
              <w:rPr>
                <w:rFonts w:ascii="Times New Roman" w:hAnsi="Times New Roman" w:cs="Times New Roman"/>
                <w:color w:val="000000"/>
              </w:rPr>
              <w:t>Upės vagos pobūdis</w:t>
            </w:r>
          </w:p>
        </w:tc>
        <w:tc>
          <w:tcPr>
            <w:tcW w:w="1134" w:type="dxa"/>
            <w:vMerge/>
            <w:vAlign w:val="center"/>
          </w:tcPr>
          <w:p w14:paraId="1A035E72" w14:textId="77777777" w:rsidR="0011705A" w:rsidRPr="00EF6FF5" w:rsidRDefault="0011705A" w:rsidP="00C62D00">
            <w:pPr>
              <w:widowControl w:val="0"/>
              <w:pBdr>
                <w:top w:val="nil"/>
                <w:left w:val="nil"/>
                <w:bottom w:val="nil"/>
                <w:right w:val="nil"/>
                <w:between w:val="nil"/>
              </w:pBdr>
              <w:spacing w:after="0" w:line="276" w:lineRule="auto"/>
              <w:ind w:right="-1" w:firstLine="0"/>
              <w:jc w:val="left"/>
              <w:rPr>
                <w:rFonts w:ascii="Times New Roman" w:hAnsi="Times New Roman" w:cs="Times New Roman"/>
              </w:rPr>
            </w:pPr>
          </w:p>
        </w:tc>
        <w:tc>
          <w:tcPr>
            <w:tcW w:w="709" w:type="dxa"/>
            <w:vMerge/>
            <w:vAlign w:val="center"/>
          </w:tcPr>
          <w:p w14:paraId="0E4AE9DF" w14:textId="77777777" w:rsidR="0011705A" w:rsidRPr="00EF6FF5" w:rsidRDefault="0011705A" w:rsidP="00C62D00">
            <w:pPr>
              <w:widowControl w:val="0"/>
              <w:pBdr>
                <w:top w:val="nil"/>
                <w:left w:val="nil"/>
                <w:bottom w:val="nil"/>
                <w:right w:val="nil"/>
                <w:between w:val="nil"/>
              </w:pBdr>
              <w:spacing w:after="0" w:line="276" w:lineRule="auto"/>
              <w:ind w:right="-1" w:firstLine="0"/>
              <w:jc w:val="left"/>
              <w:rPr>
                <w:rFonts w:ascii="Times New Roman" w:hAnsi="Times New Roman" w:cs="Times New Roman"/>
              </w:rPr>
            </w:pPr>
          </w:p>
        </w:tc>
        <w:tc>
          <w:tcPr>
            <w:tcW w:w="992" w:type="dxa"/>
            <w:vMerge/>
            <w:vAlign w:val="center"/>
          </w:tcPr>
          <w:p w14:paraId="6AFADB2A" w14:textId="77777777" w:rsidR="0011705A" w:rsidRPr="00EF6FF5" w:rsidRDefault="0011705A" w:rsidP="00C62D00">
            <w:pPr>
              <w:widowControl w:val="0"/>
              <w:pBdr>
                <w:top w:val="nil"/>
                <w:left w:val="nil"/>
                <w:bottom w:val="nil"/>
                <w:right w:val="nil"/>
                <w:between w:val="nil"/>
              </w:pBdr>
              <w:spacing w:after="0" w:line="276" w:lineRule="auto"/>
              <w:ind w:right="-1" w:firstLine="0"/>
              <w:jc w:val="left"/>
              <w:rPr>
                <w:rFonts w:ascii="Times New Roman" w:hAnsi="Times New Roman" w:cs="Times New Roman"/>
              </w:rPr>
            </w:pPr>
          </w:p>
        </w:tc>
        <w:tc>
          <w:tcPr>
            <w:tcW w:w="993" w:type="dxa"/>
            <w:vMerge/>
            <w:vAlign w:val="center"/>
          </w:tcPr>
          <w:p w14:paraId="34B6BB37" w14:textId="77777777" w:rsidR="0011705A" w:rsidRPr="00EF6FF5" w:rsidRDefault="0011705A" w:rsidP="00C62D00">
            <w:pPr>
              <w:widowControl w:val="0"/>
              <w:pBdr>
                <w:top w:val="nil"/>
                <w:left w:val="nil"/>
                <w:bottom w:val="nil"/>
                <w:right w:val="nil"/>
                <w:between w:val="nil"/>
              </w:pBdr>
              <w:spacing w:after="0" w:line="276" w:lineRule="auto"/>
              <w:ind w:right="-1" w:firstLine="0"/>
              <w:jc w:val="left"/>
              <w:rPr>
                <w:rFonts w:ascii="Times New Roman" w:hAnsi="Times New Roman" w:cs="Times New Roman"/>
              </w:rPr>
            </w:pPr>
          </w:p>
        </w:tc>
        <w:tc>
          <w:tcPr>
            <w:tcW w:w="1270" w:type="dxa"/>
            <w:vMerge/>
            <w:vAlign w:val="center"/>
          </w:tcPr>
          <w:p w14:paraId="6139089E" w14:textId="77777777" w:rsidR="0011705A" w:rsidRPr="00EF6FF5" w:rsidRDefault="0011705A" w:rsidP="00C62D00">
            <w:pPr>
              <w:widowControl w:val="0"/>
              <w:pBdr>
                <w:top w:val="nil"/>
                <w:left w:val="nil"/>
                <w:bottom w:val="nil"/>
                <w:right w:val="nil"/>
                <w:between w:val="nil"/>
              </w:pBdr>
              <w:spacing w:after="0" w:line="276" w:lineRule="auto"/>
              <w:ind w:right="-1" w:firstLine="0"/>
              <w:jc w:val="left"/>
              <w:rPr>
                <w:rFonts w:ascii="Times New Roman" w:hAnsi="Times New Roman" w:cs="Times New Roman"/>
              </w:rPr>
            </w:pPr>
          </w:p>
        </w:tc>
      </w:tr>
      <w:tr w:rsidR="00EF6FF5" w:rsidRPr="00EF6FF5" w14:paraId="27938AAD" w14:textId="77777777" w:rsidTr="00E3065A">
        <w:trPr>
          <w:trHeight w:val="300"/>
        </w:trPr>
        <w:tc>
          <w:tcPr>
            <w:tcW w:w="1423" w:type="dxa"/>
            <w:vMerge/>
            <w:vAlign w:val="center"/>
          </w:tcPr>
          <w:p w14:paraId="4CEBDF22" w14:textId="77777777" w:rsidR="0011705A" w:rsidRPr="00EF6FF5" w:rsidRDefault="0011705A" w:rsidP="00C62D00">
            <w:pPr>
              <w:widowControl w:val="0"/>
              <w:pBdr>
                <w:top w:val="nil"/>
                <w:left w:val="nil"/>
                <w:bottom w:val="nil"/>
                <w:right w:val="nil"/>
                <w:between w:val="nil"/>
              </w:pBdr>
              <w:spacing w:after="0" w:line="276" w:lineRule="auto"/>
              <w:ind w:right="-1" w:firstLine="0"/>
              <w:jc w:val="left"/>
              <w:rPr>
                <w:rFonts w:ascii="Times New Roman" w:hAnsi="Times New Roman" w:cs="Times New Roman"/>
              </w:rPr>
            </w:pPr>
          </w:p>
        </w:tc>
        <w:tc>
          <w:tcPr>
            <w:tcW w:w="1276" w:type="dxa"/>
            <w:vMerge/>
            <w:vAlign w:val="center"/>
          </w:tcPr>
          <w:p w14:paraId="0FDBF292" w14:textId="77777777" w:rsidR="0011705A" w:rsidRPr="00EF6FF5" w:rsidRDefault="0011705A" w:rsidP="00C62D00">
            <w:pPr>
              <w:widowControl w:val="0"/>
              <w:pBdr>
                <w:top w:val="nil"/>
                <w:left w:val="nil"/>
                <w:bottom w:val="nil"/>
                <w:right w:val="nil"/>
                <w:between w:val="nil"/>
              </w:pBdr>
              <w:spacing w:after="0" w:line="276" w:lineRule="auto"/>
              <w:ind w:right="-1" w:firstLine="0"/>
              <w:jc w:val="left"/>
              <w:rPr>
                <w:rFonts w:ascii="Times New Roman" w:hAnsi="Times New Roman" w:cs="Times New Roman"/>
              </w:rPr>
            </w:pPr>
          </w:p>
        </w:tc>
        <w:tc>
          <w:tcPr>
            <w:tcW w:w="1842" w:type="dxa"/>
            <w:vAlign w:val="center"/>
          </w:tcPr>
          <w:p w14:paraId="03F58F01" w14:textId="77777777" w:rsidR="0011705A" w:rsidRPr="00EF6FF5" w:rsidRDefault="0011705A" w:rsidP="00C62D00">
            <w:pPr>
              <w:spacing w:after="0" w:line="240" w:lineRule="auto"/>
              <w:ind w:right="-1" w:firstLine="0"/>
              <w:jc w:val="center"/>
              <w:rPr>
                <w:rFonts w:ascii="Times New Roman" w:hAnsi="Times New Roman" w:cs="Times New Roman"/>
              </w:rPr>
            </w:pPr>
            <w:r w:rsidRPr="00EF6FF5">
              <w:rPr>
                <w:rFonts w:ascii="Times New Roman" w:hAnsi="Times New Roman" w:cs="Times New Roman"/>
                <w:color w:val="000000"/>
              </w:rPr>
              <w:t>Pakrančių augmenijos būklė</w:t>
            </w:r>
          </w:p>
        </w:tc>
        <w:tc>
          <w:tcPr>
            <w:tcW w:w="1134" w:type="dxa"/>
            <w:vMerge/>
            <w:vAlign w:val="center"/>
          </w:tcPr>
          <w:p w14:paraId="7E7BC32B" w14:textId="77777777" w:rsidR="0011705A" w:rsidRPr="00EF6FF5" w:rsidRDefault="0011705A" w:rsidP="00C62D00">
            <w:pPr>
              <w:widowControl w:val="0"/>
              <w:pBdr>
                <w:top w:val="nil"/>
                <w:left w:val="nil"/>
                <w:bottom w:val="nil"/>
                <w:right w:val="nil"/>
                <w:between w:val="nil"/>
              </w:pBdr>
              <w:spacing w:after="0" w:line="276" w:lineRule="auto"/>
              <w:ind w:right="-1" w:firstLine="0"/>
              <w:jc w:val="left"/>
              <w:rPr>
                <w:rFonts w:ascii="Times New Roman" w:hAnsi="Times New Roman" w:cs="Times New Roman"/>
              </w:rPr>
            </w:pPr>
          </w:p>
        </w:tc>
        <w:tc>
          <w:tcPr>
            <w:tcW w:w="709" w:type="dxa"/>
            <w:vMerge/>
            <w:vAlign w:val="center"/>
          </w:tcPr>
          <w:p w14:paraId="6CFB5675" w14:textId="77777777" w:rsidR="0011705A" w:rsidRPr="00EF6FF5" w:rsidRDefault="0011705A" w:rsidP="00C62D00">
            <w:pPr>
              <w:widowControl w:val="0"/>
              <w:pBdr>
                <w:top w:val="nil"/>
                <w:left w:val="nil"/>
                <w:bottom w:val="nil"/>
                <w:right w:val="nil"/>
                <w:between w:val="nil"/>
              </w:pBdr>
              <w:spacing w:after="0" w:line="276" w:lineRule="auto"/>
              <w:ind w:right="-1" w:firstLine="0"/>
              <w:jc w:val="left"/>
              <w:rPr>
                <w:rFonts w:ascii="Times New Roman" w:hAnsi="Times New Roman" w:cs="Times New Roman"/>
              </w:rPr>
            </w:pPr>
          </w:p>
        </w:tc>
        <w:tc>
          <w:tcPr>
            <w:tcW w:w="992" w:type="dxa"/>
            <w:vMerge/>
            <w:vAlign w:val="center"/>
          </w:tcPr>
          <w:p w14:paraId="0130C0DE" w14:textId="77777777" w:rsidR="0011705A" w:rsidRPr="00EF6FF5" w:rsidRDefault="0011705A" w:rsidP="00C62D00">
            <w:pPr>
              <w:widowControl w:val="0"/>
              <w:pBdr>
                <w:top w:val="nil"/>
                <w:left w:val="nil"/>
                <w:bottom w:val="nil"/>
                <w:right w:val="nil"/>
                <w:between w:val="nil"/>
              </w:pBdr>
              <w:spacing w:after="0" w:line="276" w:lineRule="auto"/>
              <w:ind w:right="-1" w:firstLine="0"/>
              <w:jc w:val="left"/>
              <w:rPr>
                <w:rFonts w:ascii="Times New Roman" w:hAnsi="Times New Roman" w:cs="Times New Roman"/>
              </w:rPr>
            </w:pPr>
          </w:p>
        </w:tc>
        <w:tc>
          <w:tcPr>
            <w:tcW w:w="993" w:type="dxa"/>
            <w:vMerge/>
            <w:vAlign w:val="center"/>
          </w:tcPr>
          <w:p w14:paraId="4663A997" w14:textId="77777777" w:rsidR="0011705A" w:rsidRPr="00EF6FF5" w:rsidRDefault="0011705A" w:rsidP="00C62D00">
            <w:pPr>
              <w:widowControl w:val="0"/>
              <w:pBdr>
                <w:top w:val="nil"/>
                <w:left w:val="nil"/>
                <w:bottom w:val="nil"/>
                <w:right w:val="nil"/>
                <w:between w:val="nil"/>
              </w:pBdr>
              <w:spacing w:after="0" w:line="276" w:lineRule="auto"/>
              <w:ind w:right="-1" w:firstLine="0"/>
              <w:jc w:val="left"/>
              <w:rPr>
                <w:rFonts w:ascii="Times New Roman" w:hAnsi="Times New Roman" w:cs="Times New Roman"/>
              </w:rPr>
            </w:pPr>
          </w:p>
        </w:tc>
        <w:tc>
          <w:tcPr>
            <w:tcW w:w="1270" w:type="dxa"/>
            <w:vMerge/>
            <w:vAlign w:val="center"/>
          </w:tcPr>
          <w:p w14:paraId="786DCE62" w14:textId="77777777" w:rsidR="0011705A" w:rsidRPr="00EF6FF5" w:rsidRDefault="0011705A" w:rsidP="00C62D00">
            <w:pPr>
              <w:widowControl w:val="0"/>
              <w:pBdr>
                <w:top w:val="nil"/>
                <w:left w:val="nil"/>
                <w:bottom w:val="nil"/>
                <w:right w:val="nil"/>
                <w:between w:val="nil"/>
              </w:pBdr>
              <w:spacing w:after="0" w:line="276" w:lineRule="auto"/>
              <w:ind w:right="-1" w:firstLine="0"/>
              <w:jc w:val="left"/>
              <w:rPr>
                <w:rFonts w:ascii="Times New Roman" w:hAnsi="Times New Roman" w:cs="Times New Roman"/>
              </w:rPr>
            </w:pPr>
          </w:p>
        </w:tc>
      </w:tr>
      <w:tr w:rsidR="00EF6FF5" w:rsidRPr="00EF6FF5" w14:paraId="084EB8F3" w14:textId="77777777" w:rsidTr="00E3065A">
        <w:trPr>
          <w:trHeight w:val="300"/>
        </w:trPr>
        <w:tc>
          <w:tcPr>
            <w:tcW w:w="1423" w:type="dxa"/>
            <w:vMerge/>
            <w:vAlign w:val="center"/>
          </w:tcPr>
          <w:p w14:paraId="623BD91A" w14:textId="77777777" w:rsidR="0011705A" w:rsidRPr="00EF6FF5" w:rsidRDefault="0011705A" w:rsidP="00C62D00">
            <w:pPr>
              <w:widowControl w:val="0"/>
              <w:pBdr>
                <w:top w:val="nil"/>
                <w:left w:val="nil"/>
                <w:bottom w:val="nil"/>
                <w:right w:val="nil"/>
                <w:between w:val="nil"/>
              </w:pBdr>
              <w:spacing w:after="0" w:line="276" w:lineRule="auto"/>
              <w:ind w:right="-1" w:firstLine="0"/>
              <w:jc w:val="left"/>
              <w:rPr>
                <w:rFonts w:ascii="Times New Roman" w:hAnsi="Times New Roman" w:cs="Times New Roman"/>
              </w:rPr>
            </w:pPr>
          </w:p>
        </w:tc>
        <w:tc>
          <w:tcPr>
            <w:tcW w:w="1276" w:type="dxa"/>
            <w:vMerge/>
            <w:vAlign w:val="center"/>
          </w:tcPr>
          <w:p w14:paraId="2D049483" w14:textId="77777777" w:rsidR="0011705A" w:rsidRPr="00EF6FF5" w:rsidRDefault="0011705A" w:rsidP="00C62D00">
            <w:pPr>
              <w:widowControl w:val="0"/>
              <w:pBdr>
                <w:top w:val="nil"/>
                <w:left w:val="nil"/>
                <w:bottom w:val="nil"/>
                <w:right w:val="nil"/>
                <w:between w:val="nil"/>
              </w:pBdr>
              <w:spacing w:after="0" w:line="276" w:lineRule="auto"/>
              <w:ind w:right="-1" w:firstLine="0"/>
              <w:jc w:val="left"/>
              <w:rPr>
                <w:rFonts w:ascii="Times New Roman" w:hAnsi="Times New Roman" w:cs="Times New Roman"/>
              </w:rPr>
            </w:pPr>
          </w:p>
        </w:tc>
        <w:tc>
          <w:tcPr>
            <w:tcW w:w="1842" w:type="dxa"/>
            <w:vAlign w:val="center"/>
          </w:tcPr>
          <w:p w14:paraId="23C225CE" w14:textId="77777777" w:rsidR="0011705A" w:rsidRPr="00EF6FF5" w:rsidRDefault="0011705A" w:rsidP="00C62D00">
            <w:pPr>
              <w:spacing w:after="0" w:line="240" w:lineRule="auto"/>
              <w:ind w:right="-1" w:firstLine="0"/>
              <w:jc w:val="center"/>
              <w:rPr>
                <w:rFonts w:ascii="Times New Roman" w:hAnsi="Times New Roman" w:cs="Times New Roman"/>
              </w:rPr>
            </w:pPr>
            <w:r w:rsidRPr="00EF6FF5">
              <w:rPr>
                <w:rFonts w:ascii="Times New Roman" w:hAnsi="Times New Roman" w:cs="Times New Roman"/>
                <w:color w:val="000000"/>
              </w:rPr>
              <w:t>Grunto sudėtis</w:t>
            </w:r>
          </w:p>
        </w:tc>
        <w:tc>
          <w:tcPr>
            <w:tcW w:w="1134" w:type="dxa"/>
            <w:vMerge/>
            <w:vAlign w:val="center"/>
          </w:tcPr>
          <w:p w14:paraId="6A311CDC" w14:textId="77777777" w:rsidR="0011705A" w:rsidRPr="00EF6FF5" w:rsidRDefault="0011705A" w:rsidP="00C62D00">
            <w:pPr>
              <w:widowControl w:val="0"/>
              <w:pBdr>
                <w:top w:val="nil"/>
                <w:left w:val="nil"/>
                <w:bottom w:val="nil"/>
                <w:right w:val="nil"/>
                <w:between w:val="nil"/>
              </w:pBdr>
              <w:spacing w:after="0" w:line="276" w:lineRule="auto"/>
              <w:ind w:right="-1" w:firstLine="0"/>
              <w:jc w:val="left"/>
              <w:rPr>
                <w:rFonts w:ascii="Times New Roman" w:hAnsi="Times New Roman" w:cs="Times New Roman"/>
              </w:rPr>
            </w:pPr>
          </w:p>
        </w:tc>
        <w:tc>
          <w:tcPr>
            <w:tcW w:w="709" w:type="dxa"/>
            <w:vMerge/>
            <w:vAlign w:val="center"/>
          </w:tcPr>
          <w:p w14:paraId="792D19A2" w14:textId="77777777" w:rsidR="0011705A" w:rsidRPr="00EF6FF5" w:rsidRDefault="0011705A" w:rsidP="00C62D00">
            <w:pPr>
              <w:widowControl w:val="0"/>
              <w:pBdr>
                <w:top w:val="nil"/>
                <w:left w:val="nil"/>
                <w:bottom w:val="nil"/>
                <w:right w:val="nil"/>
                <w:between w:val="nil"/>
              </w:pBdr>
              <w:spacing w:after="0" w:line="276" w:lineRule="auto"/>
              <w:ind w:right="-1" w:firstLine="0"/>
              <w:jc w:val="left"/>
              <w:rPr>
                <w:rFonts w:ascii="Times New Roman" w:hAnsi="Times New Roman" w:cs="Times New Roman"/>
              </w:rPr>
            </w:pPr>
          </w:p>
        </w:tc>
        <w:tc>
          <w:tcPr>
            <w:tcW w:w="992" w:type="dxa"/>
            <w:vMerge/>
            <w:vAlign w:val="center"/>
          </w:tcPr>
          <w:p w14:paraId="523D4367" w14:textId="77777777" w:rsidR="0011705A" w:rsidRPr="00EF6FF5" w:rsidRDefault="0011705A" w:rsidP="00C62D00">
            <w:pPr>
              <w:widowControl w:val="0"/>
              <w:pBdr>
                <w:top w:val="nil"/>
                <w:left w:val="nil"/>
                <w:bottom w:val="nil"/>
                <w:right w:val="nil"/>
                <w:between w:val="nil"/>
              </w:pBdr>
              <w:spacing w:after="0" w:line="276" w:lineRule="auto"/>
              <w:ind w:right="-1" w:firstLine="0"/>
              <w:jc w:val="left"/>
              <w:rPr>
                <w:rFonts w:ascii="Times New Roman" w:hAnsi="Times New Roman" w:cs="Times New Roman"/>
              </w:rPr>
            </w:pPr>
          </w:p>
        </w:tc>
        <w:tc>
          <w:tcPr>
            <w:tcW w:w="993" w:type="dxa"/>
            <w:vMerge/>
            <w:vAlign w:val="center"/>
          </w:tcPr>
          <w:p w14:paraId="134FA175" w14:textId="77777777" w:rsidR="0011705A" w:rsidRPr="00EF6FF5" w:rsidRDefault="0011705A" w:rsidP="00C62D00">
            <w:pPr>
              <w:widowControl w:val="0"/>
              <w:pBdr>
                <w:top w:val="nil"/>
                <w:left w:val="nil"/>
                <w:bottom w:val="nil"/>
                <w:right w:val="nil"/>
                <w:between w:val="nil"/>
              </w:pBdr>
              <w:spacing w:after="0" w:line="276" w:lineRule="auto"/>
              <w:ind w:right="-1" w:firstLine="0"/>
              <w:jc w:val="left"/>
              <w:rPr>
                <w:rFonts w:ascii="Times New Roman" w:hAnsi="Times New Roman" w:cs="Times New Roman"/>
              </w:rPr>
            </w:pPr>
          </w:p>
        </w:tc>
        <w:tc>
          <w:tcPr>
            <w:tcW w:w="1270" w:type="dxa"/>
            <w:vMerge/>
            <w:vAlign w:val="center"/>
          </w:tcPr>
          <w:p w14:paraId="70F1D394" w14:textId="77777777" w:rsidR="0011705A" w:rsidRPr="00EF6FF5" w:rsidRDefault="0011705A" w:rsidP="00C62D00">
            <w:pPr>
              <w:widowControl w:val="0"/>
              <w:pBdr>
                <w:top w:val="nil"/>
                <w:left w:val="nil"/>
                <w:bottom w:val="nil"/>
                <w:right w:val="nil"/>
                <w:between w:val="nil"/>
              </w:pBdr>
              <w:spacing w:after="0" w:line="276" w:lineRule="auto"/>
              <w:ind w:right="-1" w:firstLine="0"/>
              <w:jc w:val="left"/>
              <w:rPr>
                <w:rFonts w:ascii="Times New Roman" w:hAnsi="Times New Roman" w:cs="Times New Roman"/>
              </w:rPr>
            </w:pPr>
          </w:p>
        </w:tc>
      </w:tr>
    </w:tbl>
    <w:p w14:paraId="15BE53E8" w14:textId="3D77E1AB" w:rsidR="00EC0676" w:rsidRDefault="00EC0676" w:rsidP="001208AB">
      <w:pPr>
        <w:spacing w:before="120" w:after="0"/>
        <w:ind w:firstLine="567"/>
        <w:rPr>
          <w:rFonts w:ascii="Times New Roman" w:hAnsi="Times New Roman" w:cs="Times New Roman"/>
          <w:sz w:val="24"/>
          <w:szCs w:val="24"/>
        </w:rPr>
      </w:pPr>
      <w:r w:rsidRPr="00567179">
        <w:rPr>
          <w:rFonts w:ascii="Times New Roman" w:hAnsi="Times New Roman" w:cs="Times New Roman"/>
          <w:sz w:val="24"/>
          <w:szCs w:val="24"/>
        </w:rPr>
        <w:t>Pagal pakoreguotą sistemą apskaičiuotos UHMI vertės (monitoringo vietose, kur tai leido padaryti turima informacija) buvo tik testuojama, t.</w:t>
      </w:r>
      <w:r w:rsidR="00EF6FF5">
        <w:rPr>
          <w:rFonts w:ascii="Times New Roman" w:hAnsi="Times New Roman" w:cs="Times New Roman"/>
          <w:sz w:val="24"/>
          <w:szCs w:val="24"/>
        </w:rPr>
        <w:t xml:space="preserve"> </w:t>
      </w:r>
      <w:r w:rsidRPr="00567179">
        <w:rPr>
          <w:rFonts w:ascii="Times New Roman" w:hAnsi="Times New Roman" w:cs="Times New Roman"/>
          <w:sz w:val="24"/>
          <w:szCs w:val="24"/>
        </w:rPr>
        <w:t>y. nebuvo tiesiogiai naudojam</w:t>
      </w:r>
      <w:r w:rsidR="00EF6FF5">
        <w:rPr>
          <w:rFonts w:ascii="Times New Roman" w:hAnsi="Times New Roman" w:cs="Times New Roman"/>
          <w:sz w:val="24"/>
          <w:szCs w:val="24"/>
        </w:rPr>
        <w:t>os</w:t>
      </w:r>
      <w:r w:rsidRPr="00567179">
        <w:rPr>
          <w:rFonts w:ascii="Times New Roman" w:hAnsi="Times New Roman" w:cs="Times New Roman"/>
          <w:sz w:val="24"/>
          <w:szCs w:val="24"/>
        </w:rPr>
        <w:t xml:space="preserve"> </w:t>
      </w:r>
      <w:r w:rsidR="00EF6FF5">
        <w:rPr>
          <w:rFonts w:ascii="Times New Roman" w:hAnsi="Times New Roman" w:cs="Times New Roman"/>
          <w:sz w:val="24"/>
          <w:szCs w:val="24"/>
        </w:rPr>
        <w:t xml:space="preserve">vandens </w:t>
      </w:r>
      <w:r w:rsidRPr="00567179">
        <w:rPr>
          <w:rFonts w:ascii="Times New Roman" w:hAnsi="Times New Roman" w:cs="Times New Roman"/>
          <w:sz w:val="24"/>
          <w:szCs w:val="24"/>
        </w:rPr>
        <w:t xml:space="preserve">telkinių hidromorfologinių sąlygų vertinimui, kadangi informacija apie UHMI perskaičiavimui reikalingus </w:t>
      </w:r>
      <w:r w:rsidRPr="00567179">
        <w:rPr>
          <w:rFonts w:ascii="Times New Roman" w:hAnsi="Times New Roman" w:cs="Times New Roman"/>
          <w:sz w:val="24"/>
          <w:szCs w:val="24"/>
        </w:rPr>
        <w:lastRenderedPageBreak/>
        <w:t>rodiklius yra ne visoms monitoringo vietoms. Taip pat, hidromorfologinių pokyčių vertinimo sistemų vystymas tebevyksta daugelyje ES šalių, o sistemų harmonizavimo ES lygiu procesas yra tik pradiniame etape. Todėl tikėtina, kad skirtingų ES šalių vandens telkinių hidromorfologinių pokyčių vertinimo sistemų harmonizavimo eigoje Lietuvos upių kategorijos vandens telkinių hidromorfologinių sąlygų vertinimui skirto UHMI apskaičiavimo metodika dar bus tobulinama. Nepaisant to, rinkimas informacijos, reikalingos pakoreguotam UHMI apskaičiuoti, turėtų būti tęsiamas.</w:t>
      </w:r>
    </w:p>
    <w:p w14:paraId="4F6D0369" w14:textId="77777777" w:rsidR="00E24620" w:rsidRPr="00E24620" w:rsidRDefault="00E24620" w:rsidP="00E24620">
      <w:pPr>
        <w:spacing w:before="120" w:line="240" w:lineRule="auto"/>
        <w:jc w:val="center"/>
        <w:rPr>
          <w:rFonts w:ascii="Times New Roman" w:hAnsi="Times New Roman" w:cs="Times New Roman"/>
          <w:b/>
          <w:bCs/>
          <w:sz w:val="24"/>
          <w:szCs w:val="24"/>
        </w:rPr>
      </w:pPr>
      <w:r w:rsidRPr="00E24620">
        <w:rPr>
          <w:rFonts w:ascii="Times New Roman" w:hAnsi="Times New Roman" w:cs="Times New Roman"/>
          <w:b/>
          <w:bCs/>
          <w:sz w:val="24"/>
          <w:szCs w:val="24"/>
        </w:rPr>
        <w:t>Vystomi tarpinių ir priekrantės kategorijų vandens telkinių ekologinės būklės vertinimo</w:t>
      </w:r>
    </w:p>
    <w:p w14:paraId="2428C2F1" w14:textId="77777777" w:rsidR="00E24620" w:rsidRPr="00E24620" w:rsidRDefault="00E24620" w:rsidP="00E24620">
      <w:pPr>
        <w:tabs>
          <w:tab w:val="left" w:pos="1134"/>
        </w:tabs>
        <w:spacing w:before="120" w:line="240" w:lineRule="auto"/>
        <w:ind w:firstLine="0"/>
        <w:jc w:val="center"/>
        <w:rPr>
          <w:rFonts w:ascii="Times New Roman" w:hAnsi="Times New Roman" w:cs="Times New Roman"/>
          <w:b/>
          <w:bCs/>
          <w:sz w:val="24"/>
          <w:szCs w:val="24"/>
        </w:rPr>
      </w:pPr>
      <w:proofErr w:type="spellStart"/>
      <w:r w:rsidRPr="00E24620">
        <w:rPr>
          <w:rFonts w:ascii="Times New Roman" w:hAnsi="Times New Roman" w:cs="Times New Roman"/>
          <w:b/>
          <w:bCs/>
          <w:sz w:val="24"/>
          <w:szCs w:val="24"/>
        </w:rPr>
        <w:t>hidromorfologiniai</w:t>
      </w:r>
      <w:proofErr w:type="spellEnd"/>
      <w:r w:rsidRPr="00E24620">
        <w:rPr>
          <w:rFonts w:ascii="Times New Roman" w:hAnsi="Times New Roman" w:cs="Times New Roman"/>
          <w:b/>
          <w:bCs/>
          <w:sz w:val="24"/>
          <w:szCs w:val="24"/>
        </w:rPr>
        <w:t xml:space="preserve"> rodikliai</w:t>
      </w:r>
    </w:p>
    <w:p w14:paraId="4ACB4B53" w14:textId="77777777" w:rsidR="00E24620" w:rsidRPr="00365EF8" w:rsidRDefault="00E24620" w:rsidP="00E24620">
      <w:pPr>
        <w:spacing w:before="120" w:line="240" w:lineRule="auto"/>
        <w:ind w:firstLine="567"/>
        <w:rPr>
          <w:rFonts w:ascii="Times New Roman" w:hAnsi="Times New Roman" w:cs="Times New Roman"/>
          <w:sz w:val="24"/>
          <w:szCs w:val="24"/>
        </w:rPr>
      </w:pPr>
      <w:r w:rsidRPr="00365EF8">
        <w:rPr>
          <w:rFonts w:ascii="Times New Roman" w:hAnsi="Times New Roman" w:cs="Times New Roman"/>
          <w:sz w:val="24"/>
          <w:szCs w:val="24"/>
        </w:rPr>
        <w:t>Biologiniams elementams (</w:t>
      </w:r>
      <w:proofErr w:type="spellStart"/>
      <w:r w:rsidRPr="00365EF8">
        <w:rPr>
          <w:rFonts w:ascii="Times New Roman" w:hAnsi="Times New Roman" w:cs="Times New Roman"/>
          <w:sz w:val="24"/>
          <w:szCs w:val="24"/>
        </w:rPr>
        <w:t>fitoplanktonui</w:t>
      </w:r>
      <w:proofErr w:type="spellEnd"/>
      <w:r w:rsidRPr="00365EF8">
        <w:rPr>
          <w:rFonts w:ascii="Times New Roman" w:hAnsi="Times New Roman" w:cs="Times New Roman"/>
          <w:sz w:val="24"/>
          <w:szCs w:val="24"/>
        </w:rPr>
        <w:t xml:space="preserve">, florai, bestuburiams ir žuvims) būtina įvertinti </w:t>
      </w:r>
      <w:proofErr w:type="spellStart"/>
      <w:r w:rsidRPr="00365EF8">
        <w:rPr>
          <w:rFonts w:ascii="Times New Roman" w:hAnsi="Times New Roman" w:cs="Times New Roman"/>
          <w:sz w:val="24"/>
          <w:szCs w:val="24"/>
        </w:rPr>
        <w:t>hidromorfologini</w:t>
      </w:r>
      <w:r>
        <w:rPr>
          <w:rFonts w:ascii="Times New Roman" w:hAnsi="Times New Roman" w:cs="Times New Roman"/>
          <w:sz w:val="24"/>
          <w:szCs w:val="24"/>
        </w:rPr>
        <w:t>ų</w:t>
      </w:r>
      <w:proofErr w:type="spellEnd"/>
      <w:r>
        <w:rPr>
          <w:rFonts w:ascii="Times New Roman" w:hAnsi="Times New Roman" w:cs="Times New Roman"/>
          <w:sz w:val="24"/>
          <w:szCs w:val="24"/>
        </w:rPr>
        <w:t xml:space="preserve"> kokybės elementų</w:t>
      </w:r>
      <w:r w:rsidRPr="00365EF8">
        <w:rPr>
          <w:rFonts w:ascii="Times New Roman" w:hAnsi="Times New Roman" w:cs="Times New Roman"/>
          <w:sz w:val="24"/>
          <w:szCs w:val="24"/>
        </w:rPr>
        <w:t xml:space="preserve"> </w:t>
      </w:r>
      <w:r>
        <w:rPr>
          <w:rFonts w:ascii="Times New Roman" w:hAnsi="Times New Roman" w:cs="Times New Roman"/>
          <w:sz w:val="24"/>
          <w:szCs w:val="24"/>
        </w:rPr>
        <w:t>rodiklius</w:t>
      </w:r>
      <w:r w:rsidRPr="00365EF8">
        <w:rPr>
          <w:rFonts w:ascii="Times New Roman" w:hAnsi="Times New Roman" w:cs="Times New Roman"/>
          <w:sz w:val="24"/>
          <w:szCs w:val="24"/>
        </w:rPr>
        <w:t xml:space="preserve">: morfologinės sąlygos (gylio svyravimas, dubens dydis, struktūra ir substratas, potvynių zonų struktūra) ir potvynių režimas (gėlo vandens nuotėkis, bangų poveikis). Kadangi makrofitų </w:t>
      </w:r>
      <w:proofErr w:type="spellStart"/>
      <w:r w:rsidRPr="00365EF8">
        <w:rPr>
          <w:rFonts w:ascii="Times New Roman" w:hAnsi="Times New Roman" w:cs="Times New Roman"/>
          <w:sz w:val="24"/>
          <w:szCs w:val="24"/>
        </w:rPr>
        <w:t>augavietės</w:t>
      </w:r>
      <w:proofErr w:type="spellEnd"/>
      <w:r w:rsidRPr="00365EF8">
        <w:rPr>
          <w:rFonts w:ascii="Times New Roman" w:hAnsi="Times New Roman" w:cs="Times New Roman"/>
          <w:sz w:val="24"/>
          <w:szCs w:val="24"/>
        </w:rPr>
        <w:t xml:space="preserve"> yra santykinai stabilios erdvėje</w:t>
      </w:r>
      <w:r>
        <w:rPr>
          <w:rFonts w:ascii="Times New Roman" w:hAnsi="Times New Roman" w:cs="Times New Roman"/>
          <w:sz w:val="24"/>
          <w:szCs w:val="24"/>
        </w:rPr>
        <w:t>,</w:t>
      </w:r>
      <w:r w:rsidRPr="00365EF8">
        <w:rPr>
          <w:rFonts w:ascii="Times New Roman" w:hAnsi="Times New Roman" w:cs="Times New Roman"/>
          <w:sz w:val="24"/>
          <w:szCs w:val="24"/>
        </w:rPr>
        <w:t xml:space="preserve"> jos gali indikuoti </w:t>
      </w:r>
      <w:proofErr w:type="spellStart"/>
      <w:r w:rsidRPr="00365EF8">
        <w:rPr>
          <w:rFonts w:ascii="Times New Roman" w:hAnsi="Times New Roman" w:cs="Times New Roman"/>
          <w:sz w:val="24"/>
          <w:szCs w:val="24"/>
        </w:rPr>
        <w:t>hidromorfologinių</w:t>
      </w:r>
      <w:proofErr w:type="spellEnd"/>
      <w:r w:rsidRPr="00365EF8">
        <w:rPr>
          <w:rFonts w:ascii="Times New Roman" w:hAnsi="Times New Roman" w:cs="Times New Roman"/>
          <w:sz w:val="24"/>
          <w:szCs w:val="24"/>
        </w:rPr>
        <w:t xml:space="preserve"> elementų pokyčius, kurie dažnai būna susiję su antropogenine veikla (pvz. hidrotechninių pastatų įrengimas, dugno gilinimas ir iškastų nuosėdų pylimas, paplūdimių šlaito papildymas, pakrančių tvarkymas).</w:t>
      </w:r>
    </w:p>
    <w:p w14:paraId="74159CB2" w14:textId="77777777" w:rsidR="00E24620" w:rsidRPr="00E24620" w:rsidRDefault="00E24620" w:rsidP="00E24620">
      <w:pPr>
        <w:spacing w:before="120" w:line="240" w:lineRule="auto"/>
        <w:ind w:firstLine="567"/>
        <w:rPr>
          <w:rFonts w:ascii="Times New Roman" w:hAnsi="Times New Roman" w:cs="Times New Roman"/>
          <w:b/>
          <w:bCs/>
          <w:sz w:val="24"/>
          <w:szCs w:val="24"/>
        </w:rPr>
      </w:pPr>
      <w:r w:rsidRPr="00E24620">
        <w:rPr>
          <w:rFonts w:ascii="Times New Roman" w:eastAsia="Times New Roman" w:hAnsi="Times New Roman" w:cs="Times New Roman"/>
          <w:b/>
          <w:bCs/>
          <w:sz w:val="24"/>
          <w:szCs w:val="24"/>
          <w:shd w:val="clear" w:color="auto" w:fill="FFFFFF"/>
          <w:lang w:eastAsia="ar-SA"/>
        </w:rPr>
        <w:t>Tarpiniai vandenys</w:t>
      </w:r>
      <w:r w:rsidRPr="00E24620">
        <w:rPr>
          <w:rFonts w:ascii="Times New Roman" w:hAnsi="Times New Roman" w:cs="Times New Roman"/>
          <w:b/>
          <w:bCs/>
          <w:sz w:val="24"/>
          <w:szCs w:val="24"/>
        </w:rPr>
        <w:t xml:space="preserve"> </w:t>
      </w:r>
    </w:p>
    <w:p w14:paraId="7C2947EE" w14:textId="77777777" w:rsidR="00E24620" w:rsidRPr="00365EF8" w:rsidRDefault="00E24620" w:rsidP="00E24620">
      <w:pPr>
        <w:spacing w:before="120" w:after="0" w:line="240" w:lineRule="auto"/>
        <w:ind w:firstLine="567"/>
        <w:rPr>
          <w:rFonts w:ascii="Times New Roman" w:hAnsi="Times New Roman" w:cs="Times New Roman"/>
          <w:sz w:val="24"/>
          <w:szCs w:val="24"/>
        </w:rPr>
      </w:pPr>
      <w:r w:rsidRPr="00365EF8">
        <w:rPr>
          <w:rFonts w:ascii="Times New Roman" w:hAnsi="Times New Roman" w:cs="Times New Roman"/>
          <w:sz w:val="24"/>
          <w:szCs w:val="24"/>
        </w:rPr>
        <w:t xml:space="preserve">Kuršių mariose iš biologinių elementų vystomi makrofitų rodikliai paremti erdviniu </w:t>
      </w:r>
      <w:proofErr w:type="spellStart"/>
      <w:r w:rsidRPr="00365EF8">
        <w:rPr>
          <w:rFonts w:ascii="Times New Roman" w:hAnsi="Times New Roman" w:cs="Times New Roman"/>
          <w:sz w:val="24"/>
          <w:szCs w:val="24"/>
        </w:rPr>
        <w:t>fitolitoralės</w:t>
      </w:r>
      <w:proofErr w:type="spellEnd"/>
      <w:r w:rsidRPr="00365EF8">
        <w:rPr>
          <w:rFonts w:ascii="Times New Roman" w:hAnsi="Times New Roman" w:cs="Times New Roman"/>
          <w:sz w:val="24"/>
          <w:szCs w:val="24"/>
        </w:rPr>
        <w:t xml:space="preserve"> (makrofitų </w:t>
      </w:r>
      <w:proofErr w:type="spellStart"/>
      <w:r w:rsidRPr="00365EF8">
        <w:rPr>
          <w:rFonts w:ascii="Times New Roman" w:hAnsi="Times New Roman" w:cs="Times New Roman"/>
          <w:sz w:val="24"/>
          <w:szCs w:val="24"/>
        </w:rPr>
        <w:t>augaviečių</w:t>
      </w:r>
      <w:proofErr w:type="spellEnd"/>
      <w:r w:rsidRPr="00365EF8">
        <w:rPr>
          <w:rFonts w:ascii="Times New Roman" w:hAnsi="Times New Roman" w:cs="Times New Roman"/>
          <w:sz w:val="24"/>
          <w:szCs w:val="24"/>
        </w:rPr>
        <w:t xml:space="preserve">) pasiskirstymu ir įvairove. </w:t>
      </w:r>
      <w:proofErr w:type="spellStart"/>
      <w:r w:rsidRPr="00365EF8">
        <w:rPr>
          <w:rFonts w:ascii="Times New Roman" w:hAnsi="Times New Roman" w:cs="Times New Roman"/>
          <w:sz w:val="24"/>
          <w:szCs w:val="24"/>
        </w:rPr>
        <w:t>Fitolitoralės</w:t>
      </w:r>
      <w:proofErr w:type="spellEnd"/>
      <w:r w:rsidRPr="00365EF8">
        <w:rPr>
          <w:rFonts w:ascii="Times New Roman" w:hAnsi="Times New Roman" w:cs="Times New Roman"/>
          <w:sz w:val="24"/>
          <w:szCs w:val="24"/>
        </w:rPr>
        <w:t xml:space="preserve"> ekologinė būklė buvo vertinama dviem rodikliais: ESMI ir maksimalus </w:t>
      </w:r>
      <w:proofErr w:type="spellStart"/>
      <w:r w:rsidRPr="00365EF8">
        <w:rPr>
          <w:rFonts w:ascii="Times New Roman" w:hAnsi="Times New Roman" w:cs="Times New Roman"/>
          <w:sz w:val="24"/>
          <w:szCs w:val="24"/>
        </w:rPr>
        <w:t>fitolitoralės</w:t>
      </w:r>
      <w:proofErr w:type="spellEnd"/>
      <w:r w:rsidRPr="00365EF8">
        <w:rPr>
          <w:rFonts w:ascii="Times New Roman" w:hAnsi="Times New Roman" w:cs="Times New Roman"/>
          <w:sz w:val="24"/>
          <w:szCs w:val="24"/>
        </w:rPr>
        <w:t xml:space="preserve"> gylis. </w:t>
      </w:r>
    </w:p>
    <w:p w14:paraId="56B96B9F" w14:textId="77777777" w:rsidR="00E24620" w:rsidRDefault="00E24620" w:rsidP="00E24620">
      <w:pPr>
        <w:spacing w:after="0" w:line="240" w:lineRule="auto"/>
        <w:ind w:firstLine="567"/>
        <w:rPr>
          <w:rFonts w:ascii="Times New Roman" w:eastAsia="Times New Roman" w:hAnsi="Times New Roman" w:cs="Times New Roman"/>
          <w:sz w:val="24"/>
          <w:szCs w:val="24"/>
          <w:shd w:val="clear" w:color="auto" w:fill="FFFFFF"/>
          <w:lang w:eastAsia="ar-SA"/>
        </w:rPr>
      </w:pPr>
      <w:r w:rsidRPr="00365EF8">
        <w:rPr>
          <w:rFonts w:ascii="Times New Roman" w:eastAsia="Times New Roman" w:hAnsi="Times New Roman" w:cs="Times New Roman"/>
          <w:sz w:val="24"/>
          <w:szCs w:val="24"/>
          <w:shd w:val="clear" w:color="auto" w:fill="FFFFFF"/>
          <w:lang w:eastAsia="ar-SA"/>
        </w:rPr>
        <w:t xml:space="preserve">Kaip svarbūs </w:t>
      </w:r>
      <w:proofErr w:type="spellStart"/>
      <w:r w:rsidRPr="00365EF8">
        <w:rPr>
          <w:rFonts w:ascii="Times New Roman" w:eastAsia="Times New Roman" w:hAnsi="Times New Roman" w:cs="Times New Roman"/>
          <w:sz w:val="24"/>
          <w:szCs w:val="24"/>
          <w:shd w:val="clear" w:color="auto" w:fill="FFFFFF"/>
          <w:lang w:eastAsia="ar-SA"/>
        </w:rPr>
        <w:t>hidromorfologiniai</w:t>
      </w:r>
      <w:proofErr w:type="spellEnd"/>
      <w:r w:rsidRPr="00365EF8">
        <w:rPr>
          <w:rFonts w:ascii="Times New Roman" w:eastAsia="Times New Roman" w:hAnsi="Times New Roman" w:cs="Times New Roman"/>
          <w:sz w:val="24"/>
          <w:szCs w:val="24"/>
          <w:shd w:val="clear" w:color="auto" w:fill="FFFFFF"/>
          <w:lang w:eastAsia="ar-SA"/>
        </w:rPr>
        <w:t xml:space="preserve"> parametrai pasirinkti </w:t>
      </w:r>
      <w:proofErr w:type="spellStart"/>
      <w:r w:rsidRPr="00365EF8">
        <w:rPr>
          <w:rFonts w:ascii="Times New Roman" w:eastAsia="Times New Roman" w:hAnsi="Times New Roman" w:cs="Times New Roman"/>
          <w:sz w:val="24"/>
          <w:szCs w:val="24"/>
          <w:shd w:val="clear" w:color="auto" w:fill="FFFFFF"/>
          <w:lang w:eastAsia="ar-SA"/>
        </w:rPr>
        <w:t>fitolitoralės</w:t>
      </w:r>
      <w:proofErr w:type="spellEnd"/>
      <w:r w:rsidRPr="00365EF8">
        <w:rPr>
          <w:rFonts w:ascii="Times New Roman" w:eastAsia="Times New Roman" w:hAnsi="Times New Roman" w:cs="Times New Roman"/>
          <w:sz w:val="24"/>
          <w:szCs w:val="24"/>
          <w:shd w:val="clear" w:color="auto" w:fill="FFFFFF"/>
          <w:lang w:eastAsia="ar-SA"/>
        </w:rPr>
        <w:t xml:space="preserve"> dugno šlaitas ir </w:t>
      </w:r>
      <w:proofErr w:type="spellStart"/>
      <w:r w:rsidRPr="00365EF8">
        <w:rPr>
          <w:rFonts w:ascii="Times New Roman" w:eastAsia="Times New Roman" w:hAnsi="Times New Roman" w:cs="Times New Roman"/>
          <w:sz w:val="24"/>
          <w:szCs w:val="24"/>
          <w:shd w:val="clear" w:color="auto" w:fill="FFFFFF"/>
          <w:lang w:eastAsia="ar-SA"/>
        </w:rPr>
        <w:t>litologinė</w:t>
      </w:r>
      <w:proofErr w:type="spellEnd"/>
      <w:r w:rsidRPr="00365EF8">
        <w:rPr>
          <w:rFonts w:ascii="Times New Roman" w:eastAsia="Times New Roman" w:hAnsi="Times New Roman" w:cs="Times New Roman"/>
          <w:sz w:val="24"/>
          <w:szCs w:val="24"/>
          <w:shd w:val="clear" w:color="auto" w:fill="FFFFFF"/>
          <w:lang w:eastAsia="ar-SA"/>
        </w:rPr>
        <w:t xml:space="preserve"> sudėtis (dumblyno plotas). Dugno nuosėdų sudėties duomenys gauti iš skaitmeninio žemėlapio (</w:t>
      </w:r>
      <w:proofErr w:type="spellStart"/>
      <w:r w:rsidRPr="00365EF8">
        <w:rPr>
          <w:rFonts w:ascii="Times New Roman" w:eastAsia="Times New Roman" w:hAnsi="Times New Roman" w:cs="Times New Roman"/>
          <w:sz w:val="24"/>
          <w:szCs w:val="24"/>
          <w:shd w:val="clear" w:color="auto" w:fill="FFFFFF"/>
          <w:lang w:eastAsia="ar-SA"/>
        </w:rPr>
        <w:t>Trimonis</w:t>
      </w:r>
      <w:proofErr w:type="spellEnd"/>
      <w:r w:rsidRPr="00365EF8">
        <w:rPr>
          <w:rFonts w:ascii="Times New Roman" w:eastAsia="Times New Roman" w:hAnsi="Times New Roman" w:cs="Times New Roman"/>
          <w:sz w:val="24"/>
          <w:szCs w:val="24"/>
          <w:shd w:val="clear" w:color="auto" w:fill="FFFFFF"/>
          <w:lang w:eastAsia="ar-SA"/>
        </w:rPr>
        <w:t xml:space="preserve"> et al. 2003). </w:t>
      </w:r>
      <w:proofErr w:type="spellStart"/>
      <w:r w:rsidRPr="00365EF8">
        <w:rPr>
          <w:rFonts w:ascii="Times New Roman" w:hAnsi="Times New Roman" w:cs="Times New Roman"/>
          <w:sz w:val="24"/>
          <w:szCs w:val="24"/>
        </w:rPr>
        <w:t>Fitolitoralės</w:t>
      </w:r>
      <w:proofErr w:type="spellEnd"/>
      <w:r w:rsidRPr="00365EF8">
        <w:rPr>
          <w:rFonts w:ascii="Times New Roman" w:hAnsi="Times New Roman" w:cs="Times New Roman"/>
          <w:sz w:val="24"/>
          <w:szCs w:val="24"/>
        </w:rPr>
        <w:t xml:space="preserve"> d</w:t>
      </w:r>
      <w:r w:rsidRPr="00365EF8">
        <w:rPr>
          <w:rFonts w:ascii="Times New Roman" w:eastAsia="Times New Roman" w:hAnsi="Times New Roman" w:cs="Times New Roman"/>
          <w:sz w:val="24"/>
          <w:szCs w:val="24"/>
          <w:shd w:val="clear" w:color="auto" w:fill="FFFFFF"/>
          <w:lang w:eastAsia="ar-SA"/>
        </w:rPr>
        <w:t xml:space="preserve">ugno šlaitas apskaičiuotas padalinus maksimalų </w:t>
      </w:r>
      <w:proofErr w:type="spellStart"/>
      <w:r w:rsidRPr="00365EF8">
        <w:rPr>
          <w:rFonts w:ascii="Times New Roman" w:eastAsia="Times New Roman" w:hAnsi="Times New Roman" w:cs="Times New Roman"/>
          <w:sz w:val="24"/>
          <w:szCs w:val="24"/>
          <w:shd w:val="clear" w:color="auto" w:fill="FFFFFF"/>
          <w:lang w:eastAsia="ar-SA"/>
        </w:rPr>
        <w:t>fitolitoralės</w:t>
      </w:r>
      <w:proofErr w:type="spellEnd"/>
      <w:r w:rsidRPr="00365EF8">
        <w:rPr>
          <w:rFonts w:ascii="Times New Roman" w:eastAsia="Times New Roman" w:hAnsi="Times New Roman" w:cs="Times New Roman"/>
          <w:sz w:val="24"/>
          <w:szCs w:val="24"/>
          <w:shd w:val="clear" w:color="auto" w:fill="FFFFFF"/>
          <w:lang w:eastAsia="ar-SA"/>
        </w:rPr>
        <w:t xml:space="preserve"> gylį iš atstumo nuo kranto iki maksimalaus </w:t>
      </w:r>
      <w:proofErr w:type="spellStart"/>
      <w:r w:rsidRPr="00365EF8">
        <w:rPr>
          <w:rFonts w:ascii="Times New Roman" w:eastAsia="Times New Roman" w:hAnsi="Times New Roman" w:cs="Times New Roman"/>
          <w:sz w:val="24"/>
          <w:szCs w:val="24"/>
          <w:shd w:val="clear" w:color="auto" w:fill="FFFFFF"/>
          <w:lang w:eastAsia="ar-SA"/>
        </w:rPr>
        <w:t>fitolitoralės</w:t>
      </w:r>
      <w:proofErr w:type="spellEnd"/>
      <w:r w:rsidRPr="00365EF8">
        <w:rPr>
          <w:rFonts w:ascii="Times New Roman" w:eastAsia="Times New Roman" w:hAnsi="Times New Roman" w:cs="Times New Roman"/>
          <w:sz w:val="24"/>
          <w:szCs w:val="24"/>
          <w:shd w:val="clear" w:color="auto" w:fill="FFFFFF"/>
          <w:lang w:eastAsia="ar-SA"/>
        </w:rPr>
        <w:t xml:space="preserve"> gylio, gauto iš </w:t>
      </w:r>
      <w:proofErr w:type="spellStart"/>
      <w:r w:rsidRPr="00365EF8">
        <w:rPr>
          <w:rFonts w:ascii="Times New Roman" w:eastAsia="Times New Roman" w:hAnsi="Times New Roman" w:cs="Times New Roman"/>
          <w:sz w:val="24"/>
          <w:szCs w:val="24"/>
          <w:shd w:val="clear" w:color="auto" w:fill="FFFFFF"/>
          <w:lang w:eastAsia="ar-SA"/>
        </w:rPr>
        <w:t>echoloto</w:t>
      </w:r>
      <w:proofErr w:type="spellEnd"/>
      <w:r w:rsidRPr="00365EF8">
        <w:rPr>
          <w:rFonts w:ascii="Times New Roman" w:eastAsia="Times New Roman" w:hAnsi="Times New Roman" w:cs="Times New Roman"/>
          <w:sz w:val="24"/>
          <w:szCs w:val="24"/>
          <w:shd w:val="clear" w:color="auto" w:fill="FFFFFF"/>
          <w:lang w:eastAsia="ar-SA"/>
        </w:rPr>
        <w:t>.</w:t>
      </w:r>
      <w:r w:rsidRPr="00365EF8" w:rsidDel="00B92150">
        <w:rPr>
          <w:rFonts w:ascii="Times New Roman" w:eastAsia="Times New Roman" w:hAnsi="Times New Roman" w:cs="Times New Roman"/>
          <w:sz w:val="24"/>
          <w:szCs w:val="24"/>
          <w:shd w:val="clear" w:color="auto" w:fill="FFFFFF"/>
          <w:lang w:eastAsia="ar-SA"/>
        </w:rPr>
        <w:t xml:space="preserve"> </w:t>
      </w:r>
    </w:p>
    <w:p w14:paraId="22629DD6" w14:textId="0BFED500" w:rsidR="00E24620" w:rsidRPr="00365EF8" w:rsidRDefault="00E24620" w:rsidP="00E24620">
      <w:pPr>
        <w:spacing w:after="0" w:line="240" w:lineRule="auto"/>
        <w:ind w:firstLine="567"/>
        <w:rPr>
          <w:rFonts w:ascii="Times New Roman" w:eastAsia="Times New Roman" w:hAnsi="Times New Roman" w:cs="Times New Roman"/>
          <w:sz w:val="24"/>
          <w:szCs w:val="24"/>
          <w:shd w:val="clear" w:color="auto" w:fill="FFFFFF"/>
          <w:lang w:eastAsia="ar-SA"/>
        </w:rPr>
      </w:pPr>
      <w:r w:rsidRPr="00365EF8">
        <w:rPr>
          <w:rFonts w:ascii="Times New Roman" w:eastAsia="Times New Roman" w:hAnsi="Times New Roman" w:cs="Times New Roman"/>
          <w:sz w:val="24"/>
          <w:szCs w:val="24"/>
          <w:shd w:val="clear" w:color="auto" w:fill="FFFFFF"/>
          <w:lang w:eastAsia="ar-SA"/>
        </w:rPr>
        <w:t>Pagal koreliacinės analizės rezultatus abu rodikliai labiau priklausė nuo dumblyno ploto tyrimo zonoje, tačiau statistiškai reikšminga koreliacija buvo tik tarp ESMI (</w:t>
      </w:r>
      <w:r w:rsidRPr="00485D8D">
        <w:rPr>
          <w:rFonts w:ascii="Times New Roman" w:eastAsia="Times New Roman" w:hAnsi="Times New Roman" w:cs="Times New Roman"/>
          <w:iCs/>
          <w:sz w:val="24"/>
          <w:szCs w:val="24"/>
          <w:shd w:val="clear" w:color="auto" w:fill="FFFFFF"/>
          <w:lang w:eastAsia="ar-SA"/>
        </w:rPr>
        <w:fldChar w:fldCharType="begin"/>
      </w:r>
      <w:r w:rsidRPr="00485D8D">
        <w:rPr>
          <w:rFonts w:ascii="Times New Roman" w:eastAsia="Times New Roman" w:hAnsi="Times New Roman" w:cs="Times New Roman"/>
          <w:iCs/>
          <w:sz w:val="24"/>
          <w:szCs w:val="24"/>
          <w:shd w:val="clear" w:color="auto" w:fill="FFFFFF"/>
          <w:lang w:eastAsia="ar-SA"/>
        </w:rPr>
        <w:instrText xml:space="preserve"> REF _Ref88643669 \h  \* MERGEFORMAT </w:instrText>
      </w:r>
      <w:r w:rsidRPr="00485D8D">
        <w:rPr>
          <w:rFonts w:ascii="Times New Roman" w:eastAsia="Times New Roman" w:hAnsi="Times New Roman" w:cs="Times New Roman"/>
          <w:iCs/>
          <w:sz w:val="24"/>
          <w:szCs w:val="24"/>
          <w:shd w:val="clear" w:color="auto" w:fill="FFFFFF"/>
          <w:lang w:eastAsia="ar-SA"/>
        </w:rPr>
      </w:r>
      <w:r w:rsidRPr="00485D8D">
        <w:rPr>
          <w:rFonts w:ascii="Times New Roman" w:eastAsia="Times New Roman" w:hAnsi="Times New Roman" w:cs="Times New Roman"/>
          <w:iCs/>
          <w:sz w:val="24"/>
          <w:szCs w:val="24"/>
          <w:shd w:val="clear" w:color="auto" w:fill="FFFFFF"/>
          <w:lang w:eastAsia="ar-SA"/>
        </w:rPr>
        <w:fldChar w:fldCharType="separate"/>
      </w:r>
      <w:r w:rsidRPr="00485D8D">
        <w:rPr>
          <w:rFonts w:ascii="Times New Roman" w:hAnsi="Times New Roman" w:cs="Times New Roman"/>
          <w:iCs/>
          <w:noProof/>
          <w:sz w:val="24"/>
          <w:szCs w:val="24"/>
        </w:rPr>
        <w:t>3</w:t>
      </w:r>
      <w:r w:rsidRPr="00485D8D">
        <w:rPr>
          <w:rFonts w:ascii="Times New Roman" w:hAnsi="Times New Roman" w:cs="Times New Roman"/>
          <w:iCs/>
          <w:sz w:val="24"/>
          <w:szCs w:val="24"/>
        </w:rPr>
        <w:t xml:space="preserve"> pav.</w:t>
      </w:r>
      <w:r w:rsidRPr="00485D8D">
        <w:rPr>
          <w:rFonts w:ascii="Times New Roman" w:eastAsia="Times New Roman" w:hAnsi="Times New Roman" w:cs="Times New Roman"/>
          <w:iCs/>
          <w:sz w:val="24"/>
          <w:szCs w:val="24"/>
          <w:shd w:val="clear" w:color="auto" w:fill="FFFFFF"/>
          <w:lang w:eastAsia="ar-SA"/>
        </w:rPr>
        <w:fldChar w:fldCharType="end"/>
      </w:r>
      <w:r w:rsidRPr="00365EF8">
        <w:rPr>
          <w:rFonts w:ascii="Times New Roman" w:eastAsia="Times New Roman" w:hAnsi="Times New Roman" w:cs="Times New Roman"/>
          <w:sz w:val="24"/>
          <w:szCs w:val="24"/>
          <w:shd w:val="clear" w:color="auto" w:fill="FFFFFF"/>
          <w:lang w:eastAsia="ar-SA"/>
        </w:rPr>
        <w:t>). Gera ekologinė būklė pagal abu rodiklius buvo dažniau ten, kur dumblyno plotas neviršijo 10 km</w:t>
      </w:r>
      <w:r w:rsidRPr="00365EF8">
        <w:rPr>
          <w:rFonts w:ascii="Times New Roman" w:eastAsia="Times New Roman" w:hAnsi="Times New Roman" w:cs="Times New Roman"/>
          <w:sz w:val="24"/>
          <w:szCs w:val="24"/>
          <w:shd w:val="clear" w:color="auto" w:fill="FFFFFF"/>
          <w:vertAlign w:val="superscript"/>
          <w:lang w:eastAsia="ar-SA"/>
        </w:rPr>
        <w:t>2</w:t>
      </w:r>
      <w:r w:rsidRPr="00365EF8">
        <w:rPr>
          <w:rFonts w:ascii="Times New Roman" w:eastAsia="Times New Roman" w:hAnsi="Times New Roman" w:cs="Times New Roman"/>
          <w:sz w:val="24"/>
          <w:szCs w:val="24"/>
          <w:shd w:val="clear" w:color="auto" w:fill="FFFFFF"/>
          <w:lang w:eastAsia="ar-SA"/>
        </w:rPr>
        <w:t xml:space="preserve">, o </w:t>
      </w:r>
      <w:proofErr w:type="spellStart"/>
      <w:r w:rsidRPr="00365EF8">
        <w:rPr>
          <w:rFonts w:ascii="Times New Roman" w:eastAsia="Times New Roman" w:hAnsi="Times New Roman" w:cs="Times New Roman"/>
          <w:sz w:val="24"/>
          <w:szCs w:val="24"/>
          <w:shd w:val="clear" w:color="auto" w:fill="FFFFFF"/>
          <w:lang w:eastAsia="ar-SA"/>
        </w:rPr>
        <w:t>fitolitoralės</w:t>
      </w:r>
      <w:proofErr w:type="spellEnd"/>
      <w:r w:rsidRPr="00365EF8">
        <w:rPr>
          <w:rFonts w:ascii="Times New Roman" w:eastAsia="Times New Roman" w:hAnsi="Times New Roman" w:cs="Times New Roman"/>
          <w:sz w:val="24"/>
          <w:szCs w:val="24"/>
          <w:shd w:val="clear" w:color="auto" w:fill="FFFFFF"/>
          <w:lang w:eastAsia="ar-SA"/>
        </w:rPr>
        <w:t xml:space="preserve"> dugno šlaitas buvo iki 0,002°. Pastarojo</w:t>
      </w:r>
      <w:r w:rsidRPr="00365EF8">
        <w:rPr>
          <w:rFonts w:ascii="Times New Roman" w:hAnsi="Times New Roman" w:cs="Times New Roman"/>
          <w:sz w:val="24"/>
          <w:szCs w:val="24"/>
        </w:rPr>
        <w:t xml:space="preserve"> rodiklio </w:t>
      </w:r>
      <w:r w:rsidRPr="00365EF8">
        <w:rPr>
          <w:rFonts w:ascii="Times New Roman" w:eastAsia="Times New Roman" w:hAnsi="Times New Roman" w:cs="Times New Roman"/>
          <w:sz w:val="24"/>
          <w:szCs w:val="24"/>
          <w:shd w:val="clear" w:color="auto" w:fill="FFFFFF"/>
          <w:lang w:eastAsia="ar-SA"/>
        </w:rPr>
        <w:t>vertė gali būti laikomos geros būklės vertinimo charakteristika ir siūlomas pradinis (ekspertiniu vertinimu paremtas) jos vertinimas 5 balų sistema (</w:t>
      </w:r>
      <w:r w:rsidRPr="00F01095">
        <w:rPr>
          <w:rFonts w:ascii="Times New Roman" w:eastAsia="Times New Roman" w:hAnsi="Times New Roman" w:cs="Times New Roman"/>
          <w:iCs/>
          <w:sz w:val="24"/>
          <w:szCs w:val="24"/>
          <w:shd w:val="clear" w:color="auto" w:fill="FFFFFF"/>
          <w:lang w:eastAsia="ar-SA"/>
        </w:rPr>
        <w:fldChar w:fldCharType="begin"/>
      </w:r>
      <w:r w:rsidRPr="00F01095">
        <w:rPr>
          <w:rFonts w:ascii="Times New Roman" w:eastAsia="Times New Roman" w:hAnsi="Times New Roman" w:cs="Times New Roman"/>
          <w:iCs/>
          <w:sz w:val="24"/>
          <w:szCs w:val="24"/>
          <w:shd w:val="clear" w:color="auto" w:fill="FFFFFF"/>
          <w:lang w:eastAsia="ar-SA"/>
        </w:rPr>
        <w:instrText xml:space="preserve"> REF _Ref88646005 \h  \* MERGEFORMAT </w:instrText>
      </w:r>
      <w:r w:rsidRPr="00F01095">
        <w:rPr>
          <w:rFonts w:ascii="Times New Roman" w:eastAsia="Times New Roman" w:hAnsi="Times New Roman" w:cs="Times New Roman"/>
          <w:iCs/>
          <w:sz w:val="24"/>
          <w:szCs w:val="24"/>
          <w:shd w:val="clear" w:color="auto" w:fill="FFFFFF"/>
          <w:lang w:eastAsia="ar-SA"/>
        </w:rPr>
      </w:r>
      <w:r w:rsidRPr="00F01095">
        <w:rPr>
          <w:rFonts w:ascii="Times New Roman" w:eastAsia="Times New Roman" w:hAnsi="Times New Roman" w:cs="Times New Roman"/>
          <w:iCs/>
          <w:sz w:val="24"/>
          <w:szCs w:val="24"/>
          <w:shd w:val="clear" w:color="auto" w:fill="FFFFFF"/>
          <w:lang w:eastAsia="ar-SA"/>
        </w:rPr>
        <w:fldChar w:fldCharType="separate"/>
      </w:r>
      <w:r w:rsidRPr="00F01095">
        <w:rPr>
          <w:rFonts w:ascii="Times New Roman" w:hAnsi="Times New Roman" w:cs="Times New Roman"/>
          <w:iCs/>
          <w:noProof/>
          <w:sz w:val="24"/>
          <w:szCs w:val="24"/>
        </w:rPr>
        <w:t>1</w:t>
      </w:r>
      <w:r>
        <w:rPr>
          <w:rFonts w:ascii="Times New Roman" w:hAnsi="Times New Roman" w:cs="Times New Roman"/>
          <w:iCs/>
          <w:noProof/>
          <w:sz w:val="24"/>
          <w:szCs w:val="24"/>
        </w:rPr>
        <w:t>1</w:t>
      </w:r>
      <w:r w:rsidRPr="00F01095">
        <w:rPr>
          <w:rFonts w:ascii="Times New Roman" w:hAnsi="Times New Roman" w:cs="Times New Roman"/>
          <w:iCs/>
          <w:sz w:val="24"/>
          <w:szCs w:val="24"/>
        </w:rPr>
        <w:t xml:space="preserve"> lentelė</w:t>
      </w:r>
      <w:r w:rsidRPr="00F01095">
        <w:rPr>
          <w:rFonts w:ascii="Times New Roman" w:eastAsia="Times New Roman" w:hAnsi="Times New Roman" w:cs="Times New Roman"/>
          <w:iCs/>
          <w:sz w:val="24"/>
          <w:szCs w:val="24"/>
          <w:shd w:val="clear" w:color="auto" w:fill="FFFFFF"/>
          <w:lang w:eastAsia="ar-SA"/>
        </w:rPr>
        <w:fldChar w:fldCharType="end"/>
      </w:r>
      <w:r w:rsidRPr="00365EF8">
        <w:rPr>
          <w:rFonts w:ascii="Times New Roman" w:eastAsia="Times New Roman" w:hAnsi="Times New Roman" w:cs="Times New Roman"/>
          <w:sz w:val="24"/>
          <w:szCs w:val="24"/>
          <w:shd w:val="clear" w:color="auto" w:fill="FFFFFF"/>
          <w:lang w:eastAsia="ar-SA"/>
        </w:rPr>
        <w:t xml:space="preserve">), kurį reikėtų pastoviai tikslinti surinkus naujų duomenų atliekant makrofitų monitoringą ar susijusius dugno tyrimus. </w:t>
      </w:r>
      <w:bookmarkStart w:id="21" w:name="_Hlk90373093"/>
    </w:p>
    <w:p w14:paraId="3C4DE3DF" w14:textId="4A3E0C3C" w:rsidR="00E24620" w:rsidRPr="00365EF8" w:rsidRDefault="00E24620" w:rsidP="00E24620">
      <w:pPr>
        <w:spacing w:after="0" w:line="240" w:lineRule="auto"/>
        <w:ind w:firstLine="567"/>
        <w:rPr>
          <w:rFonts w:ascii="Times New Roman" w:eastAsia="Times New Roman" w:hAnsi="Times New Roman" w:cs="Times New Roman"/>
          <w:sz w:val="24"/>
          <w:szCs w:val="24"/>
          <w:shd w:val="clear" w:color="auto" w:fill="FFFFFF"/>
          <w:lang w:eastAsia="ar-SA"/>
        </w:rPr>
      </w:pPr>
      <w:r w:rsidRPr="00365EF8">
        <w:rPr>
          <w:rFonts w:ascii="Times New Roman" w:eastAsia="Times New Roman" w:hAnsi="Times New Roman" w:cs="Times New Roman"/>
          <w:sz w:val="24"/>
          <w:szCs w:val="24"/>
          <w:shd w:val="clear" w:color="auto" w:fill="FFFFFF"/>
          <w:lang w:eastAsia="ar-SA"/>
        </w:rPr>
        <w:t>Kadangi dumblyno plotą įvertinti reikalingi didelės laiko sąnaudos (t. y. nuskenuoti visą Lietuvos Kuršių marių dugną), todėl dugno nuosėdų sudėtį apytiksliai galima įvertinti vykdant makrofitų stebėseną. Tam reikia paimti 5</w:t>
      </w:r>
      <w:r>
        <w:rPr>
          <w:rFonts w:ascii="Times New Roman" w:eastAsia="Times New Roman" w:hAnsi="Times New Roman" w:cs="Times New Roman"/>
          <w:sz w:val="24"/>
          <w:szCs w:val="24"/>
          <w:shd w:val="clear" w:color="auto" w:fill="FFFFFF"/>
          <w:lang w:eastAsia="ar-SA"/>
        </w:rPr>
        <w:t>–</w:t>
      </w:r>
      <w:r w:rsidRPr="00365EF8">
        <w:rPr>
          <w:rFonts w:ascii="Times New Roman" w:eastAsia="Times New Roman" w:hAnsi="Times New Roman" w:cs="Times New Roman"/>
          <w:sz w:val="24"/>
          <w:szCs w:val="24"/>
          <w:shd w:val="clear" w:color="auto" w:fill="FFFFFF"/>
          <w:lang w:eastAsia="ar-SA"/>
        </w:rPr>
        <w:t xml:space="preserve">10 cm aukščio dugno nuosėdų kolonėlę ir bent vizualiai įvertinti dominuojančią viršutinių nuosėdų frakciją. Jeigu dominuoja smulkus smėlis ir </w:t>
      </w:r>
      <w:proofErr w:type="spellStart"/>
      <w:r w:rsidRPr="00365EF8">
        <w:rPr>
          <w:rFonts w:ascii="Times New Roman" w:eastAsia="Times New Roman" w:hAnsi="Times New Roman" w:cs="Times New Roman"/>
          <w:sz w:val="24"/>
          <w:szCs w:val="24"/>
          <w:shd w:val="clear" w:color="auto" w:fill="FFFFFF"/>
          <w:lang w:eastAsia="ar-SA"/>
        </w:rPr>
        <w:t>aleuritas</w:t>
      </w:r>
      <w:proofErr w:type="spellEnd"/>
      <w:r w:rsidRPr="00365EF8">
        <w:rPr>
          <w:rFonts w:ascii="Times New Roman" w:eastAsia="Times New Roman" w:hAnsi="Times New Roman" w:cs="Times New Roman"/>
          <w:sz w:val="24"/>
          <w:szCs w:val="24"/>
          <w:shd w:val="clear" w:color="auto" w:fill="FFFFFF"/>
          <w:lang w:eastAsia="ar-SA"/>
        </w:rPr>
        <w:t xml:space="preserve">, tada nuosėdos yra tinkamos </w:t>
      </w:r>
      <w:proofErr w:type="spellStart"/>
      <w:r w:rsidRPr="00365EF8">
        <w:rPr>
          <w:rFonts w:ascii="Times New Roman" w:eastAsia="Times New Roman" w:hAnsi="Times New Roman" w:cs="Times New Roman"/>
          <w:sz w:val="24"/>
          <w:szCs w:val="24"/>
          <w:shd w:val="clear" w:color="auto" w:fill="FFFFFF"/>
          <w:lang w:eastAsia="ar-SA"/>
        </w:rPr>
        <w:t>maurabraginių</w:t>
      </w:r>
      <w:proofErr w:type="spellEnd"/>
      <w:r w:rsidRPr="00365EF8">
        <w:rPr>
          <w:rFonts w:ascii="Times New Roman" w:eastAsia="Times New Roman" w:hAnsi="Times New Roman" w:cs="Times New Roman"/>
          <w:sz w:val="24"/>
          <w:szCs w:val="24"/>
          <w:shd w:val="clear" w:color="auto" w:fill="FFFFFF"/>
          <w:lang w:eastAsia="ar-SA"/>
        </w:rPr>
        <w:t xml:space="preserve"> dumblių </w:t>
      </w:r>
      <w:proofErr w:type="spellStart"/>
      <w:r w:rsidRPr="00365EF8">
        <w:rPr>
          <w:rFonts w:ascii="Times New Roman" w:eastAsia="Times New Roman" w:hAnsi="Times New Roman" w:cs="Times New Roman"/>
          <w:sz w:val="24"/>
          <w:szCs w:val="24"/>
          <w:shd w:val="clear" w:color="auto" w:fill="FFFFFF"/>
          <w:lang w:eastAsia="ar-SA"/>
        </w:rPr>
        <w:t>augavietėms</w:t>
      </w:r>
      <w:proofErr w:type="spellEnd"/>
      <w:r w:rsidRPr="00365EF8">
        <w:rPr>
          <w:rFonts w:ascii="Times New Roman" w:eastAsia="Times New Roman" w:hAnsi="Times New Roman" w:cs="Times New Roman"/>
          <w:sz w:val="24"/>
          <w:szCs w:val="24"/>
          <w:shd w:val="clear" w:color="auto" w:fill="FFFFFF"/>
          <w:lang w:eastAsia="ar-SA"/>
        </w:rPr>
        <w:t xml:space="preserve">, ir priešingai </w:t>
      </w:r>
      <w:r>
        <w:rPr>
          <w:rFonts w:ascii="Times New Roman" w:eastAsia="Times New Roman" w:hAnsi="Times New Roman" w:cs="Times New Roman"/>
          <w:sz w:val="24"/>
          <w:szCs w:val="24"/>
          <w:shd w:val="clear" w:color="auto" w:fill="FFFFFF"/>
          <w:lang w:eastAsia="ar-SA"/>
        </w:rPr>
        <w:t>–</w:t>
      </w:r>
      <w:r w:rsidRPr="00365EF8">
        <w:rPr>
          <w:rFonts w:ascii="Times New Roman" w:eastAsia="Times New Roman" w:hAnsi="Times New Roman" w:cs="Times New Roman"/>
          <w:sz w:val="24"/>
          <w:szCs w:val="24"/>
          <w:shd w:val="clear" w:color="auto" w:fill="FFFFFF"/>
          <w:lang w:eastAsia="ar-SA"/>
        </w:rPr>
        <w:t xml:space="preserve"> jei dominuoja dumblas (Bučas et al. 2019). Dominavimas gali būti vertinamas preliminaria (ekspertiniu vertinimu paremtas) 5 balų sistema (</w:t>
      </w:r>
      <w:r w:rsidRPr="00456380">
        <w:rPr>
          <w:rFonts w:ascii="Times New Roman" w:eastAsia="Times New Roman" w:hAnsi="Times New Roman" w:cs="Times New Roman"/>
          <w:iCs/>
          <w:sz w:val="24"/>
          <w:szCs w:val="24"/>
          <w:shd w:val="clear" w:color="auto" w:fill="FFFFFF"/>
          <w:lang w:eastAsia="ar-SA"/>
        </w:rPr>
        <w:fldChar w:fldCharType="begin"/>
      </w:r>
      <w:r w:rsidRPr="00456380">
        <w:rPr>
          <w:rFonts w:ascii="Times New Roman" w:eastAsia="Times New Roman" w:hAnsi="Times New Roman" w:cs="Times New Roman"/>
          <w:iCs/>
          <w:sz w:val="24"/>
          <w:szCs w:val="24"/>
          <w:shd w:val="clear" w:color="auto" w:fill="FFFFFF"/>
          <w:lang w:eastAsia="ar-SA"/>
        </w:rPr>
        <w:instrText xml:space="preserve"> REF _Ref88646005 \h  \* MERGEFORMAT </w:instrText>
      </w:r>
      <w:r w:rsidRPr="00456380">
        <w:rPr>
          <w:rFonts w:ascii="Times New Roman" w:eastAsia="Times New Roman" w:hAnsi="Times New Roman" w:cs="Times New Roman"/>
          <w:iCs/>
          <w:sz w:val="24"/>
          <w:szCs w:val="24"/>
          <w:shd w:val="clear" w:color="auto" w:fill="FFFFFF"/>
          <w:lang w:eastAsia="ar-SA"/>
        </w:rPr>
      </w:r>
      <w:r w:rsidRPr="00456380">
        <w:rPr>
          <w:rFonts w:ascii="Times New Roman" w:eastAsia="Times New Roman" w:hAnsi="Times New Roman" w:cs="Times New Roman"/>
          <w:iCs/>
          <w:sz w:val="24"/>
          <w:szCs w:val="24"/>
          <w:shd w:val="clear" w:color="auto" w:fill="FFFFFF"/>
          <w:lang w:eastAsia="ar-SA"/>
        </w:rPr>
        <w:fldChar w:fldCharType="separate"/>
      </w:r>
      <w:r w:rsidRPr="00456380">
        <w:rPr>
          <w:rFonts w:ascii="Times New Roman" w:hAnsi="Times New Roman" w:cs="Times New Roman"/>
          <w:iCs/>
          <w:noProof/>
          <w:sz w:val="24"/>
          <w:szCs w:val="24"/>
        </w:rPr>
        <w:t>1</w:t>
      </w:r>
      <w:r>
        <w:rPr>
          <w:rFonts w:ascii="Times New Roman" w:hAnsi="Times New Roman" w:cs="Times New Roman"/>
          <w:iCs/>
          <w:noProof/>
          <w:sz w:val="24"/>
          <w:szCs w:val="24"/>
        </w:rPr>
        <w:t>1</w:t>
      </w:r>
      <w:r w:rsidRPr="00456380">
        <w:rPr>
          <w:rFonts w:ascii="Times New Roman" w:hAnsi="Times New Roman" w:cs="Times New Roman"/>
          <w:iCs/>
          <w:sz w:val="24"/>
          <w:szCs w:val="24"/>
        </w:rPr>
        <w:t xml:space="preserve"> lentelė</w:t>
      </w:r>
      <w:r w:rsidRPr="00456380">
        <w:rPr>
          <w:rFonts w:ascii="Times New Roman" w:eastAsia="Times New Roman" w:hAnsi="Times New Roman" w:cs="Times New Roman"/>
          <w:iCs/>
          <w:sz w:val="24"/>
          <w:szCs w:val="24"/>
          <w:shd w:val="clear" w:color="auto" w:fill="FFFFFF"/>
          <w:lang w:eastAsia="ar-SA"/>
        </w:rPr>
        <w:fldChar w:fldCharType="end"/>
      </w:r>
      <w:r w:rsidRPr="00365EF8">
        <w:rPr>
          <w:rFonts w:ascii="Times New Roman" w:eastAsia="Times New Roman" w:hAnsi="Times New Roman" w:cs="Times New Roman"/>
          <w:sz w:val="24"/>
          <w:szCs w:val="24"/>
          <w:shd w:val="clear" w:color="auto" w:fill="FFFFFF"/>
          <w:lang w:eastAsia="ar-SA"/>
        </w:rPr>
        <w:t xml:space="preserve">). </w:t>
      </w:r>
    </w:p>
    <w:p w14:paraId="132BC6A5" w14:textId="77777777" w:rsidR="00E24620" w:rsidRPr="00365EF8" w:rsidRDefault="00E24620" w:rsidP="00E24620">
      <w:pPr>
        <w:spacing w:after="0" w:line="240" w:lineRule="auto"/>
        <w:ind w:firstLine="567"/>
        <w:rPr>
          <w:rFonts w:ascii="Times New Roman" w:hAnsi="Times New Roman" w:cs="Times New Roman"/>
          <w:color w:val="000000"/>
          <w:sz w:val="24"/>
          <w:szCs w:val="24"/>
        </w:rPr>
      </w:pPr>
      <w:r w:rsidRPr="00365EF8">
        <w:rPr>
          <w:rFonts w:ascii="Times New Roman" w:eastAsia="Times New Roman" w:hAnsi="Times New Roman" w:cs="Times New Roman"/>
          <w:sz w:val="24"/>
          <w:szCs w:val="24"/>
          <w:shd w:val="clear" w:color="auto" w:fill="FFFFFF"/>
          <w:lang w:eastAsia="ar-SA"/>
        </w:rPr>
        <w:t xml:space="preserve">Kuršių marių vandenų </w:t>
      </w:r>
      <w:proofErr w:type="spellStart"/>
      <w:r w:rsidRPr="00365EF8">
        <w:rPr>
          <w:rFonts w:ascii="Times New Roman" w:eastAsia="Times New Roman" w:hAnsi="Times New Roman" w:cs="Times New Roman"/>
          <w:sz w:val="24"/>
          <w:szCs w:val="24"/>
          <w:shd w:val="clear" w:color="auto" w:fill="FFFFFF"/>
          <w:lang w:eastAsia="ar-SA"/>
        </w:rPr>
        <w:t>fitolitoralės</w:t>
      </w:r>
      <w:proofErr w:type="spellEnd"/>
      <w:r w:rsidRPr="00365EF8">
        <w:rPr>
          <w:rFonts w:ascii="Times New Roman" w:eastAsia="Times New Roman" w:hAnsi="Times New Roman" w:cs="Times New Roman"/>
          <w:sz w:val="24"/>
          <w:szCs w:val="24"/>
          <w:shd w:val="clear" w:color="auto" w:fill="FFFFFF"/>
          <w:lang w:eastAsia="ar-SA"/>
        </w:rPr>
        <w:t xml:space="preserve"> </w:t>
      </w:r>
      <w:proofErr w:type="spellStart"/>
      <w:r w:rsidRPr="00365EF8">
        <w:rPr>
          <w:rFonts w:ascii="Times New Roman" w:hAnsi="Times New Roman" w:cs="Times New Roman"/>
          <w:color w:val="000000"/>
          <w:sz w:val="24"/>
          <w:szCs w:val="24"/>
        </w:rPr>
        <w:t>hidromorfologinio</w:t>
      </w:r>
      <w:proofErr w:type="spellEnd"/>
      <w:r w:rsidRPr="00365EF8">
        <w:rPr>
          <w:rFonts w:ascii="Times New Roman" w:hAnsi="Times New Roman" w:cs="Times New Roman"/>
          <w:color w:val="000000"/>
          <w:sz w:val="24"/>
          <w:szCs w:val="24"/>
        </w:rPr>
        <w:t xml:space="preserve"> indekso (FHI) vertė apskaičiuojama pagal formulę: </w:t>
      </w:r>
    </w:p>
    <w:p w14:paraId="1170593F" w14:textId="77777777" w:rsidR="00E24620" w:rsidRPr="00365EF8" w:rsidRDefault="00E24620" w:rsidP="00E24620">
      <w:pPr>
        <w:spacing w:after="0" w:line="240" w:lineRule="auto"/>
        <w:ind w:firstLine="567"/>
        <w:rPr>
          <w:rFonts w:ascii="Times New Roman" w:hAnsi="Times New Roman" w:cs="Times New Roman"/>
          <w:color w:val="000000"/>
          <w:sz w:val="24"/>
          <w:szCs w:val="24"/>
        </w:rPr>
      </w:pPr>
      <w:r w:rsidRPr="00365EF8">
        <w:rPr>
          <w:rFonts w:ascii="Times New Roman" w:hAnsi="Times New Roman" w:cs="Times New Roman"/>
          <w:color w:val="000000"/>
          <w:sz w:val="24"/>
          <w:szCs w:val="24"/>
        </w:rPr>
        <w:t>FHI = pirmo rodiklio (</w:t>
      </w:r>
      <w:proofErr w:type="spellStart"/>
      <w:r w:rsidRPr="00365EF8">
        <w:rPr>
          <w:rFonts w:ascii="Times New Roman" w:hAnsi="Times New Roman" w:cs="Times New Roman"/>
          <w:color w:val="000000"/>
          <w:sz w:val="24"/>
          <w:szCs w:val="24"/>
        </w:rPr>
        <w:t>fitolitoralės</w:t>
      </w:r>
      <w:proofErr w:type="spellEnd"/>
      <w:r w:rsidRPr="00365EF8">
        <w:rPr>
          <w:rFonts w:ascii="Times New Roman" w:hAnsi="Times New Roman" w:cs="Times New Roman"/>
          <w:color w:val="000000"/>
          <w:sz w:val="24"/>
          <w:szCs w:val="24"/>
        </w:rPr>
        <w:t xml:space="preserve"> šlaito nuolydis) balų suma/maksimali balų suma* + antro rodiklio (dumblo kiekis nuosėdose) balų suma/maksimali balų suma*,</w:t>
      </w:r>
      <w:r w:rsidRPr="00365EF8">
        <w:rPr>
          <w:rFonts w:ascii="Times New Roman" w:hAnsi="Times New Roman" w:cs="Times New Roman"/>
          <w:sz w:val="24"/>
          <w:szCs w:val="24"/>
        </w:rPr>
        <w:t xml:space="preserve"> </w:t>
      </w:r>
      <w:r w:rsidRPr="00365EF8">
        <w:rPr>
          <w:rFonts w:ascii="Times New Roman" w:hAnsi="Times New Roman" w:cs="Times New Roman"/>
          <w:color w:val="000000"/>
          <w:sz w:val="24"/>
          <w:szCs w:val="24"/>
        </w:rPr>
        <w:t>kur:</w:t>
      </w:r>
    </w:p>
    <w:p w14:paraId="1E1C8D4C" w14:textId="77777777" w:rsidR="00E24620" w:rsidRPr="00365EF8" w:rsidRDefault="00E24620" w:rsidP="00E24620">
      <w:pPr>
        <w:spacing w:after="0" w:line="240" w:lineRule="auto"/>
        <w:ind w:firstLine="567"/>
        <w:rPr>
          <w:rFonts w:ascii="Times New Roman" w:hAnsi="Times New Roman" w:cs="Times New Roman"/>
          <w:color w:val="000000"/>
          <w:sz w:val="24"/>
          <w:szCs w:val="24"/>
        </w:rPr>
      </w:pPr>
      <w:r w:rsidRPr="00365EF8">
        <w:rPr>
          <w:rFonts w:ascii="Times New Roman" w:hAnsi="Times New Roman" w:cs="Times New Roman"/>
          <w:color w:val="000000"/>
          <w:sz w:val="24"/>
          <w:szCs w:val="24"/>
        </w:rPr>
        <w:t xml:space="preserve">* palankiausios sąlygos </w:t>
      </w:r>
      <w:proofErr w:type="spellStart"/>
      <w:r w:rsidRPr="00365EF8">
        <w:rPr>
          <w:rFonts w:ascii="Times New Roman" w:hAnsi="Times New Roman" w:cs="Times New Roman"/>
          <w:color w:val="000000"/>
          <w:sz w:val="24"/>
          <w:szCs w:val="24"/>
        </w:rPr>
        <w:t>fitolitoralei</w:t>
      </w:r>
      <w:proofErr w:type="spellEnd"/>
      <w:r w:rsidRPr="00365EF8">
        <w:rPr>
          <w:rFonts w:ascii="Times New Roman" w:hAnsi="Times New Roman" w:cs="Times New Roman"/>
          <w:color w:val="000000"/>
          <w:sz w:val="24"/>
          <w:szCs w:val="24"/>
        </w:rPr>
        <w:t xml:space="preserve"> ir </w:t>
      </w:r>
      <w:proofErr w:type="spellStart"/>
      <w:r w:rsidRPr="00365EF8">
        <w:rPr>
          <w:rFonts w:ascii="Times New Roman" w:hAnsi="Times New Roman" w:cs="Times New Roman"/>
          <w:color w:val="000000"/>
          <w:sz w:val="24"/>
          <w:szCs w:val="24"/>
        </w:rPr>
        <w:t>maurabragūnų</w:t>
      </w:r>
      <w:proofErr w:type="spellEnd"/>
      <w:r w:rsidRPr="00365EF8">
        <w:rPr>
          <w:rFonts w:ascii="Times New Roman" w:hAnsi="Times New Roman" w:cs="Times New Roman"/>
          <w:color w:val="000000"/>
          <w:sz w:val="24"/>
          <w:szCs w:val="24"/>
        </w:rPr>
        <w:t xml:space="preserve"> </w:t>
      </w:r>
      <w:proofErr w:type="spellStart"/>
      <w:r w:rsidRPr="00365EF8">
        <w:rPr>
          <w:rFonts w:ascii="Times New Roman" w:hAnsi="Times New Roman" w:cs="Times New Roman"/>
          <w:color w:val="000000"/>
          <w:sz w:val="24"/>
          <w:szCs w:val="24"/>
        </w:rPr>
        <w:t>augavietėms</w:t>
      </w:r>
      <w:proofErr w:type="spellEnd"/>
      <w:r w:rsidRPr="00365EF8">
        <w:rPr>
          <w:rFonts w:ascii="Times New Roman" w:hAnsi="Times New Roman" w:cs="Times New Roman"/>
          <w:color w:val="000000"/>
          <w:sz w:val="24"/>
          <w:szCs w:val="24"/>
        </w:rPr>
        <w:t>: jei taikomi abu rodikliai balų suma = 10, jeigu vienas balų suma = 5.</w:t>
      </w:r>
    </w:p>
    <w:p w14:paraId="4865540E" w14:textId="77777777" w:rsidR="00E24620" w:rsidRPr="00365EF8" w:rsidRDefault="00E24620" w:rsidP="00E24620">
      <w:pPr>
        <w:spacing w:line="240" w:lineRule="auto"/>
        <w:ind w:firstLine="567"/>
        <w:rPr>
          <w:rFonts w:ascii="Times New Roman" w:eastAsia="Times New Roman" w:hAnsi="Times New Roman" w:cs="Times New Roman"/>
          <w:sz w:val="24"/>
          <w:szCs w:val="24"/>
          <w:shd w:val="clear" w:color="auto" w:fill="FFFFFF"/>
          <w:lang w:eastAsia="ar-SA"/>
        </w:rPr>
      </w:pPr>
      <w:r w:rsidRPr="00365EF8">
        <w:rPr>
          <w:rFonts w:ascii="Times New Roman" w:hAnsi="Times New Roman" w:cs="Times New Roman"/>
          <w:color w:val="000000"/>
          <w:sz w:val="24"/>
          <w:szCs w:val="24"/>
        </w:rPr>
        <w:t>FHI indekso vertė</w:t>
      </w:r>
      <w:bookmarkEnd w:id="21"/>
      <w:r w:rsidRPr="00365EF8">
        <w:rPr>
          <w:rFonts w:ascii="Times New Roman" w:hAnsi="Times New Roman" w:cs="Times New Roman"/>
          <w:color w:val="000000"/>
          <w:sz w:val="24"/>
          <w:szCs w:val="24"/>
        </w:rPr>
        <w:t xml:space="preserve"> gali kisti nuo 0 (labai blogos </w:t>
      </w:r>
      <w:proofErr w:type="spellStart"/>
      <w:r w:rsidRPr="00365EF8">
        <w:rPr>
          <w:rFonts w:ascii="Times New Roman" w:hAnsi="Times New Roman" w:cs="Times New Roman"/>
          <w:color w:val="000000"/>
          <w:sz w:val="24"/>
          <w:szCs w:val="24"/>
        </w:rPr>
        <w:t>hidromorfologinės</w:t>
      </w:r>
      <w:proofErr w:type="spellEnd"/>
      <w:r w:rsidRPr="00365EF8">
        <w:rPr>
          <w:rFonts w:ascii="Times New Roman" w:hAnsi="Times New Roman" w:cs="Times New Roman"/>
          <w:color w:val="000000"/>
          <w:sz w:val="24"/>
          <w:szCs w:val="24"/>
        </w:rPr>
        <w:t xml:space="preserve"> sąlygos </w:t>
      </w:r>
      <w:proofErr w:type="spellStart"/>
      <w:r w:rsidRPr="00365EF8">
        <w:rPr>
          <w:rFonts w:ascii="Times New Roman" w:hAnsi="Times New Roman" w:cs="Times New Roman"/>
          <w:color w:val="000000"/>
          <w:sz w:val="24"/>
          <w:szCs w:val="24"/>
        </w:rPr>
        <w:t>fitolitoralei</w:t>
      </w:r>
      <w:proofErr w:type="spellEnd"/>
      <w:r w:rsidRPr="00365EF8">
        <w:rPr>
          <w:rFonts w:ascii="Times New Roman" w:hAnsi="Times New Roman" w:cs="Times New Roman"/>
          <w:color w:val="000000"/>
          <w:sz w:val="24"/>
          <w:szCs w:val="24"/>
        </w:rPr>
        <w:t xml:space="preserve"> ir </w:t>
      </w:r>
      <w:proofErr w:type="spellStart"/>
      <w:r w:rsidRPr="00365EF8">
        <w:rPr>
          <w:rFonts w:ascii="Times New Roman" w:hAnsi="Times New Roman" w:cs="Times New Roman"/>
          <w:color w:val="000000"/>
          <w:sz w:val="24"/>
          <w:szCs w:val="24"/>
        </w:rPr>
        <w:t>maurabragūnų</w:t>
      </w:r>
      <w:proofErr w:type="spellEnd"/>
      <w:r w:rsidRPr="00365EF8">
        <w:rPr>
          <w:rFonts w:ascii="Times New Roman" w:hAnsi="Times New Roman" w:cs="Times New Roman"/>
          <w:color w:val="000000"/>
          <w:sz w:val="24"/>
          <w:szCs w:val="24"/>
        </w:rPr>
        <w:t xml:space="preserve"> </w:t>
      </w:r>
      <w:proofErr w:type="spellStart"/>
      <w:r w:rsidRPr="00365EF8">
        <w:rPr>
          <w:rFonts w:ascii="Times New Roman" w:hAnsi="Times New Roman" w:cs="Times New Roman"/>
          <w:color w:val="000000"/>
          <w:sz w:val="24"/>
          <w:szCs w:val="24"/>
        </w:rPr>
        <w:t>augavietėms</w:t>
      </w:r>
      <w:proofErr w:type="spellEnd"/>
      <w:r w:rsidRPr="00365EF8">
        <w:rPr>
          <w:rFonts w:ascii="Times New Roman" w:hAnsi="Times New Roman" w:cs="Times New Roman"/>
          <w:color w:val="000000"/>
          <w:sz w:val="24"/>
          <w:szCs w:val="24"/>
        </w:rPr>
        <w:t xml:space="preserve">) iki 1 (labai geros). Apatinė slenkstinė geros ekologinės būklės EKS vertė </w:t>
      </w:r>
      <w:r w:rsidRPr="00365EF8">
        <w:rPr>
          <w:rFonts w:ascii="Times New Roman" w:hAnsi="Times New Roman" w:cs="Times New Roman"/>
          <w:color w:val="000000"/>
          <w:sz w:val="24"/>
          <w:szCs w:val="24"/>
        </w:rPr>
        <w:lastRenderedPageBreak/>
        <w:t>pagal FHI – 0,8. FHI turi būti skaičiuojamas atskirose zonose (</w:t>
      </w:r>
      <w:r w:rsidRPr="00365EF8">
        <w:rPr>
          <w:rFonts w:ascii="Times New Roman" w:hAnsi="Times New Roman" w:cs="Times New Roman"/>
          <w:color w:val="000000"/>
          <w:sz w:val="24"/>
          <w:szCs w:val="24"/>
        </w:rPr>
        <w:fldChar w:fldCharType="begin"/>
      </w:r>
      <w:r w:rsidRPr="00365EF8">
        <w:rPr>
          <w:rFonts w:ascii="Times New Roman" w:hAnsi="Times New Roman" w:cs="Times New Roman"/>
          <w:color w:val="000000"/>
          <w:sz w:val="24"/>
          <w:szCs w:val="24"/>
        </w:rPr>
        <w:instrText xml:space="preserve"> REF _Ref109220817 \h  \* MERGEFORMAT </w:instrText>
      </w:r>
      <w:r w:rsidRPr="00365EF8">
        <w:rPr>
          <w:rFonts w:ascii="Times New Roman" w:hAnsi="Times New Roman" w:cs="Times New Roman"/>
          <w:color w:val="000000"/>
          <w:sz w:val="24"/>
          <w:szCs w:val="24"/>
        </w:rPr>
      </w:r>
      <w:r w:rsidRPr="00365EF8">
        <w:rPr>
          <w:rFonts w:ascii="Times New Roman" w:hAnsi="Times New Roman" w:cs="Times New Roman"/>
          <w:color w:val="000000"/>
          <w:sz w:val="24"/>
          <w:szCs w:val="24"/>
        </w:rPr>
        <w:fldChar w:fldCharType="separate"/>
      </w:r>
      <w:r>
        <w:rPr>
          <w:rFonts w:ascii="Times New Roman" w:hAnsi="Times New Roman" w:cs="Times New Roman"/>
          <w:noProof/>
          <w:sz w:val="24"/>
          <w:szCs w:val="24"/>
        </w:rPr>
        <w:t>3</w:t>
      </w:r>
      <w:r w:rsidRPr="00365EF8">
        <w:rPr>
          <w:rFonts w:ascii="Times New Roman" w:hAnsi="Times New Roman" w:cs="Times New Roman"/>
          <w:sz w:val="24"/>
          <w:szCs w:val="24"/>
        </w:rPr>
        <w:t xml:space="preserve"> pav.</w:t>
      </w:r>
      <w:r w:rsidRPr="00365EF8">
        <w:rPr>
          <w:rFonts w:ascii="Times New Roman" w:hAnsi="Times New Roman" w:cs="Times New Roman"/>
          <w:color w:val="000000"/>
          <w:sz w:val="24"/>
          <w:szCs w:val="24"/>
        </w:rPr>
        <w:fldChar w:fldCharType="end"/>
      </w:r>
      <w:r w:rsidRPr="00365EF8">
        <w:rPr>
          <w:rFonts w:ascii="Times New Roman" w:hAnsi="Times New Roman" w:cs="Times New Roman"/>
          <w:color w:val="000000"/>
          <w:sz w:val="24"/>
          <w:szCs w:val="24"/>
        </w:rPr>
        <w:t>) ir pagal pastarųjų medianą turi būti vertinama tarpinių vandenų ekologinė būklė centrinėje ir šiaurinėje marių dalyse.</w:t>
      </w:r>
    </w:p>
    <w:bookmarkStart w:id="22" w:name="_Ref88646005"/>
    <w:p w14:paraId="725686CF" w14:textId="49682C38" w:rsidR="00E24620" w:rsidRDefault="00E24620" w:rsidP="00E24620">
      <w:pPr>
        <w:spacing w:before="120" w:line="240" w:lineRule="auto"/>
        <w:ind w:firstLine="0"/>
        <w:rPr>
          <w:rFonts w:ascii="Times New Roman" w:hAnsi="Times New Roman" w:cs="Times New Roman"/>
          <w:iCs/>
          <w:sz w:val="24"/>
          <w:szCs w:val="24"/>
        </w:rPr>
      </w:pPr>
      <w:r w:rsidRPr="003C166C">
        <w:rPr>
          <w:rFonts w:ascii="Times New Roman" w:hAnsi="Times New Roman" w:cs="Times New Roman"/>
          <w:i/>
          <w:iCs/>
          <w:sz w:val="24"/>
          <w:szCs w:val="24"/>
        </w:rPr>
        <w:fldChar w:fldCharType="begin"/>
      </w:r>
      <w:r w:rsidRPr="003C166C">
        <w:rPr>
          <w:rFonts w:ascii="Times New Roman" w:hAnsi="Times New Roman" w:cs="Times New Roman"/>
          <w:iCs/>
          <w:sz w:val="24"/>
          <w:szCs w:val="24"/>
        </w:rPr>
        <w:instrText xml:space="preserve"> SEQ lentelė \* ARABIC </w:instrText>
      </w:r>
      <w:r w:rsidRPr="003C166C">
        <w:rPr>
          <w:rFonts w:ascii="Times New Roman" w:hAnsi="Times New Roman" w:cs="Times New Roman"/>
          <w:i/>
          <w:iCs/>
          <w:sz w:val="24"/>
          <w:szCs w:val="24"/>
        </w:rPr>
        <w:fldChar w:fldCharType="separate"/>
      </w:r>
      <w:r w:rsidRPr="003C166C">
        <w:rPr>
          <w:rFonts w:ascii="Times New Roman" w:hAnsi="Times New Roman" w:cs="Times New Roman"/>
          <w:iCs/>
          <w:noProof/>
          <w:sz w:val="24"/>
          <w:szCs w:val="24"/>
        </w:rPr>
        <w:t>1</w:t>
      </w:r>
      <w:r w:rsidRPr="003C166C">
        <w:rPr>
          <w:rFonts w:ascii="Times New Roman" w:hAnsi="Times New Roman" w:cs="Times New Roman"/>
          <w:i/>
          <w:iCs/>
          <w:sz w:val="24"/>
          <w:szCs w:val="24"/>
        </w:rPr>
        <w:fldChar w:fldCharType="end"/>
      </w:r>
      <w:r w:rsidRPr="00E24620">
        <w:rPr>
          <w:rFonts w:ascii="Times New Roman" w:hAnsi="Times New Roman" w:cs="Times New Roman"/>
          <w:sz w:val="24"/>
          <w:szCs w:val="24"/>
        </w:rPr>
        <w:t>1</w:t>
      </w:r>
      <w:r w:rsidRPr="003C166C">
        <w:rPr>
          <w:rFonts w:ascii="Times New Roman" w:hAnsi="Times New Roman" w:cs="Times New Roman"/>
          <w:iCs/>
          <w:sz w:val="24"/>
          <w:szCs w:val="24"/>
        </w:rPr>
        <w:t xml:space="preserve"> lentelė</w:t>
      </w:r>
      <w:bookmarkEnd w:id="22"/>
      <w:r w:rsidRPr="003C166C">
        <w:rPr>
          <w:rFonts w:ascii="Times New Roman" w:hAnsi="Times New Roman" w:cs="Times New Roman"/>
          <w:iCs/>
          <w:sz w:val="24"/>
          <w:szCs w:val="24"/>
        </w:rPr>
        <w:t xml:space="preserve">. Tarpinių vandenų </w:t>
      </w:r>
      <w:proofErr w:type="spellStart"/>
      <w:r w:rsidRPr="003C166C">
        <w:rPr>
          <w:rFonts w:ascii="Times New Roman" w:hAnsi="Times New Roman" w:cs="Times New Roman"/>
          <w:iCs/>
          <w:sz w:val="24"/>
          <w:szCs w:val="24"/>
        </w:rPr>
        <w:t>hidromorfologinių</w:t>
      </w:r>
      <w:proofErr w:type="spellEnd"/>
      <w:r w:rsidRPr="003C166C">
        <w:rPr>
          <w:rFonts w:ascii="Times New Roman" w:hAnsi="Times New Roman" w:cs="Times New Roman"/>
          <w:iCs/>
          <w:sz w:val="24"/>
          <w:szCs w:val="24"/>
        </w:rPr>
        <w:t xml:space="preserve"> kokybės elementų rodikliai, apibūdinimas ir vertinimo balai bei </w:t>
      </w:r>
      <w:proofErr w:type="spellStart"/>
      <w:r w:rsidRPr="003C166C">
        <w:rPr>
          <w:rFonts w:ascii="Times New Roman" w:hAnsi="Times New Roman" w:cs="Times New Roman"/>
          <w:iCs/>
          <w:sz w:val="24"/>
          <w:szCs w:val="24"/>
        </w:rPr>
        <w:t>fitolitoralės</w:t>
      </w:r>
      <w:proofErr w:type="spellEnd"/>
      <w:r w:rsidRPr="003C166C">
        <w:rPr>
          <w:rFonts w:ascii="Times New Roman" w:hAnsi="Times New Roman" w:cs="Times New Roman"/>
          <w:iCs/>
          <w:sz w:val="24"/>
          <w:szCs w:val="24"/>
        </w:rPr>
        <w:t xml:space="preserve"> </w:t>
      </w:r>
      <w:proofErr w:type="spellStart"/>
      <w:r w:rsidRPr="003C166C">
        <w:rPr>
          <w:rFonts w:ascii="Times New Roman" w:hAnsi="Times New Roman" w:cs="Times New Roman"/>
          <w:iCs/>
          <w:sz w:val="24"/>
          <w:szCs w:val="24"/>
        </w:rPr>
        <w:t>hidromorfologinio</w:t>
      </w:r>
      <w:proofErr w:type="spellEnd"/>
      <w:r w:rsidRPr="003C166C">
        <w:rPr>
          <w:rFonts w:ascii="Times New Roman" w:hAnsi="Times New Roman" w:cs="Times New Roman"/>
          <w:iCs/>
          <w:sz w:val="24"/>
          <w:szCs w:val="24"/>
        </w:rPr>
        <w:t xml:space="preserve"> indekso (FHI) EKS vertės</w:t>
      </w:r>
    </w:p>
    <w:tbl>
      <w:tblPr>
        <w:tblW w:w="9404" w:type="dxa"/>
        <w:tblInd w:w="-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1621"/>
        <w:gridCol w:w="1468"/>
        <w:gridCol w:w="1909"/>
        <w:gridCol w:w="2350"/>
        <w:gridCol w:w="2056"/>
      </w:tblGrid>
      <w:tr w:rsidR="00E24620" w:rsidRPr="0011705A" w14:paraId="483F383C" w14:textId="77777777" w:rsidTr="00E24620">
        <w:trPr>
          <w:trHeight w:val="558"/>
        </w:trPr>
        <w:tc>
          <w:tcPr>
            <w:tcW w:w="1621" w:type="dxa"/>
            <w:shd w:val="clear" w:color="auto" w:fill="D9D9D9" w:themeFill="background1" w:themeFillShade="D9"/>
            <w:vAlign w:val="center"/>
          </w:tcPr>
          <w:p w14:paraId="7C7E9859" w14:textId="77777777" w:rsidR="00E24620" w:rsidRPr="0011705A" w:rsidRDefault="00E24620" w:rsidP="00F71C6D">
            <w:pPr>
              <w:spacing w:after="0" w:line="240" w:lineRule="auto"/>
              <w:ind w:firstLine="0"/>
              <w:jc w:val="center"/>
              <w:rPr>
                <w:rFonts w:ascii="Times New Roman" w:hAnsi="Times New Roman" w:cs="Times New Roman"/>
              </w:rPr>
            </w:pPr>
            <w:r w:rsidRPr="0011705A">
              <w:rPr>
                <w:rFonts w:ascii="Times New Roman" w:hAnsi="Times New Roman" w:cs="Times New Roman"/>
                <w:b/>
              </w:rPr>
              <w:t>Kokybės elementas</w:t>
            </w:r>
          </w:p>
        </w:tc>
        <w:tc>
          <w:tcPr>
            <w:tcW w:w="1468" w:type="dxa"/>
            <w:shd w:val="clear" w:color="auto" w:fill="D9D9D9" w:themeFill="background1" w:themeFillShade="D9"/>
            <w:vAlign w:val="center"/>
          </w:tcPr>
          <w:p w14:paraId="1FA796EE" w14:textId="77777777" w:rsidR="00E24620" w:rsidRPr="0011705A" w:rsidRDefault="00E24620" w:rsidP="00F71C6D">
            <w:pPr>
              <w:spacing w:after="0" w:line="240" w:lineRule="auto"/>
              <w:ind w:firstLine="0"/>
              <w:jc w:val="center"/>
              <w:rPr>
                <w:rFonts w:ascii="Times New Roman" w:hAnsi="Times New Roman" w:cs="Times New Roman"/>
              </w:rPr>
            </w:pPr>
            <w:r w:rsidRPr="0011705A">
              <w:rPr>
                <w:rFonts w:ascii="Times New Roman" w:hAnsi="Times New Roman" w:cs="Times New Roman"/>
                <w:b/>
              </w:rPr>
              <w:t>Rodiklis</w:t>
            </w:r>
          </w:p>
        </w:tc>
        <w:tc>
          <w:tcPr>
            <w:tcW w:w="1909" w:type="dxa"/>
            <w:shd w:val="clear" w:color="auto" w:fill="D9D9D9" w:themeFill="background1" w:themeFillShade="D9"/>
            <w:vAlign w:val="center"/>
          </w:tcPr>
          <w:p w14:paraId="7B55E107" w14:textId="77777777" w:rsidR="00E24620" w:rsidRPr="0011705A" w:rsidRDefault="00E24620" w:rsidP="00F71C6D">
            <w:pPr>
              <w:spacing w:after="0" w:line="240" w:lineRule="auto"/>
              <w:ind w:firstLine="0"/>
              <w:jc w:val="center"/>
              <w:rPr>
                <w:rFonts w:ascii="Times New Roman" w:hAnsi="Times New Roman" w:cs="Times New Roman"/>
              </w:rPr>
            </w:pPr>
            <w:r>
              <w:rPr>
                <w:rFonts w:ascii="Times New Roman" w:hAnsi="Times New Roman" w:cs="Times New Roman"/>
                <w:b/>
              </w:rPr>
              <w:t>Apibūdinimas</w:t>
            </w:r>
          </w:p>
        </w:tc>
        <w:tc>
          <w:tcPr>
            <w:tcW w:w="2350" w:type="dxa"/>
            <w:shd w:val="clear" w:color="auto" w:fill="D9D9D9" w:themeFill="background1" w:themeFillShade="D9"/>
          </w:tcPr>
          <w:p w14:paraId="28A6CF11" w14:textId="77777777" w:rsidR="00E24620" w:rsidRDefault="00E24620" w:rsidP="00F71C6D">
            <w:pPr>
              <w:spacing w:after="0" w:line="240" w:lineRule="auto"/>
              <w:ind w:firstLine="0"/>
              <w:jc w:val="center"/>
              <w:rPr>
                <w:rFonts w:ascii="Times New Roman" w:hAnsi="Times New Roman" w:cs="Times New Roman"/>
                <w:b/>
              </w:rPr>
            </w:pPr>
          </w:p>
          <w:p w14:paraId="22628D07" w14:textId="77777777" w:rsidR="00E24620" w:rsidRDefault="00E24620" w:rsidP="00F71C6D">
            <w:pPr>
              <w:spacing w:after="0" w:line="240" w:lineRule="auto"/>
              <w:ind w:firstLine="0"/>
              <w:jc w:val="center"/>
              <w:rPr>
                <w:rFonts w:ascii="Times New Roman" w:hAnsi="Times New Roman" w:cs="Times New Roman"/>
                <w:b/>
              </w:rPr>
            </w:pPr>
            <w:r>
              <w:rPr>
                <w:rFonts w:ascii="Times New Roman" w:hAnsi="Times New Roman" w:cs="Times New Roman"/>
                <w:b/>
              </w:rPr>
              <w:t>Vertinimo balai</w:t>
            </w:r>
          </w:p>
        </w:tc>
        <w:tc>
          <w:tcPr>
            <w:tcW w:w="2056" w:type="dxa"/>
            <w:shd w:val="clear" w:color="auto" w:fill="D9D9D9" w:themeFill="background1" w:themeFillShade="D9"/>
          </w:tcPr>
          <w:p w14:paraId="39C914D1" w14:textId="77777777" w:rsidR="00E24620" w:rsidRDefault="00E24620" w:rsidP="00F71C6D">
            <w:pPr>
              <w:spacing w:after="0" w:line="240" w:lineRule="auto"/>
              <w:ind w:firstLine="0"/>
              <w:jc w:val="center"/>
              <w:rPr>
                <w:rFonts w:ascii="Times New Roman" w:hAnsi="Times New Roman" w:cs="Times New Roman"/>
                <w:b/>
              </w:rPr>
            </w:pPr>
          </w:p>
          <w:p w14:paraId="72307681" w14:textId="77777777" w:rsidR="00E24620" w:rsidRDefault="00E24620" w:rsidP="00F71C6D">
            <w:pPr>
              <w:spacing w:after="0" w:line="240" w:lineRule="auto"/>
              <w:ind w:firstLine="0"/>
              <w:jc w:val="center"/>
              <w:rPr>
                <w:rFonts w:ascii="Times New Roman" w:hAnsi="Times New Roman" w:cs="Times New Roman"/>
                <w:b/>
              </w:rPr>
            </w:pPr>
            <w:r>
              <w:rPr>
                <w:rFonts w:ascii="Times New Roman" w:hAnsi="Times New Roman" w:cs="Times New Roman"/>
                <w:b/>
              </w:rPr>
              <w:t>EKS</w:t>
            </w:r>
          </w:p>
        </w:tc>
      </w:tr>
      <w:tr w:rsidR="00E24620" w:rsidRPr="0011705A" w14:paraId="73F4D137" w14:textId="77777777" w:rsidTr="00E24620">
        <w:trPr>
          <w:trHeight w:val="1018"/>
        </w:trPr>
        <w:tc>
          <w:tcPr>
            <w:tcW w:w="1621" w:type="dxa"/>
            <w:vMerge w:val="restart"/>
            <w:vAlign w:val="center"/>
          </w:tcPr>
          <w:p w14:paraId="3C5D3BED" w14:textId="77777777" w:rsidR="00E24620" w:rsidRPr="00E31581" w:rsidRDefault="00E24620" w:rsidP="00F71C6D">
            <w:pPr>
              <w:spacing w:after="0" w:line="240" w:lineRule="auto"/>
              <w:ind w:firstLine="0"/>
              <w:jc w:val="center"/>
              <w:rPr>
                <w:rFonts w:ascii="Times New Roman" w:hAnsi="Times New Roman" w:cs="Times New Roman"/>
              </w:rPr>
            </w:pPr>
            <w:r>
              <w:rPr>
                <w:rFonts w:ascii="Times New Roman" w:hAnsi="Times New Roman" w:cs="Times New Roman"/>
              </w:rPr>
              <w:t>Morfologinė</w:t>
            </w:r>
            <w:r>
              <w:rPr>
                <w:rFonts w:ascii="Times New Roman" w:hAnsi="Times New Roman" w:cs="Times New Roman"/>
                <w:lang w:val="en-US"/>
              </w:rPr>
              <w:t xml:space="preserve">s </w:t>
            </w:r>
            <w:proofErr w:type="spellStart"/>
            <w:r>
              <w:rPr>
                <w:rFonts w:ascii="Times New Roman" w:hAnsi="Times New Roman" w:cs="Times New Roman"/>
                <w:lang w:val="en-US"/>
              </w:rPr>
              <w:t>s</w:t>
            </w:r>
            <w:r>
              <w:rPr>
                <w:rFonts w:ascii="Times New Roman" w:hAnsi="Times New Roman" w:cs="Times New Roman"/>
              </w:rPr>
              <w:t>ąlygos</w:t>
            </w:r>
            <w:proofErr w:type="spellEnd"/>
          </w:p>
        </w:tc>
        <w:tc>
          <w:tcPr>
            <w:tcW w:w="1468" w:type="dxa"/>
            <w:vAlign w:val="center"/>
          </w:tcPr>
          <w:p w14:paraId="5FD0BCAD" w14:textId="77777777" w:rsidR="00E24620" w:rsidRPr="0011705A" w:rsidRDefault="00E24620" w:rsidP="00F71C6D">
            <w:pPr>
              <w:spacing w:after="0" w:line="240" w:lineRule="auto"/>
              <w:ind w:firstLine="0"/>
              <w:jc w:val="center"/>
              <w:rPr>
                <w:rFonts w:ascii="Times New Roman" w:hAnsi="Times New Roman" w:cs="Times New Roman"/>
              </w:rPr>
            </w:pPr>
            <w:proofErr w:type="spellStart"/>
            <w:r>
              <w:rPr>
                <w:rFonts w:ascii="Times New Roman" w:hAnsi="Times New Roman" w:cs="Times New Roman"/>
              </w:rPr>
              <w:t>Fitolitoralės</w:t>
            </w:r>
            <w:proofErr w:type="spellEnd"/>
            <w:r>
              <w:rPr>
                <w:rFonts w:ascii="Times New Roman" w:hAnsi="Times New Roman" w:cs="Times New Roman"/>
              </w:rPr>
              <w:t xml:space="preserve"> šlaito nuolydis</w:t>
            </w:r>
          </w:p>
        </w:tc>
        <w:tc>
          <w:tcPr>
            <w:tcW w:w="1909" w:type="dxa"/>
            <w:vAlign w:val="center"/>
          </w:tcPr>
          <w:p w14:paraId="65E320EC" w14:textId="77777777" w:rsidR="00E24620" w:rsidRPr="0011705A" w:rsidRDefault="00E24620" w:rsidP="00F71C6D">
            <w:pPr>
              <w:spacing w:after="0" w:line="240" w:lineRule="auto"/>
              <w:ind w:firstLine="0"/>
              <w:jc w:val="center"/>
              <w:rPr>
                <w:rFonts w:ascii="Times New Roman" w:hAnsi="Times New Roman" w:cs="Times New Roman"/>
              </w:rPr>
            </w:pPr>
            <w:r>
              <w:rPr>
                <w:rFonts w:ascii="Times New Roman" w:hAnsi="Times New Roman" w:cs="Times New Roman"/>
              </w:rPr>
              <w:t xml:space="preserve">Nuo kranto iki maksimalaus </w:t>
            </w:r>
            <w:proofErr w:type="spellStart"/>
            <w:r>
              <w:rPr>
                <w:rFonts w:ascii="Times New Roman" w:hAnsi="Times New Roman" w:cs="Times New Roman"/>
              </w:rPr>
              <w:t>fitolitoralės</w:t>
            </w:r>
            <w:proofErr w:type="spellEnd"/>
            <w:r>
              <w:rPr>
                <w:rFonts w:ascii="Times New Roman" w:hAnsi="Times New Roman" w:cs="Times New Roman"/>
              </w:rPr>
              <w:t xml:space="preserve"> gylio dugno vidutinis šlaito statumas</w:t>
            </w:r>
          </w:p>
        </w:tc>
        <w:tc>
          <w:tcPr>
            <w:tcW w:w="2350" w:type="dxa"/>
          </w:tcPr>
          <w:p w14:paraId="5572E309" w14:textId="77777777" w:rsidR="00E24620" w:rsidRDefault="00E24620" w:rsidP="00F71C6D">
            <w:pPr>
              <w:spacing w:after="0" w:line="240" w:lineRule="auto"/>
              <w:ind w:firstLine="0"/>
              <w:jc w:val="left"/>
              <w:rPr>
                <w:rFonts w:ascii="Times New Roman" w:hAnsi="Times New Roman" w:cs="Times New Roman"/>
                <w:vertAlign w:val="superscript"/>
                <w:lang w:val="en-US"/>
              </w:rPr>
            </w:pPr>
            <w:r>
              <w:rPr>
                <w:rFonts w:ascii="Times New Roman" w:hAnsi="Times New Roman" w:cs="Times New Roman"/>
                <w:lang w:val="en-US"/>
              </w:rPr>
              <w:t xml:space="preserve">1 – </w:t>
            </w:r>
            <w:proofErr w:type="spellStart"/>
            <w:r>
              <w:rPr>
                <w:rFonts w:ascii="Times New Roman" w:hAnsi="Times New Roman" w:cs="Times New Roman"/>
                <w:lang w:val="en-US"/>
              </w:rPr>
              <w:t>nuolydis</w:t>
            </w:r>
            <w:proofErr w:type="spellEnd"/>
            <w:r>
              <w:rPr>
                <w:rFonts w:ascii="Times New Roman" w:hAnsi="Times New Roman" w:cs="Times New Roman"/>
                <w:lang w:val="en-US"/>
              </w:rPr>
              <w:t xml:space="preserve"> ≥ 0,004</w:t>
            </w:r>
            <w:r w:rsidRPr="00C838A5">
              <w:rPr>
                <w:rFonts w:ascii="Times New Roman" w:hAnsi="Times New Roman" w:cs="Times New Roman"/>
                <w:vertAlign w:val="superscript"/>
                <w:lang w:val="en-US"/>
              </w:rPr>
              <w:t>o</w:t>
            </w:r>
          </w:p>
          <w:p w14:paraId="337CC04A" w14:textId="77777777" w:rsidR="00E24620" w:rsidRDefault="00E24620" w:rsidP="00F71C6D">
            <w:pPr>
              <w:spacing w:after="0" w:line="240" w:lineRule="auto"/>
              <w:ind w:firstLine="0"/>
              <w:jc w:val="left"/>
              <w:rPr>
                <w:rFonts w:ascii="Times New Roman" w:hAnsi="Times New Roman" w:cs="Times New Roman"/>
                <w:vertAlign w:val="superscript"/>
                <w:lang w:val="en-US"/>
              </w:rPr>
            </w:pPr>
            <w:r>
              <w:rPr>
                <w:rFonts w:ascii="Times New Roman" w:hAnsi="Times New Roman" w:cs="Times New Roman"/>
                <w:lang w:val="en-US"/>
              </w:rPr>
              <w:t xml:space="preserve">2 – </w:t>
            </w:r>
            <w:proofErr w:type="spellStart"/>
            <w:r>
              <w:rPr>
                <w:rFonts w:ascii="Times New Roman" w:hAnsi="Times New Roman" w:cs="Times New Roman"/>
                <w:lang w:val="en-US"/>
              </w:rPr>
              <w:t>nuolydis</w:t>
            </w:r>
            <w:proofErr w:type="spellEnd"/>
            <w:r>
              <w:rPr>
                <w:rFonts w:ascii="Times New Roman" w:hAnsi="Times New Roman" w:cs="Times New Roman"/>
                <w:lang w:val="en-US"/>
              </w:rPr>
              <w:t xml:space="preserve"> ≥ 0,003</w:t>
            </w:r>
            <w:r w:rsidRPr="00C838A5">
              <w:rPr>
                <w:rFonts w:ascii="Times New Roman" w:hAnsi="Times New Roman" w:cs="Times New Roman"/>
                <w:vertAlign w:val="superscript"/>
                <w:lang w:val="en-US"/>
              </w:rPr>
              <w:t>o</w:t>
            </w:r>
            <w:r>
              <w:rPr>
                <w:rFonts w:ascii="Times New Roman" w:hAnsi="Times New Roman" w:cs="Times New Roman"/>
                <w:lang w:val="en-US"/>
              </w:rPr>
              <w:t xml:space="preserve"> </w:t>
            </w:r>
            <w:proofErr w:type="spellStart"/>
            <w:r>
              <w:rPr>
                <w:rFonts w:ascii="Times New Roman" w:hAnsi="Times New Roman" w:cs="Times New Roman"/>
                <w:lang w:val="en-US"/>
              </w:rPr>
              <w:t>ir</w:t>
            </w:r>
            <w:proofErr w:type="spellEnd"/>
            <w:r>
              <w:rPr>
                <w:rFonts w:ascii="Times New Roman" w:hAnsi="Times New Roman" w:cs="Times New Roman"/>
                <w:lang w:val="en-US"/>
              </w:rPr>
              <w:t xml:space="preserve"> &lt; 0,004</w:t>
            </w:r>
            <w:r w:rsidRPr="00C838A5">
              <w:rPr>
                <w:rFonts w:ascii="Times New Roman" w:hAnsi="Times New Roman" w:cs="Times New Roman"/>
                <w:vertAlign w:val="superscript"/>
                <w:lang w:val="en-US"/>
              </w:rPr>
              <w:t>o</w:t>
            </w:r>
          </w:p>
          <w:p w14:paraId="53E99F90" w14:textId="77777777" w:rsidR="00E24620" w:rsidRDefault="00E24620" w:rsidP="00F71C6D">
            <w:pPr>
              <w:spacing w:after="0" w:line="240" w:lineRule="auto"/>
              <w:ind w:firstLine="0"/>
              <w:jc w:val="left"/>
              <w:rPr>
                <w:rFonts w:ascii="Times New Roman" w:hAnsi="Times New Roman" w:cs="Times New Roman"/>
                <w:vertAlign w:val="superscript"/>
                <w:lang w:val="en-US"/>
              </w:rPr>
            </w:pPr>
            <w:r>
              <w:rPr>
                <w:rFonts w:ascii="Times New Roman" w:hAnsi="Times New Roman" w:cs="Times New Roman"/>
                <w:lang w:val="en-US"/>
              </w:rPr>
              <w:t xml:space="preserve">3 – </w:t>
            </w:r>
            <w:proofErr w:type="spellStart"/>
            <w:r>
              <w:rPr>
                <w:rFonts w:ascii="Times New Roman" w:hAnsi="Times New Roman" w:cs="Times New Roman"/>
                <w:lang w:val="en-US"/>
              </w:rPr>
              <w:t>nuolydis</w:t>
            </w:r>
            <w:proofErr w:type="spellEnd"/>
            <w:r>
              <w:rPr>
                <w:rFonts w:ascii="Times New Roman" w:hAnsi="Times New Roman" w:cs="Times New Roman"/>
                <w:lang w:val="en-US"/>
              </w:rPr>
              <w:t xml:space="preserve"> ≥ 0,002</w:t>
            </w:r>
            <w:r w:rsidRPr="00C838A5">
              <w:rPr>
                <w:rFonts w:ascii="Times New Roman" w:hAnsi="Times New Roman" w:cs="Times New Roman"/>
                <w:vertAlign w:val="superscript"/>
                <w:lang w:val="en-US"/>
              </w:rPr>
              <w:t>o</w:t>
            </w:r>
            <w:r>
              <w:rPr>
                <w:rFonts w:ascii="Times New Roman" w:hAnsi="Times New Roman" w:cs="Times New Roman"/>
                <w:lang w:val="en-US"/>
              </w:rPr>
              <w:t xml:space="preserve"> </w:t>
            </w:r>
            <w:proofErr w:type="spellStart"/>
            <w:r>
              <w:rPr>
                <w:rFonts w:ascii="Times New Roman" w:hAnsi="Times New Roman" w:cs="Times New Roman"/>
                <w:lang w:val="en-US"/>
              </w:rPr>
              <w:t>ir</w:t>
            </w:r>
            <w:proofErr w:type="spellEnd"/>
            <w:r>
              <w:rPr>
                <w:rFonts w:ascii="Times New Roman" w:hAnsi="Times New Roman" w:cs="Times New Roman"/>
                <w:lang w:val="en-US"/>
              </w:rPr>
              <w:t xml:space="preserve"> &lt; 0,003</w:t>
            </w:r>
            <w:r w:rsidRPr="00C838A5">
              <w:rPr>
                <w:rFonts w:ascii="Times New Roman" w:hAnsi="Times New Roman" w:cs="Times New Roman"/>
                <w:vertAlign w:val="superscript"/>
                <w:lang w:val="en-US"/>
              </w:rPr>
              <w:t>o</w:t>
            </w:r>
          </w:p>
          <w:p w14:paraId="449B387F" w14:textId="77777777" w:rsidR="00E24620" w:rsidRDefault="00E24620" w:rsidP="00F71C6D">
            <w:pPr>
              <w:spacing w:after="0" w:line="240" w:lineRule="auto"/>
              <w:ind w:firstLine="0"/>
              <w:jc w:val="left"/>
              <w:rPr>
                <w:rFonts w:ascii="Times New Roman" w:hAnsi="Times New Roman" w:cs="Times New Roman"/>
                <w:vertAlign w:val="superscript"/>
                <w:lang w:val="en-US"/>
              </w:rPr>
            </w:pPr>
            <w:r>
              <w:rPr>
                <w:rFonts w:ascii="Times New Roman" w:hAnsi="Times New Roman" w:cs="Times New Roman"/>
                <w:lang w:val="en-US"/>
              </w:rPr>
              <w:t xml:space="preserve">4 – </w:t>
            </w:r>
            <w:proofErr w:type="spellStart"/>
            <w:r>
              <w:rPr>
                <w:rFonts w:ascii="Times New Roman" w:hAnsi="Times New Roman" w:cs="Times New Roman"/>
                <w:lang w:val="en-US"/>
              </w:rPr>
              <w:t>nuolydis</w:t>
            </w:r>
            <w:proofErr w:type="spellEnd"/>
            <w:r>
              <w:rPr>
                <w:rFonts w:ascii="Times New Roman" w:hAnsi="Times New Roman" w:cs="Times New Roman"/>
                <w:lang w:val="en-US"/>
              </w:rPr>
              <w:t xml:space="preserve"> ≥ 0,001</w:t>
            </w:r>
            <w:r w:rsidRPr="00C838A5">
              <w:rPr>
                <w:rFonts w:ascii="Times New Roman" w:hAnsi="Times New Roman" w:cs="Times New Roman"/>
                <w:vertAlign w:val="superscript"/>
                <w:lang w:val="en-US"/>
              </w:rPr>
              <w:t>o</w:t>
            </w:r>
            <w:r>
              <w:rPr>
                <w:rFonts w:ascii="Times New Roman" w:hAnsi="Times New Roman" w:cs="Times New Roman"/>
                <w:lang w:val="en-US"/>
              </w:rPr>
              <w:t xml:space="preserve"> </w:t>
            </w:r>
            <w:proofErr w:type="spellStart"/>
            <w:r>
              <w:rPr>
                <w:rFonts w:ascii="Times New Roman" w:hAnsi="Times New Roman" w:cs="Times New Roman"/>
                <w:lang w:val="en-US"/>
              </w:rPr>
              <w:t>ir</w:t>
            </w:r>
            <w:proofErr w:type="spellEnd"/>
            <w:r>
              <w:rPr>
                <w:rFonts w:ascii="Times New Roman" w:hAnsi="Times New Roman" w:cs="Times New Roman"/>
                <w:lang w:val="en-US"/>
              </w:rPr>
              <w:t xml:space="preserve"> &lt; 0,002</w:t>
            </w:r>
            <w:r w:rsidRPr="00C838A5">
              <w:rPr>
                <w:rFonts w:ascii="Times New Roman" w:hAnsi="Times New Roman" w:cs="Times New Roman"/>
                <w:vertAlign w:val="superscript"/>
                <w:lang w:val="en-US"/>
              </w:rPr>
              <w:t>o</w:t>
            </w:r>
          </w:p>
          <w:p w14:paraId="11D32A2B" w14:textId="77777777" w:rsidR="00E24620" w:rsidRPr="00DE600E" w:rsidRDefault="00E24620" w:rsidP="00F71C6D">
            <w:pPr>
              <w:spacing w:after="0" w:line="240" w:lineRule="auto"/>
              <w:ind w:firstLine="0"/>
              <w:jc w:val="left"/>
              <w:rPr>
                <w:rFonts w:ascii="Times New Roman" w:hAnsi="Times New Roman" w:cs="Times New Roman"/>
                <w:lang w:val="en-US"/>
              </w:rPr>
            </w:pPr>
            <w:r>
              <w:rPr>
                <w:rFonts w:ascii="Times New Roman" w:hAnsi="Times New Roman" w:cs="Times New Roman"/>
                <w:lang w:val="en-US"/>
              </w:rPr>
              <w:t xml:space="preserve">5 – </w:t>
            </w:r>
            <w:proofErr w:type="spellStart"/>
            <w:r>
              <w:rPr>
                <w:rFonts w:ascii="Times New Roman" w:hAnsi="Times New Roman" w:cs="Times New Roman"/>
                <w:lang w:val="en-US"/>
              </w:rPr>
              <w:t>nuolydis</w:t>
            </w:r>
            <w:proofErr w:type="spellEnd"/>
            <w:r>
              <w:rPr>
                <w:rFonts w:ascii="Times New Roman" w:hAnsi="Times New Roman" w:cs="Times New Roman"/>
                <w:lang w:val="en-US"/>
              </w:rPr>
              <w:t xml:space="preserve"> &lt; 0,001</w:t>
            </w:r>
            <w:r w:rsidRPr="00C838A5">
              <w:rPr>
                <w:rFonts w:ascii="Times New Roman" w:hAnsi="Times New Roman" w:cs="Times New Roman"/>
                <w:vertAlign w:val="superscript"/>
                <w:lang w:val="en-US"/>
              </w:rPr>
              <w:t>o</w:t>
            </w:r>
          </w:p>
        </w:tc>
        <w:tc>
          <w:tcPr>
            <w:tcW w:w="2056" w:type="dxa"/>
            <w:vMerge w:val="restart"/>
          </w:tcPr>
          <w:p w14:paraId="6D0578C7" w14:textId="77777777" w:rsidR="00E24620" w:rsidRDefault="00E24620" w:rsidP="00F71C6D">
            <w:pPr>
              <w:spacing w:after="0" w:line="240" w:lineRule="auto"/>
              <w:ind w:firstLine="0"/>
              <w:jc w:val="left"/>
              <w:rPr>
                <w:rFonts w:ascii="Times New Roman" w:hAnsi="Times New Roman" w:cs="Times New Roman"/>
              </w:rPr>
            </w:pPr>
            <w:r>
              <w:rPr>
                <w:rFonts w:ascii="Times New Roman" w:hAnsi="Times New Roman" w:cs="Times New Roman"/>
              </w:rPr>
              <w:t>Labai gera – 1,00</w:t>
            </w:r>
          </w:p>
          <w:p w14:paraId="05F75D3D" w14:textId="77777777" w:rsidR="00E24620" w:rsidRDefault="00E24620" w:rsidP="00F71C6D">
            <w:pPr>
              <w:spacing w:after="0" w:line="240" w:lineRule="auto"/>
              <w:ind w:firstLine="0"/>
              <w:rPr>
                <w:rFonts w:ascii="Times New Roman" w:hAnsi="Times New Roman" w:cs="Times New Roman"/>
              </w:rPr>
            </w:pPr>
            <w:r>
              <w:rPr>
                <w:rFonts w:ascii="Times New Roman" w:hAnsi="Times New Roman" w:cs="Times New Roman"/>
              </w:rPr>
              <w:t>Gera – 0,80–0,99</w:t>
            </w:r>
          </w:p>
          <w:p w14:paraId="7DC092D8" w14:textId="77777777" w:rsidR="00E24620" w:rsidRDefault="00E24620" w:rsidP="00F71C6D">
            <w:pPr>
              <w:spacing w:after="0" w:line="240" w:lineRule="auto"/>
              <w:ind w:firstLine="0"/>
              <w:rPr>
                <w:rFonts w:ascii="Times New Roman" w:hAnsi="Times New Roman" w:cs="Times New Roman"/>
                <w:lang w:val="en-US"/>
              </w:rPr>
            </w:pPr>
            <w:r>
              <w:rPr>
                <w:rFonts w:ascii="Times New Roman" w:hAnsi="Times New Roman" w:cs="Times New Roman"/>
              </w:rPr>
              <w:t>Vidutinė</w:t>
            </w:r>
            <w:r>
              <w:rPr>
                <w:rFonts w:ascii="Times New Roman" w:hAnsi="Times New Roman" w:cs="Times New Roman"/>
                <w:lang w:val="en-US"/>
              </w:rPr>
              <w:t xml:space="preserve"> – 0,60–0,79</w:t>
            </w:r>
          </w:p>
          <w:p w14:paraId="5FCE76AE" w14:textId="77777777" w:rsidR="00E24620" w:rsidRDefault="00E24620" w:rsidP="00F71C6D">
            <w:pPr>
              <w:spacing w:after="0" w:line="240" w:lineRule="auto"/>
              <w:ind w:firstLine="0"/>
              <w:rPr>
                <w:rFonts w:ascii="Times New Roman" w:hAnsi="Times New Roman" w:cs="Times New Roman"/>
                <w:lang w:val="en-US"/>
              </w:rPr>
            </w:pPr>
            <w:proofErr w:type="spellStart"/>
            <w:r>
              <w:rPr>
                <w:rFonts w:ascii="Times New Roman" w:hAnsi="Times New Roman" w:cs="Times New Roman"/>
                <w:lang w:val="en-US"/>
              </w:rPr>
              <w:t>Bloga</w:t>
            </w:r>
            <w:proofErr w:type="spellEnd"/>
            <w:r>
              <w:rPr>
                <w:rFonts w:ascii="Times New Roman" w:hAnsi="Times New Roman" w:cs="Times New Roman"/>
                <w:lang w:val="en-US"/>
              </w:rPr>
              <w:t xml:space="preserve"> – 0,40–0,59</w:t>
            </w:r>
          </w:p>
          <w:p w14:paraId="0EABE820" w14:textId="77777777" w:rsidR="00E24620" w:rsidRPr="00DB2E24" w:rsidRDefault="00E24620" w:rsidP="00F71C6D">
            <w:pPr>
              <w:spacing w:after="0" w:line="240" w:lineRule="auto"/>
              <w:ind w:firstLine="0"/>
              <w:rPr>
                <w:rFonts w:ascii="Times New Roman" w:hAnsi="Times New Roman" w:cs="Times New Roman"/>
                <w:lang w:val="en-US"/>
              </w:rPr>
            </w:pPr>
            <w:proofErr w:type="spellStart"/>
            <w:r>
              <w:rPr>
                <w:rFonts w:ascii="Times New Roman" w:hAnsi="Times New Roman" w:cs="Times New Roman"/>
                <w:lang w:val="en-US"/>
              </w:rPr>
              <w:t>Labai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bloga</w:t>
            </w:r>
            <w:proofErr w:type="spellEnd"/>
            <w:r>
              <w:rPr>
                <w:rFonts w:ascii="Times New Roman" w:hAnsi="Times New Roman" w:cs="Times New Roman"/>
                <w:lang w:val="en-US"/>
              </w:rPr>
              <w:t xml:space="preserve"> – 0,20–0,39</w:t>
            </w:r>
          </w:p>
        </w:tc>
      </w:tr>
      <w:tr w:rsidR="00E24620" w:rsidRPr="0011705A" w14:paraId="56EA57FF" w14:textId="77777777" w:rsidTr="00E24620">
        <w:trPr>
          <w:trHeight w:val="766"/>
        </w:trPr>
        <w:tc>
          <w:tcPr>
            <w:tcW w:w="1621" w:type="dxa"/>
            <w:vMerge/>
            <w:vAlign w:val="center"/>
          </w:tcPr>
          <w:p w14:paraId="120B10A9" w14:textId="77777777" w:rsidR="00E24620" w:rsidRPr="0011705A" w:rsidRDefault="00E24620" w:rsidP="00F71C6D">
            <w:pPr>
              <w:widowControl w:val="0"/>
              <w:pBdr>
                <w:top w:val="nil"/>
                <w:left w:val="nil"/>
                <w:bottom w:val="nil"/>
                <w:right w:val="nil"/>
                <w:between w:val="nil"/>
              </w:pBdr>
              <w:spacing w:after="0" w:line="240" w:lineRule="auto"/>
              <w:ind w:firstLine="0"/>
              <w:jc w:val="left"/>
              <w:rPr>
                <w:rFonts w:ascii="Times New Roman" w:hAnsi="Times New Roman" w:cs="Times New Roman"/>
              </w:rPr>
            </w:pPr>
          </w:p>
        </w:tc>
        <w:tc>
          <w:tcPr>
            <w:tcW w:w="1468" w:type="dxa"/>
            <w:vAlign w:val="center"/>
          </w:tcPr>
          <w:p w14:paraId="4D8AE99A" w14:textId="77777777" w:rsidR="00E24620" w:rsidRPr="0011705A" w:rsidRDefault="00E24620" w:rsidP="00F71C6D">
            <w:pPr>
              <w:widowControl w:val="0"/>
              <w:pBdr>
                <w:top w:val="nil"/>
                <w:left w:val="nil"/>
                <w:bottom w:val="nil"/>
                <w:right w:val="nil"/>
                <w:between w:val="nil"/>
              </w:pBdr>
              <w:spacing w:after="0" w:line="240" w:lineRule="auto"/>
              <w:ind w:firstLine="0"/>
              <w:jc w:val="center"/>
              <w:rPr>
                <w:rFonts w:ascii="Times New Roman" w:hAnsi="Times New Roman" w:cs="Times New Roman"/>
              </w:rPr>
            </w:pPr>
            <w:r>
              <w:rPr>
                <w:rFonts w:ascii="Times New Roman" w:hAnsi="Times New Roman" w:cs="Times New Roman"/>
              </w:rPr>
              <w:t>Dumblo kiekis nuosėdose</w:t>
            </w:r>
          </w:p>
        </w:tc>
        <w:tc>
          <w:tcPr>
            <w:tcW w:w="1909" w:type="dxa"/>
            <w:vAlign w:val="center"/>
          </w:tcPr>
          <w:p w14:paraId="65309A5A" w14:textId="77777777" w:rsidR="00E24620" w:rsidRPr="0011705A" w:rsidRDefault="00E24620" w:rsidP="00F71C6D">
            <w:pPr>
              <w:spacing w:after="0" w:line="240" w:lineRule="auto"/>
              <w:ind w:firstLine="0"/>
              <w:jc w:val="center"/>
              <w:rPr>
                <w:rFonts w:ascii="Times New Roman" w:hAnsi="Times New Roman" w:cs="Times New Roman"/>
              </w:rPr>
            </w:pPr>
            <w:r>
              <w:rPr>
                <w:rFonts w:ascii="Times New Roman" w:hAnsi="Times New Roman" w:cs="Times New Roman"/>
              </w:rPr>
              <w:t>Paviršinių dugno nuosėdų sudėtis</w:t>
            </w:r>
          </w:p>
        </w:tc>
        <w:tc>
          <w:tcPr>
            <w:tcW w:w="2350" w:type="dxa"/>
          </w:tcPr>
          <w:p w14:paraId="149E4DA2" w14:textId="77777777" w:rsidR="00E24620" w:rsidRDefault="00E24620" w:rsidP="00F71C6D">
            <w:pPr>
              <w:spacing w:after="0" w:line="240" w:lineRule="auto"/>
              <w:ind w:firstLine="0"/>
              <w:jc w:val="left"/>
              <w:rPr>
                <w:rFonts w:ascii="Times New Roman" w:hAnsi="Times New Roman" w:cs="Times New Roman"/>
                <w:vertAlign w:val="superscript"/>
                <w:lang w:val="en-US"/>
              </w:rPr>
            </w:pPr>
            <w:r>
              <w:rPr>
                <w:rFonts w:ascii="Times New Roman" w:hAnsi="Times New Roman" w:cs="Times New Roman"/>
                <w:lang w:val="en-US"/>
              </w:rPr>
              <w:t xml:space="preserve">1 – </w:t>
            </w:r>
            <w:proofErr w:type="spellStart"/>
            <w:r>
              <w:rPr>
                <w:rFonts w:ascii="Times New Roman" w:hAnsi="Times New Roman" w:cs="Times New Roman"/>
                <w:lang w:val="en-US"/>
              </w:rPr>
              <w:t>dumblo</w:t>
            </w:r>
            <w:proofErr w:type="spellEnd"/>
            <w:r>
              <w:rPr>
                <w:rFonts w:ascii="Times New Roman" w:hAnsi="Times New Roman" w:cs="Times New Roman"/>
                <w:lang w:val="en-US"/>
              </w:rPr>
              <w:t xml:space="preserve"> ≥ 70 %</w:t>
            </w:r>
          </w:p>
          <w:p w14:paraId="1814F8A6" w14:textId="77777777" w:rsidR="00E24620" w:rsidRDefault="00E24620" w:rsidP="00F71C6D">
            <w:pPr>
              <w:spacing w:after="0" w:line="240" w:lineRule="auto"/>
              <w:ind w:firstLine="0"/>
              <w:jc w:val="left"/>
              <w:rPr>
                <w:rFonts w:ascii="Times New Roman" w:hAnsi="Times New Roman" w:cs="Times New Roman"/>
                <w:vertAlign w:val="superscript"/>
                <w:lang w:val="en-US"/>
              </w:rPr>
            </w:pPr>
            <w:r>
              <w:rPr>
                <w:rFonts w:ascii="Times New Roman" w:hAnsi="Times New Roman" w:cs="Times New Roman"/>
                <w:lang w:val="en-US"/>
              </w:rPr>
              <w:t xml:space="preserve">2 – </w:t>
            </w:r>
            <w:proofErr w:type="spellStart"/>
            <w:r>
              <w:rPr>
                <w:rFonts w:ascii="Times New Roman" w:hAnsi="Times New Roman" w:cs="Times New Roman"/>
                <w:lang w:val="en-US"/>
              </w:rPr>
              <w:t>dumblo</w:t>
            </w:r>
            <w:proofErr w:type="spellEnd"/>
            <w:r>
              <w:rPr>
                <w:rFonts w:ascii="Times New Roman" w:hAnsi="Times New Roman" w:cs="Times New Roman"/>
                <w:lang w:val="en-US"/>
              </w:rPr>
              <w:t xml:space="preserve"> ≥ 30 % </w:t>
            </w:r>
            <w:proofErr w:type="spellStart"/>
            <w:r>
              <w:rPr>
                <w:rFonts w:ascii="Times New Roman" w:hAnsi="Times New Roman" w:cs="Times New Roman"/>
                <w:lang w:val="en-US"/>
              </w:rPr>
              <w:t>ir</w:t>
            </w:r>
            <w:proofErr w:type="spellEnd"/>
            <w:r>
              <w:rPr>
                <w:rFonts w:ascii="Times New Roman" w:hAnsi="Times New Roman" w:cs="Times New Roman"/>
                <w:lang w:val="en-US"/>
              </w:rPr>
              <w:t xml:space="preserve"> &lt; 70 %</w:t>
            </w:r>
          </w:p>
          <w:p w14:paraId="7793C601" w14:textId="77777777" w:rsidR="00E24620" w:rsidRDefault="00E24620" w:rsidP="00F71C6D">
            <w:pPr>
              <w:spacing w:after="0" w:line="240" w:lineRule="auto"/>
              <w:ind w:firstLine="0"/>
              <w:jc w:val="left"/>
              <w:rPr>
                <w:rFonts w:ascii="Times New Roman" w:hAnsi="Times New Roman" w:cs="Times New Roman"/>
                <w:vertAlign w:val="superscript"/>
                <w:lang w:val="en-US"/>
              </w:rPr>
            </w:pPr>
            <w:r>
              <w:rPr>
                <w:rFonts w:ascii="Times New Roman" w:hAnsi="Times New Roman" w:cs="Times New Roman"/>
                <w:lang w:val="en-US"/>
              </w:rPr>
              <w:t xml:space="preserve">3 – </w:t>
            </w:r>
            <w:proofErr w:type="spellStart"/>
            <w:r>
              <w:rPr>
                <w:rFonts w:ascii="Times New Roman" w:hAnsi="Times New Roman" w:cs="Times New Roman"/>
                <w:lang w:val="en-US"/>
              </w:rPr>
              <w:t>dumblo</w:t>
            </w:r>
            <w:proofErr w:type="spellEnd"/>
            <w:r>
              <w:rPr>
                <w:rFonts w:ascii="Times New Roman" w:hAnsi="Times New Roman" w:cs="Times New Roman"/>
                <w:lang w:val="en-US"/>
              </w:rPr>
              <w:t xml:space="preserve"> ≥ 10 % </w:t>
            </w:r>
            <w:proofErr w:type="spellStart"/>
            <w:r>
              <w:rPr>
                <w:rFonts w:ascii="Times New Roman" w:hAnsi="Times New Roman" w:cs="Times New Roman"/>
                <w:lang w:val="en-US"/>
              </w:rPr>
              <w:t>ir</w:t>
            </w:r>
            <w:proofErr w:type="spellEnd"/>
            <w:r>
              <w:rPr>
                <w:rFonts w:ascii="Times New Roman" w:hAnsi="Times New Roman" w:cs="Times New Roman"/>
                <w:lang w:val="en-US"/>
              </w:rPr>
              <w:t xml:space="preserve"> &lt; 30 %</w:t>
            </w:r>
          </w:p>
          <w:p w14:paraId="7B1FFC10" w14:textId="77777777" w:rsidR="00E24620" w:rsidRDefault="00E24620" w:rsidP="00F71C6D">
            <w:pPr>
              <w:spacing w:after="0" w:line="240" w:lineRule="auto"/>
              <w:ind w:firstLine="0"/>
              <w:jc w:val="left"/>
              <w:rPr>
                <w:rFonts w:ascii="Times New Roman" w:hAnsi="Times New Roman" w:cs="Times New Roman"/>
                <w:vertAlign w:val="superscript"/>
                <w:lang w:val="en-US"/>
              </w:rPr>
            </w:pPr>
            <w:r>
              <w:rPr>
                <w:rFonts w:ascii="Times New Roman" w:hAnsi="Times New Roman" w:cs="Times New Roman"/>
                <w:lang w:val="en-US"/>
              </w:rPr>
              <w:t xml:space="preserve">4 – </w:t>
            </w:r>
            <w:proofErr w:type="spellStart"/>
            <w:r>
              <w:rPr>
                <w:rFonts w:ascii="Times New Roman" w:hAnsi="Times New Roman" w:cs="Times New Roman"/>
                <w:lang w:val="en-US"/>
              </w:rPr>
              <w:t>dumblo</w:t>
            </w:r>
            <w:proofErr w:type="spellEnd"/>
            <w:r>
              <w:rPr>
                <w:rFonts w:ascii="Times New Roman" w:hAnsi="Times New Roman" w:cs="Times New Roman"/>
                <w:lang w:val="en-US"/>
              </w:rPr>
              <w:t xml:space="preserve"> &lt; 10 %</w:t>
            </w:r>
          </w:p>
          <w:p w14:paraId="1515DAA4" w14:textId="77777777" w:rsidR="00E24620" w:rsidRPr="0011705A" w:rsidRDefault="00E24620" w:rsidP="00F71C6D">
            <w:pPr>
              <w:spacing w:after="0" w:line="240" w:lineRule="auto"/>
              <w:ind w:firstLine="0"/>
              <w:jc w:val="left"/>
              <w:rPr>
                <w:rFonts w:ascii="Times New Roman" w:hAnsi="Times New Roman" w:cs="Times New Roman"/>
              </w:rPr>
            </w:pPr>
            <w:r>
              <w:rPr>
                <w:rFonts w:ascii="Times New Roman" w:hAnsi="Times New Roman" w:cs="Times New Roman"/>
                <w:lang w:val="en-US"/>
              </w:rPr>
              <w:t xml:space="preserve">5 – </w:t>
            </w:r>
            <w:proofErr w:type="spellStart"/>
            <w:r>
              <w:rPr>
                <w:rFonts w:ascii="Times New Roman" w:hAnsi="Times New Roman" w:cs="Times New Roman"/>
                <w:lang w:val="en-US"/>
              </w:rPr>
              <w:t>dumblo</w:t>
            </w:r>
            <w:proofErr w:type="spellEnd"/>
            <w:r>
              <w:rPr>
                <w:rFonts w:ascii="Times New Roman" w:hAnsi="Times New Roman" w:cs="Times New Roman"/>
                <w:lang w:val="en-US"/>
              </w:rPr>
              <w:t xml:space="preserve"> &lt; 1 %</w:t>
            </w:r>
          </w:p>
        </w:tc>
        <w:tc>
          <w:tcPr>
            <w:tcW w:w="2056" w:type="dxa"/>
            <w:vMerge/>
          </w:tcPr>
          <w:p w14:paraId="02717D8E" w14:textId="77777777" w:rsidR="00E24620" w:rsidRPr="0011705A" w:rsidRDefault="00E24620" w:rsidP="00F71C6D">
            <w:pPr>
              <w:spacing w:after="0" w:line="240" w:lineRule="auto"/>
              <w:ind w:firstLine="0"/>
              <w:jc w:val="center"/>
              <w:rPr>
                <w:rFonts w:ascii="Times New Roman" w:hAnsi="Times New Roman" w:cs="Times New Roman"/>
              </w:rPr>
            </w:pPr>
          </w:p>
        </w:tc>
      </w:tr>
    </w:tbl>
    <w:p w14:paraId="773EC04E" w14:textId="77777777" w:rsidR="00E24620" w:rsidRDefault="00E24620" w:rsidP="00E24620">
      <w:pPr>
        <w:spacing w:after="160" w:line="240" w:lineRule="auto"/>
        <w:ind w:firstLine="567"/>
        <w:jc w:val="left"/>
        <w:rPr>
          <w:rFonts w:ascii="Times New Roman" w:eastAsia="Times New Roman" w:hAnsi="Times New Roman" w:cs="Times New Roman"/>
          <w:b/>
          <w:bCs/>
          <w:i/>
          <w:iCs/>
          <w:sz w:val="24"/>
          <w:szCs w:val="24"/>
          <w:shd w:val="clear" w:color="auto" w:fill="FFFFFF"/>
          <w:lang w:eastAsia="ar-SA"/>
        </w:rPr>
      </w:pPr>
    </w:p>
    <w:p w14:paraId="3D646C0B" w14:textId="77777777" w:rsidR="00E24620" w:rsidRPr="00E24620" w:rsidRDefault="00E24620" w:rsidP="00E24620">
      <w:pPr>
        <w:spacing w:before="120" w:line="240" w:lineRule="auto"/>
        <w:ind w:firstLine="567"/>
        <w:jc w:val="left"/>
        <w:rPr>
          <w:rFonts w:ascii="Times New Roman" w:eastAsia="Times New Roman" w:hAnsi="Times New Roman" w:cs="Times New Roman"/>
          <w:sz w:val="24"/>
          <w:szCs w:val="24"/>
          <w:shd w:val="clear" w:color="auto" w:fill="FFFFFF"/>
          <w:lang w:eastAsia="ar-SA"/>
        </w:rPr>
      </w:pPr>
      <w:r w:rsidRPr="00E24620">
        <w:rPr>
          <w:rFonts w:ascii="Times New Roman" w:eastAsia="Times New Roman" w:hAnsi="Times New Roman" w:cs="Times New Roman"/>
          <w:b/>
          <w:bCs/>
          <w:sz w:val="24"/>
          <w:szCs w:val="24"/>
          <w:shd w:val="clear" w:color="auto" w:fill="FFFFFF"/>
          <w:lang w:eastAsia="ar-SA"/>
        </w:rPr>
        <w:t>Priekrantės vandenys</w:t>
      </w:r>
    </w:p>
    <w:p w14:paraId="5091B7A3" w14:textId="77777777" w:rsidR="00E24620" w:rsidRPr="00365EF8" w:rsidRDefault="00E24620" w:rsidP="00E24620">
      <w:pPr>
        <w:spacing w:before="120" w:after="0" w:line="240" w:lineRule="auto"/>
        <w:ind w:firstLine="567"/>
        <w:rPr>
          <w:rFonts w:ascii="Times New Roman" w:eastAsia="Times New Roman" w:hAnsi="Times New Roman" w:cs="Times New Roman"/>
          <w:sz w:val="24"/>
          <w:szCs w:val="24"/>
          <w:shd w:val="clear" w:color="auto" w:fill="FFFFFF"/>
          <w:lang w:eastAsia="ar-SA"/>
        </w:rPr>
      </w:pPr>
      <w:r w:rsidRPr="00365EF8">
        <w:rPr>
          <w:rFonts w:ascii="Times New Roman" w:eastAsia="Times New Roman" w:hAnsi="Times New Roman" w:cs="Times New Roman"/>
          <w:sz w:val="24"/>
          <w:szCs w:val="24"/>
          <w:shd w:val="clear" w:color="auto" w:fill="FFFFFF"/>
          <w:lang w:eastAsia="ar-SA"/>
        </w:rPr>
        <w:t xml:space="preserve">Ekologinės būklės pagal </w:t>
      </w:r>
      <w:proofErr w:type="spellStart"/>
      <w:r w:rsidRPr="00365EF8">
        <w:rPr>
          <w:rFonts w:ascii="Times New Roman" w:eastAsia="Times New Roman" w:hAnsi="Times New Roman" w:cs="Times New Roman"/>
          <w:sz w:val="24"/>
          <w:szCs w:val="24"/>
          <w:shd w:val="clear" w:color="auto" w:fill="FFFFFF"/>
          <w:lang w:eastAsia="ar-SA"/>
        </w:rPr>
        <w:t>makrodumblius</w:t>
      </w:r>
      <w:proofErr w:type="spellEnd"/>
      <w:r w:rsidRPr="00365EF8">
        <w:rPr>
          <w:rFonts w:ascii="Times New Roman" w:eastAsia="Times New Roman" w:hAnsi="Times New Roman" w:cs="Times New Roman"/>
          <w:sz w:val="24"/>
          <w:szCs w:val="24"/>
          <w:shd w:val="clear" w:color="auto" w:fill="FFFFFF"/>
          <w:lang w:eastAsia="ar-SA"/>
        </w:rPr>
        <w:t xml:space="preserve"> vertinimui Baltijos jūros priekrantėje (p</w:t>
      </w:r>
      <w:r>
        <w:rPr>
          <w:rFonts w:ascii="Times New Roman" w:eastAsia="Times New Roman" w:hAnsi="Times New Roman" w:cs="Times New Roman"/>
          <w:sz w:val="24"/>
          <w:szCs w:val="24"/>
          <w:shd w:val="clear" w:color="auto" w:fill="FFFFFF"/>
          <w:lang w:eastAsia="ar-SA"/>
        </w:rPr>
        <w:t>rie</w:t>
      </w:r>
      <w:r w:rsidRPr="00365EF8">
        <w:rPr>
          <w:rFonts w:ascii="Times New Roman" w:eastAsia="Times New Roman" w:hAnsi="Times New Roman" w:cs="Times New Roman"/>
          <w:sz w:val="24"/>
          <w:szCs w:val="24"/>
          <w:shd w:val="clear" w:color="auto" w:fill="FFFFFF"/>
          <w:lang w:eastAsia="ar-SA"/>
        </w:rPr>
        <w:t>krantės 2-o</w:t>
      </w:r>
      <w:r>
        <w:rPr>
          <w:rFonts w:ascii="Times New Roman" w:eastAsia="Times New Roman" w:hAnsi="Times New Roman" w:cs="Times New Roman"/>
          <w:sz w:val="24"/>
          <w:szCs w:val="24"/>
          <w:shd w:val="clear" w:color="auto" w:fill="FFFFFF"/>
          <w:lang w:eastAsia="ar-SA"/>
        </w:rPr>
        <w:t>jo</w:t>
      </w:r>
      <w:r w:rsidRPr="00365EF8">
        <w:rPr>
          <w:rFonts w:ascii="Times New Roman" w:eastAsia="Times New Roman" w:hAnsi="Times New Roman" w:cs="Times New Roman"/>
          <w:sz w:val="24"/>
          <w:szCs w:val="24"/>
          <w:shd w:val="clear" w:color="auto" w:fill="FFFFFF"/>
          <w:lang w:eastAsia="ar-SA"/>
        </w:rPr>
        <w:t xml:space="preserve"> ir </w:t>
      </w:r>
      <w:r>
        <w:rPr>
          <w:rFonts w:ascii="Times New Roman" w:eastAsia="Times New Roman" w:hAnsi="Times New Roman" w:cs="Times New Roman"/>
          <w:sz w:val="24"/>
          <w:szCs w:val="24"/>
          <w:shd w:val="clear" w:color="auto" w:fill="FFFFFF"/>
          <w:lang w:eastAsia="ar-SA"/>
        </w:rPr>
        <w:t xml:space="preserve">tarpinių </w:t>
      </w:r>
      <w:proofErr w:type="spellStart"/>
      <w:r>
        <w:rPr>
          <w:rFonts w:ascii="Times New Roman" w:eastAsia="Times New Roman" w:hAnsi="Times New Roman" w:cs="Times New Roman"/>
          <w:sz w:val="24"/>
          <w:szCs w:val="24"/>
          <w:shd w:val="clear" w:color="auto" w:fill="FFFFFF"/>
          <w:lang w:eastAsia="ar-SA"/>
        </w:rPr>
        <w:t>vande</w:t>
      </w:r>
      <w:proofErr w:type="spellEnd"/>
      <w:r>
        <w:rPr>
          <w:rFonts w:ascii="Times New Roman" w:eastAsia="Times New Roman" w:hAnsi="Times New Roman" w:cs="Times New Roman"/>
          <w:sz w:val="24"/>
          <w:szCs w:val="24"/>
          <w:shd w:val="clear" w:color="auto" w:fill="FFFFFF"/>
          <w:lang w:val="en-US" w:eastAsia="ar-SA"/>
        </w:rPr>
        <w:t>n</w:t>
      </w:r>
      <w:r>
        <w:rPr>
          <w:rFonts w:ascii="Times New Roman" w:eastAsia="Times New Roman" w:hAnsi="Times New Roman" w:cs="Times New Roman"/>
          <w:sz w:val="24"/>
          <w:szCs w:val="24"/>
          <w:shd w:val="clear" w:color="auto" w:fill="FFFFFF"/>
          <w:lang w:eastAsia="ar-SA"/>
        </w:rPr>
        <w:t xml:space="preserve">ų kategorijos </w:t>
      </w:r>
      <w:r w:rsidRPr="00365EF8">
        <w:rPr>
          <w:rFonts w:ascii="Times New Roman" w:eastAsia="Times New Roman" w:hAnsi="Times New Roman" w:cs="Times New Roman"/>
          <w:sz w:val="24"/>
          <w:szCs w:val="24"/>
          <w:shd w:val="clear" w:color="auto" w:fill="FFFFFF"/>
          <w:lang w:eastAsia="ar-SA"/>
        </w:rPr>
        <w:t xml:space="preserve">3-iojo tipo) yra naudojamas </w:t>
      </w:r>
      <w:proofErr w:type="spellStart"/>
      <w:r w:rsidRPr="00365EF8">
        <w:rPr>
          <w:rFonts w:ascii="Times New Roman" w:eastAsia="Times New Roman" w:hAnsi="Times New Roman" w:cs="Times New Roman"/>
          <w:sz w:val="24"/>
          <w:szCs w:val="24"/>
          <w:shd w:val="clear" w:color="auto" w:fill="FFFFFF"/>
          <w:lang w:eastAsia="ar-SA"/>
        </w:rPr>
        <w:t>raudondumblio</w:t>
      </w:r>
      <w:proofErr w:type="spellEnd"/>
      <w:r w:rsidRPr="00365EF8">
        <w:rPr>
          <w:rFonts w:ascii="Times New Roman" w:eastAsia="Times New Roman" w:hAnsi="Times New Roman" w:cs="Times New Roman"/>
          <w:sz w:val="24"/>
          <w:szCs w:val="24"/>
          <w:shd w:val="clear" w:color="auto" w:fill="FFFFFF"/>
          <w:lang w:eastAsia="ar-SA"/>
        </w:rPr>
        <w:t xml:space="preserve">, šakotojo </w:t>
      </w:r>
      <w:proofErr w:type="spellStart"/>
      <w:r w:rsidRPr="00365EF8">
        <w:rPr>
          <w:rFonts w:ascii="Times New Roman" w:eastAsia="Times New Roman" w:hAnsi="Times New Roman" w:cs="Times New Roman"/>
          <w:sz w:val="24"/>
          <w:szCs w:val="24"/>
          <w:shd w:val="clear" w:color="auto" w:fill="FFFFFF"/>
          <w:lang w:eastAsia="ar-SA"/>
        </w:rPr>
        <w:t>banguolio</w:t>
      </w:r>
      <w:proofErr w:type="spellEnd"/>
      <w:r w:rsidRPr="00365EF8">
        <w:rPr>
          <w:rFonts w:ascii="Times New Roman" w:eastAsia="Times New Roman" w:hAnsi="Times New Roman" w:cs="Times New Roman"/>
          <w:sz w:val="24"/>
          <w:szCs w:val="24"/>
          <w:shd w:val="clear" w:color="auto" w:fill="FFFFFF"/>
          <w:lang w:eastAsia="ar-SA"/>
        </w:rPr>
        <w:t xml:space="preserve"> (</w:t>
      </w:r>
      <w:proofErr w:type="spellStart"/>
      <w:r w:rsidRPr="00365EF8">
        <w:rPr>
          <w:rFonts w:ascii="Times New Roman" w:eastAsia="Times New Roman" w:hAnsi="Times New Roman" w:cs="Times New Roman"/>
          <w:i/>
          <w:sz w:val="24"/>
          <w:szCs w:val="24"/>
          <w:shd w:val="clear" w:color="auto" w:fill="FFFFFF"/>
          <w:lang w:eastAsia="ar-SA"/>
        </w:rPr>
        <w:t>Furcellaria</w:t>
      </w:r>
      <w:proofErr w:type="spellEnd"/>
      <w:r w:rsidRPr="00365EF8">
        <w:rPr>
          <w:rFonts w:ascii="Times New Roman" w:eastAsia="Times New Roman" w:hAnsi="Times New Roman" w:cs="Times New Roman"/>
          <w:i/>
          <w:sz w:val="24"/>
          <w:szCs w:val="24"/>
          <w:shd w:val="clear" w:color="auto" w:fill="FFFFFF"/>
          <w:lang w:eastAsia="ar-SA"/>
        </w:rPr>
        <w:t xml:space="preserve"> </w:t>
      </w:r>
      <w:proofErr w:type="spellStart"/>
      <w:r w:rsidRPr="00365EF8">
        <w:rPr>
          <w:rFonts w:ascii="Times New Roman" w:eastAsia="Times New Roman" w:hAnsi="Times New Roman" w:cs="Times New Roman"/>
          <w:i/>
          <w:sz w:val="24"/>
          <w:szCs w:val="24"/>
          <w:shd w:val="clear" w:color="auto" w:fill="FFFFFF"/>
          <w:lang w:eastAsia="ar-SA"/>
        </w:rPr>
        <w:t>lumbricalis</w:t>
      </w:r>
      <w:proofErr w:type="spellEnd"/>
      <w:r w:rsidRPr="00365EF8">
        <w:rPr>
          <w:rFonts w:ascii="Times New Roman" w:eastAsia="Times New Roman" w:hAnsi="Times New Roman" w:cs="Times New Roman"/>
          <w:sz w:val="24"/>
          <w:szCs w:val="24"/>
          <w:shd w:val="clear" w:color="auto" w:fill="FFFFFF"/>
          <w:lang w:eastAsia="ar-SA"/>
        </w:rPr>
        <w:t xml:space="preserve">), maksimalus pasiskirstymo gylis. Kaip svarbūs </w:t>
      </w:r>
      <w:proofErr w:type="spellStart"/>
      <w:r w:rsidRPr="00365EF8">
        <w:rPr>
          <w:rFonts w:ascii="Times New Roman" w:eastAsia="Times New Roman" w:hAnsi="Times New Roman" w:cs="Times New Roman"/>
          <w:sz w:val="24"/>
          <w:szCs w:val="24"/>
          <w:shd w:val="clear" w:color="auto" w:fill="FFFFFF"/>
          <w:lang w:eastAsia="ar-SA"/>
        </w:rPr>
        <w:t>hidromorfologiniai</w:t>
      </w:r>
      <w:proofErr w:type="spellEnd"/>
      <w:r w:rsidRPr="00365EF8">
        <w:rPr>
          <w:rFonts w:ascii="Times New Roman" w:eastAsia="Times New Roman" w:hAnsi="Times New Roman" w:cs="Times New Roman"/>
          <w:sz w:val="24"/>
          <w:szCs w:val="24"/>
          <w:shd w:val="clear" w:color="auto" w:fill="FFFFFF"/>
          <w:lang w:eastAsia="ar-SA"/>
        </w:rPr>
        <w:t xml:space="preserve"> parametrai pasirinktas </w:t>
      </w:r>
      <w:proofErr w:type="spellStart"/>
      <w:r w:rsidRPr="00365EF8">
        <w:rPr>
          <w:rFonts w:ascii="Times New Roman" w:eastAsia="Times New Roman" w:hAnsi="Times New Roman" w:cs="Times New Roman"/>
          <w:sz w:val="24"/>
          <w:szCs w:val="24"/>
          <w:shd w:val="clear" w:color="auto" w:fill="FFFFFF"/>
          <w:lang w:eastAsia="ar-SA"/>
        </w:rPr>
        <w:t>fitolitoralės</w:t>
      </w:r>
      <w:proofErr w:type="spellEnd"/>
      <w:r w:rsidRPr="00365EF8">
        <w:rPr>
          <w:rFonts w:ascii="Times New Roman" w:eastAsia="Times New Roman" w:hAnsi="Times New Roman" w:cs="Times New Roman"/>
          <w:sz w:val="24"/>
          <w:szCs w:val="24"/>
          <w:shd w:val="clear" w:color="auto" w:fill="FFFFFF"/>
          <w:lang w:eastAsia="ar-SA"/>
        </w:rPr>
        <w:t xml:space="preserve"> dugno šlaitas, kadangi </w:t>
      </w:r>
      <w:proofErr w:type="spellStart"/>
      <w:r w:rsidRPr="00365EF8">
        <w:rPr>
          <w:rFonts w:ascii="Times New Roman" w:eastAsia="Times New Roman" w:hAnsi="Times New Roman" w:cs="Times New Roman"/>
          <w:sz w:val="24"/>
          <w:szCs w:val="24"/>
          <w:shd w:val="clear" w:color="auto" w:fill="FFFFFF"/>
          <w:lang w:eastAsia="ar-SA"/>
        </w:rPr>
        <w:t>litologinė</w:t>
      </w:r>
      <w:proofErr w:type="spellEnd"/>
      <w:r w:rsidRPr="00365EF8">
        <w:rPr>
          <w:rFonts w:ascii="Times New Roman" w:eastAsia="Times New Roman" w:hAnsi="Times New Roman" w:cs="Times New Roman"/>
          <w:sz w:val="24"/>
          <w:szCs w:val="24"/>
          <w:shd w:val="clear" w:color="auto" w:fill="FFFFFF"/>
          <w:lang w:eastAsia="ar-SA"/>
        </w:rPr>
        <w:t xml:space="preserve"> sudėtis (smėlyno/</w:t>
      </w:r>
      <w:proofErr w:type="spellStart"/>
      <w:r w:rsidRPr="00365EF8">
        <w:rPr>
          <w:rFonts w:ascii="Times New Roman" w:eastAsia="Times New Roman" w:hAnsi="Times New Roman" w:cs="Times New Roman"/>
          <w:sz w:val="24"/>
          <w:szCs w:val="24"/>
          <w:shd w:val="clear" w:color="auto" w:fill="FFFFFF"/>
          <w:lang w:eastAsia="ar-SA"/>
        </w:rPr>
        <w:t>riedulyno</w:t>
      </w:r>
      <w:proofErr w:type="spellEnd"/>
      <w:r w:rsidRPr="00365EF8">
        <w:rPr>
          <w:rFonts w:ascii="Times New Roman" w:eastAsia="Times New Roman" w:hAnsi="Times New Roman" w:cs="Times New Roman"/>
          <w:sz w:val="24"/>
          <w:szCs w:val="24"/>
          <w:shd w:val="clear" w:color="auto" w:fill="FFFFFF"/>
          <w:lang w:eastAsia="ar-SA"/>
        </w:rPr>
        <w:t xml:space="preserve"> plotas arba atstumas iki jo), kuri irgi svarbus veiksnys (Bučas et al. 2007), nebuvo matuota vykdant valstybinį monitoringą ir kitus dugno tyrimus priekrantėje. </w:t>
      </w:r>
      <w:proofErr w:type="spellStart"/>
      <w:r w:rsidRPr="00365EF8">
        <w:rPr>
          <w:rFonts w:ascii="Times New Roman" w:hAnsi="Times New Roman" w:cs="Times New Roman"/>
          <w:sz w:val="24"/>
          <w:szCs w:val="24"/>
        </w:rPr>
        <w:t>Fitolitoralės</w:t>
      </w:r>
      <w:proofErr w:type="spellEnd"/>
      <w:r w:rsidRPr="00365EF8">
        <w:rPr>
          <w:rFonts w:ascii="Times New Roman" w:hAnsi="Times New Roman" w:cs="Times New Roman"/>
          <w:sz w:val="24"/>
          <w:szCs w:val="24"/>
        </w:rPr>
        <w:t xml:space="preserve"> d</w:t>
      </w:r>
      <w:r w:rsidRPr="00365EF8">
        <w:rPr>
          <w:rFonts w:ascii="Times New Roman" w:eastAsia="Times New Roman" w:hAnsi="Times New Roman" w:cs="Times New Roman"/>
          <w:sz w:val="24"/>
          <w:szCs w:val="24"/>
          <w:shd w:val="clear" w:color="auto" w:fill="FFFFFF"/>
          <w:lang w:eastAsia="ar-SA"/>
        </w:rPr>
        <w:t xml:space="preserve">ugno šlaitas apskaičiuotas padalinus maksimalų </w:t>
      </w:r>
      <w:proofErr w:type="spellStart"/>
      <w:r w:rsidRPr="00365EF8">
        <w:rPr>
          <w:rFonts w:ascii="Times New Roman" w:eastAsia="Times New Roman" w:hAnsi="Times New Roman" w:cs="Times New Roman"/>
          <w:sz w:val="24"/>
          <w:szCs w:val="24"/>
          <w:shd w:val="clear" w:color="auto" w:fill="FFFFFF"/>
          <w:lang w:eastAsia="ar-SA"/>
        </w:rPr>
        <w:t>fitolitoralės</w:t>
      </w:r>
      <w:proofErr w:type="spellEnd"/>
      <w:r w:rsidRPr="00365EF8">
        <w:rPr>
          <w:rFonts w:ascii="Times New Roman" w:eastAsia="Times New Roman" w:hAnsi="Times New Roman" w:cs="Times New Roman"/>
          <w:sz w:val="24"/>
          <w:szCs w:val="24"/>
          <w:shd w:val="clear" w:color="auto" w:fill="FFFFFF"/>
          <w:lang w:eastAsia="ar-SA"/>
        </w:rPr>
        <w:t xml:space="preserve"> gylį (įvertintą 2016 ir 2021 m. </w:t>
      </w:r>
      <w:proofErr w:type="spellStart"/>
      <w:r w:rsidRPr="00365EF8">
        <w:rPr>
          <w:rFonts w:ascii="Times New Roman" w:eastAsia="Times New Roman" w:hAnsi="Times New Roman" w:cs="Times New Roman"/>
          <w:sz w:val="24"/>
          <w:szCs w:val="24"/>
          <w:shd w:val="clear" w:color="auto" w:fill="FFFFFF"/>
          <w:lang w:eastAsia="ar-SA"/>
        </w:rPr>
        <w:t>makrofitobentoso</w:t>
      </w:r>
      <w:proofErr w:type="spellEnd"/>
      <w:r w:rsidRPr="00365EF8">
        <w:rPr>
          <w:rFonts w:ascii="Times New Roman" w:eastAsia="Times New Roman" w:hAnsi="Times New Roman" w:cs="Times New Roman"/>
          <w:sz w:val="24"/>
          <w:szCs w:val="24"/>
          <w:shd w:val="clear" w:color="auto" w:fill="FFFFFF"/>
          <w:lang w:eastAsia="ar-SA"/>
        </w:rPr>
        <w:t xml:space="preserve"> monitoringo metu) iš atstumo nuo kranto iki maksimalaus </w:t>
      </w:r>
      <w:proofErr w:type="spellStart"/>
      <w:r w:rsidRPr="00365EF8">
        <w:rPr>
          <w:rFonts w:ascii="Times New Roman" w:eastAsia="Times New Roman" w:hAnsi="Times New Roman" w:cs="Times New Roman"/>
          <w:sz w:val="24"/>
          <w:szCs w:val="24"/>
          <w:shd w:val="clear" w:color="auto" w:fill="FFFFFF"/>
          <w:lang w:eastAsia="ar-SA"/>
        </w:rPr>
        <w:t>fitolitoralės</w:t>
      </w:r>
      <w:proofErr w:type="spellEnd"/>
      <w:r w:rsidRPr="00365EF8">
        <w:rPr>
          <w:rFonts w:ascii="Times New Roman" w:eastAsia="Times New Roman" w:hAnsi="Times New Roman" w:cs="Times New Roman"/>
          <w:sz w:val="24"/>
          <w:szCs w:val="24"/>
          <w:shd w:val="clear" w:color="auto" w:fill="FFFFFF"/>
          <w:lang w:eastAsia="ar-SA"/>
        </w:rPr>
        <w:t xml:space="preserve"> gylio. </w:t>
      </w:r>
    </w:p>
    <w:p w14:paraId="013ED9A9" w14:textId="77777777" w:rsidR="00E24620" w:rsidRDefault="00E24620" w:rsidP="00E24620">
      <w:pPr>
        <w:spacing w:after="0" w:line="240" w:lineRule="auto"/>
        <w:ind w:firstLine="567"/>
        <w:rPr>
          <w:rFonts w:ascii="Times New Roman" w:eastAsia="Times New Roman" w:hAnsi="Times New Roman" w:cs="Times New Roman"/>
          <w:sz w:val="24"/>
          <w:szCs w:val="24"/>
          <w:shd w:val="clear" w:color="auto" w:fill="FFFFFF"/>
          <w:lang w:eastAsia="ar-SA"/>
        </w:rPr>
      </w:pPr>
      <w:r w:rsidRPr="00365EF8">
        <w:rPr>
          <w:rFonts w:ascii="Times New Roman" w:eastAsia="Times New Roman" w:hAnsi="Times New Roman" w:cs="Times New Roman"/>
          <w:sz w:val="24"/>
          <w:szCs w:val="24"/>
          <w:shd w:val="clear" w:color="auto" w:fill="FFFFFF"/>
          <w:lang w:eastAsia="ar-SA"/>
        </w:rPr>
        <w:t xml:space="preserve">Empiriniai ryšiai tarp makrofitų rodiklių ir </w:t>
      </w:r>
      <w:proofErr w:type="spellStart"/>
      <w:r w:rsidRPr="00365EF8">
        <w:rPr>
          <w:rFonts w:ascii="Times New Roman" w:eastAsia="Times New Roman" w:hAnsi="Times New Roman" w:cs="Times New Roman"/>
          <w:sz w:val="24"/>
          <w:szCs w:val="24"/>
          <w:shd w:val="clear" w:color="auto" w:fill="FFFFFF"/>
          <w:lang w:eastAsia="ar-SA"/>
        </w:rPr>
        <w:t>hidromorfologinių</w:t>
      </w:r>
      <w:proofErr w:type="spellEnd"/>
      <w:r w:rsidRPr="00365EF8">
        <w:rPr>
          <w:rFonts w:ascii="Times New Roman" w:eastAsia="Times New Roman" w:hAnsi="Times New Roman" w:cs="Times New Roman"/>
          <w:sz w:val="24"/>
          <w:szCs w:val="24"/>
          <w:shd w:val="clear" w:color="auto" w:fill="FFFFFF"/>
          <w:lang w:eastAsia="ar-SA"/>
        </w:rPr>
        <w:t xml:space="preserve"> parametrų buvo analizuojami </w:t>
      </w:r>
      <w:proofErr w:type="spellStart"/>
      <w:r w:rsidRPr="00365EF8">
        <w:rPr>
          <w:rFonts w:ascii="Times New Roman" w:hAnsi="Times New Roman" w:cs="Times New Roman"/>
          <w:sz w:val="24"/>
          <w:szCs w:val="24"/>
        </w:rPr>
        <w:t>Spirmeno</w:t>
      </w:r>
      <w:proofErr w:type="spellEnd"/>
      <w:r w:rsidRPr="00365EF8">
        <w:rPr>
          <w:rFonts w:ascii="Times New Roman" w:hAnsi="Times New Roman" w:cs="Times New Roman"/>
          <w:sz w:val="24"/>
          <w:szCs w:val="24"/>
        </w:rPr>
        <w:t xml:space="preserve"> koreliacija (</w:t>
      </w:r>
      <w:proofErr w:type="spellStart"/>
      <w:r w:rsidRPr="00365EF8">
        <w:rPr>
          <w:rFonts w:ascii="Times New Roman" w:hAnsi="Times New Roman" w:cs="Times New Roman"/>
          <w:sz w:val="24"/>
          <w:szCs w:val="24"/>
        </w:rPr>
        <w:t>r</w:t>
      </w:r>
      <w:r w:rsidRPr="00365EF8">
        <w:rPr>
          <w:rFonts w:ascii="Times New Roman" w:hAnsi="Times New Roman" w:cs="Times New Roman"/>
          <w:sz w:val="24"/>
          <w:szCs w:val="24"/>
          <w:vertAlign w:val="subscript"/>
        </w:rPr>
        <w:t>S</w:t>
      </w:r>
      <w:proofErr w:type="spellEnd"/>
      <w:r w:rsidRPr="00365EF8">
        <w:rPr>
          <w:rFonts w:ascii="Times New Roman" w:hAnsi="Times New Roman" w:cs="Times New Roman"/>
          <w:sz w:val="24"/>
          <w:szCs w:val="24"/>
        </w:rPr>
        <w:t>) naudojant „</w:t>
      </w:r>
      <w:proofErr w:type="spellStart"/>
      <w:r w:rsidRPr="00365EF8">
        <w:rPr>
          <w:rFonts w:ascii="Times New Roman" w:hAnsi="Times New Roman" w:cs="Times New Roman"/>
          <w:sz w:val="24"/>
          <w:szCs w:val="24"/>
        </w:rPr>
        <w:t>PerformanceAnalytics</w:t>
      </w:r>
      <w:proofErr w:type="spellEnd"/>
      <w:r w:rsidRPr="00365EF8">
        <w:rPr>
          <w:rFonts w:ascii="Times New Roman" w:hAnsi="Times New Roman" w:cs="Times New Roman"/>
          <w:sz w:val="24"/>
          <w:szCs w:val="24"/>
        </w:rPr>
        <w:t>“ paketą (</w:t>
      </w:r>
      <w:proofErr w:type="spellStart"/>
      <w:r w:rsidRPr="00365EF8">
        <w:rPr>
          <w:rFonts w:ascii="Times New Roman" w:hAnsi="Times New Roman" w:cs="Times New Roman"/>
          <w:sz w:val="24"/>
          <w:szCs w:val="24"/>
        </w:rPr>
        <w:t>Peterson</w:t>
      </w:r>
      <w:proofErr w:type="spellEnd"/>
      <w:r w:rsidRPr="00365EF8">
        <w:rPr>
          <w:rFonts w:ascii="Times New Roman" w:hAnsi="Times New Roman" w:cs="Times New Roman"/>
          <w:sz w:val="24"/>
          <w:szCs w:val="24"/>
        </w:rPr>
        <w:t xml:space="preserve"> </w:t>
      </w:r>
      <w:proofErr w:type="spellStart"/>
      <w:r w:rsidRPr="00365EF8">
        <w:rPr>
          <w:rFonts w:ascii="Times New Roman" w:hAnsi="Times New Roman" w:cs="Times New Roman"/>
          <w:sz w:val="24"/>
          <w:szCs w:val="24"/>
        </w:rPr>
        <w:t>and</w:t>
      </w:r>
      <w:proofErr w:type="spellEnd"/>
      <w:r w:rsidRPr="00365EF8">
        <w:rPr>
          <w:rFonts w:ascii="Times New Roman" w:hAnsi="Times New Roman" w:cs="Times New Roman"/>
          <w:sz w:val="24"/>
          <w:szCs w:val="24"/>
        </w:rPr>
        <w:t xml:space="preserve"> </w:t>
      </w:r>
      <w:proofErr w:type="spellStart"/>
      <w:r w:rsidRPr="00365EF8">
        <w:rPr>
          <w:rFonts w:ascii="Times New Roman" w:hAnsi="Times New Roman" w:cs="Times New Roman"/>
          <w:sz w:val="24"/>
          <w:szCs w:val="24"/>
        </w:rPr>
        <w:t>Carl</w:t>
      </w:r>
      <w:proofErr w:type="spellEnd"/>
      <w:r w:rsidRPr="00365EF8">
        <w:rPr>
          <w:rFonts w:ascii="Times New Roman" w:hAnsi="Times New Roman" w:cs="Times New Roman"/>
          <w:sz w:val="24"/>
          <w:szCs w:val="24"/>
        </w:rPr>
        <w:t xml:space="preserve"> 2020) „R“ programoje (R </w:t>
      </w:r>
      <w:proofErr w:type="spellStart"/>
      <w:r w:rsidRPr="00365EF8">
        <w:rPr>
          <w:rFonts w:ascii="Times New Roman" w:hAnsi="Times New Roman" w:cs="Times New Roman"/>
          <w:sz w:val="24"/>
          <w:szCs w:val="24"/>
        </w:rPr>
        <w:t>Core</w:t>
      </w:r>
      <w:proofErr w:type="spellEnd"/>
      <w:r w:rsidRPr="00365EF8">
        <w:rPr>
          <w:rFonts w:ascii="Times New Roman" w:hAnsi="Times New Roman" w:cs="Times New Roman"/>
          <w:sz w:val="24"/>
          <w:szCs w:val="24"/>
        </w:rPr>
        <w:t xml:space="preserve"> </w:t>
      </w:r>
      <w:proofErr w:type="spellStart"/>
      <w:r w:rsidRPr="00365EF8">
        <w:rPr>
          <w:rFonts w:ascii="Times New Roman" w:hAnsi="Times New Roman" w:cs="Times New Roman"/>
          <w:sz w:val="24"/>
          <w:szCs w:val="24"/>
        </w:rPr>
        <w:t>Team</w:t>
      </w:r>
      <w:proofErr w:type="spellEnd"/>
      <w:r w:rsidRPr="00365EF8">
        <w:rPr>
          <w:rFonts w:ascii="Times New Roman" w:hAnsi="Times New Roman" w:cs="Times New Roman"/>
          <w:sz w:val="24"/>
          <w:szCs w:val="24"/>
        </w:rPr>
        <w:t xml:space="preserve"> 2020) su vartotojo sąsaja „</w:t>
      </w:r>
      <w:proofErr w:type="spellStart"/>
      <w:r w:rsidRPr="00365EF8">
        <w:rPr>
          <w:rFonts w:ascii="Times New Roman" w:hAnsi="Times New Roman" w:cs="Times New Roman"/>
          <w:sz w:val="24"/>
          <w:szCs w:val="24"/>
        </w:rPr>
        <w:t>RStudio</w:t>
      </w:r>
      <w:proofErr w:type="spellEnd"/>
      <w:r w:rsidRPr="00365EF8">
        <w:rPr>
          <w:rFonts w:ascii="Times New Roman" w:hAnsi="Times New Roman" w:cs="Times New Roman"/>
          <w:sz w:val="24"/>
          <w:szCs w:val="24"/>
        </w:rPr>
        <w:t>“ (</w:t>
      </w:r>
      <w:proofErr w:type="spellStart"/>
      <w:r w:rsidRPr="00365EF8">
        <w:rPr>
          <w:rFonts w:ascii="Times New Roman" w:hAnsi="Times New Roman" w:cs="Times New Roman"/>
          <w:sz w:val="24"/>
          <w:szCs w:val="24"/>
        </w:rPr>
        <w:t>RStudio</w:t>
      </w:r>
      <w:proofErr w:type="spellEnd"/>
      <w:r w:rsidRPr="00365EF8">
        <w:rPr>
          <w:rFonts w:ascii="Times New Roman" w:hAnsi="Times New Roman" w:cs="Times New Roman"/>
          <w:sz w:val="24"/>
          <w:szCs w:val="24"/>
        </w:rPr>
        <w:t xml:space="preserve"> </w:t>
      </w:r>
      <w:proofErr w:type="spellStart"/>
      <w:r w:rsidRPr="00365EF8">
        <w:rPr>
          <w:rFonts w:ascii="Times New Roman" w:hAnsi="Times New Roman" w:cs="Times New Roman"/>
          <w:sz w:val="24"/>
          <w:szCs w:val="24"/>
        </w:rPr>
        <w:t>Team</w:t>
      </w:r>
      <w:proofErr w:type="spellEnd"/>
      <w:r w:rsidRPr="00365EF8">
        <w:rPr>
          <w:rFonts w:ascii="Times New Roman" w:hAnsi="Times New Roman" w:cs="Times New Roman"/>
          <w:sz w:val="24"/>
          <w:szCs w:val="24"/>
        </w:rPr>
        <w:t>, 2020).</w:t>
      </w:r>
      <w:r w:rsidRPr="00365EF8" w:rsidDel="007035BA">
        <w:rPr>
          <w:rFonts w:ascii="Times New Roman" w:eastAsia="Times New Roman" w:hAnsi="Times New Roman" w:cs="Times New Roman"/>
          <w:sz w:val="24"/>
          <w:szCs w:val="24"/>
          <w:shd w:val="clear" w:color="auto" w:fill="FFFFFF"/>
          <w:lang w:eastAsia="ar-SA"/>
        </w:rPr>
        <w:t xml:space="preserve"> </w:t>
      </w:r>
    </w:p>
    <w:p w14:paraId="6330DC05" w14:textId="12227992" w:rsidR="00E24620" w:rsidRPr="00365EF8" w:rsidRDefault="00E24620" w:rsidP="00E24620">
      <w:pPr>
        <w:spacing w:line="240" w:lineRule="auto"/>
        <w:ind w:firstLine="567"/>
        <w:rPr>
          <w:rFonts w:ascii="Times New Roman" w:eastAsia="Times New Roman" w:hAnsi="Times New Roman" w:cs="Times New Roman"/>
          <w:sz w:val="24"/>
          <w:szCs w:val="24"/>
          <w:shd w:val="clear" w:color="auto" w:fill="FFFFFF"/>
          <w:lang w:eastAsia="ar-SA"/>
        </w:rPr>
      </w:pPr>
      <w:r w:rsidRPr="00365EF8">
        <w:rPr>
          <w:rFonts w:ascii="Times New Roman" w:eastAsia="Times New Roman" w:hAnsi="Times New Roman" w:cs="Times New Roman"/>
          <w:sz w:val="24"/>
          <w:szCs w:val="24"/>
          <w:shd w:val="clear" w:color="auto" w:fill="FFFFFF"/>
          <w:lang w:eastAsia="ar-SA"/>
        </w:rPr>
        <w:t xml:space="preserve">Maksimalus </w:t>
      </w:r>
      <w:proofErr w:type="spellStart"/>
      <w:r w:rsidRPr="00365EF8">
        <w:rPr>
          <w:rFonts w:ascii="Times New Roman" w:eastAsia="Times New Roman" w:hAnsi="Times New Roman" w:cs="Times New Roman"/>
          <w:i/>
          <w:sz w:val="24"/>
          <w:szCs w:val="24"/>
          <w:shd w:val="clear" w:color="auto" w:fill="FFFFFF"/>
          <w:lang w:eastAsia="ar-SA"/>
        </w:rPr>
        <w:t>Furcellaria</w:t>
      </w:r>
      <w:proofErr w:type="spellEnd"/>
      <w:r w:rsidRPr="00365EF8">
        <w:rPr>
          <w:rFonts w:ascii="Times New Roman" w:eastAsia="Times New Roman" w:hAnsi="Times New Roman" w:cs="Times New Roman"/>
          <w:i/>
          <w:sz w:val="24"/>
          <w:szCs w:val="24"/>
          <w:shd w:val="clear" w:color="auto" w:fill="FFFFFF"/>
          <w:lang w:eastAsia="ar-SA"/>
        </w:rPr>
        <w:t xml:space="preserve"> </w:t>
      </w:r>
      <w:proofErr w:type="spellStart"/>
      <w:r w:rsidRPr="00365EF8">
        <w:rPr>
          <w:rFonts w:ascii="Times New Roman" w:eastAsia="Times New Roman" w:hAnsi="Times New Roman" w:cs="Times New Roman"/>
          <w:i/>
          <w:sz w:val="24"/>
          <w:szCs w:val="24"/>
          <w:shd w:val="clear" w:color="auto" w:fill="FFFFFF"/>
          <w:lang w:eastAsia="ar-SA"/>
        </w:rPr>
        <w:t>lumbricalis</w:t>
      </w:r>
      <w:proofErr w:type="spellEnd"/>
      <w:r w:rsidRPr="00365EF8">
        <w:rPr>
          <w:rFonts w:ascii="Times New Roman" w:eastAsia="Times New Roman" w:hAnsi="Times New Roman" w:cs="Times New Roman"/>
          <w:sz w:val="24"/>
          <w:szCs w:val="24"/>
          <w:shd w:val="clear" w:color="auto" w:fill="FFFFFF"/>
          <w:lang w:eastAsia="ar-SA"/>
        </w:rPr>
        <w:t xml:space="preserve"> pasiskirstymo gylis reikšmingai nekoreliavo su </w:t>
      </w:r>
      <w:proofErr w:type="spellStart"/>
      <w:r w:rsidRPr="00365EF8">
        <w:rPr>
          <w:rFonts w:ascii="Times New Roman" w:eastAsia="Times New Roman" w:hAnsi="Times New Roman" w:cs="Times New Roman"/>
          <w:sz w:val="24"/>
          <w:szCs w:val="24"/>
          <w:shd w:val="clear" w:color="auto" w:fill="FFFFFF"/>
          <w:lang w:eastAsia="ar-SA"/>
        </w:rPr>
        <w:t>fitolitoralės</w:t>
      </w:r>
      <w:proofErr w:type="spellEnd"/>
      <w:r w:rsidRPr="00365EF8">
        <w:rPr>
          <w:rFonts w:ascii="Times New Roman" w:eastAsia="Times New Roman" w:hAnsi="Times New Roman" w:cs="Times New Roman"/>
          <w:sz w:val="24"/>
          <w:szCs w:val="24"/>
          <w:shd w:val="clear" w:color="auto" w:fill="FFFFFF"/>
          <w:lang w:eastAsia="ar-SA"/>
        </w:rPr>
        <w:t xml:space="preserve"> šlaitu, </w:t>
      </w:r>
      <w:r>
        <w:rPr>
          <w:rFonts w:ascii="Times New Roman" w:eastAsia="Times New Roman" w:hAnsi="Times New Roman" w:cs="Times New Roman"/>
          <w:sz w:val="24"/>
          <w:szCs w:val="24"/>
          <w:shd w:val="clear" w:color="auto" w:fill="FFFFFF"/>
          <w:lang w:eastAsia="ar-SA"/>
        </w:rPr>
        <w:t>tikėtina,</w:t>
      </w:r>
      <w:r w:rsidRPr="00365EF8">
        <w:rPr>
          <w:rFonts w:ascii="Times New Roman" w:eastAsia="Times New Roman" w:hAnsi="Times New Roman" w:cs="Times New Roman"/>
          <w:sz w:val="24"/>
          <w:szCs w:val="24"/>
          <w:shd w:val="clear" w:color="auto" w:fill="FFFFFF"/>
          <w:lang w:eastAsia="ar-SA"/>
        </w:rPr>
        <w:t xml:space="preserve"> dėl mažo duomenų skaičiaus (</w:t>
      </w:r>
      <w:r w:rsidRPr="00365EF8">
        <w:rPr>
          <w:rFonts w:ascii="Times New Roman" w:eastAsia="Times New Roman" w:hAnsi="Times New Roman" w:cs="Times New Roman"/>
          <w:sz w:val="24"/>
          <w:szCs w:val="24"/>
          <w:shd w:val="clear" w:color="auto" w:fill="FFFFFF"/>
          <w:lang w:eastAsia="ar-SA"/>
        </w:rPr>
        <w:fldChar w:fldCharType="begin"/>
      </w:r>
      <w:r w:rsidRPr="00365EF8">
        <w:rPr>
          <w:rFonts w:ascii="Times New Roman" w:eastAsia="Times New Roman" w:hAnsi="Times New Roman" w:cs="Times New Roman"/>
          <w:sz w:val="24"/>
          <w:szCs w:val="24"/>
          <w:shd w:val="clear" w:color="auto" w:fill="FFFFFF"/>
          <w:lang w:eastAsia="ar-SA"/>
        </w:rPr>
        <w:instrText xml:space="preserve"> REF _Ref109367786 \h  \* MERGEFORMAT </w:instrText>
      </w:r>
      <w:r w:rsidRPr="00365EF8">
        <w:rPr>
          <w:rFonts w:ascii="Times New Roman" w:eastAsia="Times New Roman" w:hAnsi="Times New Roman" w:cs="Times New Roman"/>
          <w:sz w:val="24"/>
          <w:szCs w:val="24"/>
          <w:shd w:val="clear" w:color="auto" w:fill="FFFFFF"/>
          <w:lang w:eastAsia="ar-SA"/>
        </w:rPr>
      </w:r>
      <w:r w:rsidRPr="00365EF8">
        <w:rPr>
          <w:rFonts w:ascii="Times New Roman" w:eastAsia="Times New Roman" w:hAnsi="Times New Roman" w:cs="Times New Roman"/>
          <w:sz w:val="24"/>
          <w:szCs w:val="24"/>
          <w:shd w:val="clear" w:color="auto" w:fill="FFFFFF"/>
          <w:lang w:eastAsia="ar-SA"/>
        </w:rPr>
        <w:fldChar w:fldCharType="separate"/>
      </w:r>
      <w:r>
        <w:rPr>
          <w:rFonts w:ascii="Times New Roman" w:hAnsi="Times New Roman" w:cs="Times New Roman"/>
          <w:sz w:val="24"/>
          <w:szCs w:val="24"/>
        </w:rPr>
        <w:t xml:space="preserve">4 </w:t>
      </w:r>
      <w:r w:rsidRPr="00365EF8">
        <w:rPr>
          <w:rFonts w:ascii="Times New Roman" w:hAnsi="Times New Roman" w:cs="Times New Roman"/>
          <w:sz w:val="24"/>
          <w:szCs w:val="24"/>
        </w:rPr>
        <w:t>pav.</w:t>
      </w:r>
      <w:r w:rsidRPr="00365EF8">
        <w:rPr>
          <w:rFonts w:ascii="Times New Roman" w:eastAsia="Times New Roman" w:hAnsi="Times New Roman" w:cs="Times New Roman"/>
          <w:sz w:val="24"/>
          <w:szCs w:val="24"/>
          <w:shd w:val="clear" w:color="auto" w:fill="FFFFFF"/>
          <w:lang w:eastAsia="ar-SA"/>
        </w:rPr>
        <w:fldChar w:fldCharType="end"/>
      </w:r>
      <w:r w:rsidRPr="00365EF8">
        <w:rPr>
          <w:rFonts w:ascii="Times New Roman" w:eastAsia="Times New Roman" w:hAnsi="Times New Roman" w:cs="Times New Roman"/>
          <w:sz w:val="24"/>
          <w:szCs w:val="24"/>
          <w:shd w:val="clear" w:color="auto" w:fill="FFFFFF"/>
          <w:lang w:eastAsia="ar-SA"/>
        </w:rPr>
        <w:t xml:space="preserve">). Dėl šios priežasties negalima </w:t>
      </w:r>
      <w:r>
        <w:rPr>
          <w:rFonts w:ascii="Times New Roman" w:eastAsia="Times New Roman" w:hAnsi="Times New Roman" w:cs="Times New Roman"/>
          <w:sz w:val="24"/>
          <w:szCs w:val="24"/>
          <w:shd w:val="clear" w:color="auto" w:fill="FFFFFF"/>
          <w:lang w:eastAsia="ar-SA"/>
        </w:rPr>
        <w:t xml:space="preserve">toliau </w:t>
      </w:r>
      <w:r w:rsidRPr="00365EF8">
        <w:rPr>
          <w:rFonts w:ascii="Times New Roman" w:eastAsia="Times New Roman" w:hAnsi="Times New Roman" w:cs="Times New Roman"/>
          <w:sz w:val="24"/>
          <w:szCs w:val="24"/>
          <w:shd w:val="clear" w:color="auto" w:fill="FFFFFF"/>
          <w:lang w:eastAsia="ar-SA"/>
        </w:rPr>
        <w:t xml:space="preserve">vystyti </w:t>
      </w:r>
      <w:proofErr w:type="spellStart"/>
      <w:r w:rsidRPr="00365EF8">
        <w:rPr>
          <w:rFonts w:ascii="Times New Roman" w:eastAsia="Times New Roman" w:hAnsi="Times New Roman" w:cs="Times New Roman"/>
          <w:sz w:val="24"/>
          <w:szCs w:val="24"/>
          <w:shd w:val="clear" w:color="auto" w:fill="FFFFFF"/>
          <w:lang w:eastAsia="ar-SA"/>
        </w:rPr>
        <w:t>hidromorfologinio</w:t>
      </w:r>
      <w:proofErr w:type="spellEnd"/>
      <w:r w:rsidRPr="00365EF8">
        <w:rPr>
          <w:rFonts w:ascii="Times New Roman" w:eastAsia="Times New Roman" w:hAnsi="Times New Roman" w:cs="Times New Roman"/>
          <w:sz w:val="24"/>
          <w:szCs w:val="24"/>
          <w:shd w:val="clear" w:color="auto" w:fill="FFFFFF"/>
          <w:lang w:eastAsia="ar-SA"/>
        </w:rPr>
        <w:t xml:space="preserve"> rodiklio priekrantės vandenims.</w:t>
      </w:r>
    </w:p>
    <w:p w14:paraId="64758B6D" w14:textId="77777777" w:rsidR="00E24620" w:rsidRPr="003C166C" w:rsidRDefault="00E24620" w:rsidP="00E24620">
      <w:pPr>
        <w:pStyle w:val="Antrat"/>
        <w:spacing w:before="120" w:after="120"/>
        <w:rPr>
          <w:rFonts w:ascii="Times New Roman" w:eastAsia="Times New Roman" w:hAnsi="Times New Roman" w:cs="Times New Roman"/>
          <w:i w:val="0"/>
          <w:iCs/>
          <w:color w:val="auto"/>
          <w:sz w:val="24"/>
          <w:szCs w:val="24"/>
          <w:shd w:val="clear" w:color="auto" w:fill="FFFFFF"/>
          <w:lang w:eastAsia="ar-SA"/>
        </w:rPr>
      </w:pPr>
    </w:p>
    <w:p w14:paraId="2F201402" w14:textId="77777777" w:rsidR="00E24620" w:rsidRDefault="00E24620" w:rsidP="00E24620">
      <w:pPr>
        <w:spacing w:before="120" w:line="240" w:lineRule="auto"/>
        <w:ind w:firstLine="567"/>
        <w:rPr>
          <w:rFonts w:ascii="Times New Roman" w:hAnsi="Times New Roman" w:cs="Times New Roman"/>
          <w:bCs/>
          <w:sz w:val="24"/>
          <w:szCs w:val="24"/>
          <w:lang w:val="en-US"/>
        </w:rPr>
      </w:pPr>
      <w:r w:rsidRPr="00365EF8">
        <w:rPr>
          <w:rFonts w:ascii="Times New Roman" w:eastAsia="Times New Roman" w:hAnsi="Times New Roman" w:cs="Times New Roman"/>
          <w:noProof/>
          <w:sz w:val="24"/>
          <w:szCs w:val="24"/>
          <w:shd w:val="clear" w:color="auto" w:fill="FFFFFF"/>
          <w:lang w:val="en-US" w:eastAsia="ar-SA"/>
        </w:rPr>
        <w:lastRenderedPageBreak/>
        <w:drawing>
          <wp:inline distT="0" distB="0" distL="0" distR="0" wp14:anchorId="12895E3C" wp14:editId="0EC6DE16">
            <wp:extent cx="5578343" cy="4635500"/>
            <wp:effectExtent l="0" t="0" r="381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1.jpg"/>
                    <pic:cNvPicPr/>
                  </pic:nvPicPr>
                  <pic:blipFill>
                    <a:blip r:embed="rId23">
                      <a:extLst>
                        <a:ext uri="{28A0092B-C50C-407E-A947-70E740481C1C}">
                          <a14:useLocalDpi xmlns:a14="http://schemas.microsoft.com/office/drawing/2010/main" val="0"/>
                        </a:ext>
                      </a:extLst>
                    </a:blip>
                    <a:stretch>
                      <a:fillRect/>
                    </a:stretch>
                  </pic:blipFill>
                  <pic:spPr>
                    <a:xfrm>
                      <a:off x="0" y="0"/>
                      <a:ext cx="5585460" cy="4641414"/>
                    </a:xfrm>
                    <a:prstGeom prst="rect">
                      <a:avLst/>
                    </a:prstGeom>
                  </pic:spPr>
                </pic:pic>
              </a:graphicData>
            </a:graphic>
          </wp:inline>
        </w:drawing>
      </w:r>
      <w:bookmarkStart w:id="23" w:name="_Ref88643669"/>
    </w:p>
    <w:p w14:paraId="0C72B136" w14:textId="76EAF759" w:rsidR="00E24620" w:rsidRPr="00142535" w:rsidRDefault="00E24620" w:rsidP="00E24620">
      <w:pPr>
        <w:spacing w:before="120" w:line="240" w:lineRule="auto"/>
        <w:ind w:firstLine="0"/>
        <w:rPr>
          <w:rFonts w:ascii="Times New Roman" w:hAnsi="Times New Roman" w:cs="Times New Roman"/>
          <w:sz w:val="24"/>
          <w:szCs w:val="24"/>
        </w:rPr>
      </w:pPr>
      <w:r>
        <w:rPr>
          <w:rFonts w:ascii="Times New Roman" w:hAnsi="Times New Roman" w:cs="Times New Roman"/>
          <w:bCs/>
          <w:sz w:val="24"/>
          <w:szCs w:val="24"/>
          <w:lang w:val="en-US"/>
        </w:rPr>
        <w:t>3</w:t>
      </w:r>
      <w:r w:rsidRPr="00142535">
        <w:rPr>
          <w:rFonts w:ascii="Times New Roman" w:hAnsi="Times New Roman" w:cs="Times New Roman"/>
          <w:sz w:val="24"/>
          <w:szCs w:val="24"/>
        </w:rPr>
        <w:t xml:space="preserve"> </w:t>
      </w:r>
      <w:proofErr w:type="gramStart"/>
      <w:r w:rsidRPr="00142535">
        <w:rPr>
          <w:rFonts w:ascii="Times New Roman" w:hAnsi="Times New Roman" w:cs="Times New Roman"/>
          <w:sz w:val="24"/>
          <w:szCs w:val="24"/>
        </w:rPr>
        <w:t>pav</w:t>
      </w:r>
      <w:proofErr w:type="gramEnd"/>
      <w:r w:rsidRPr="00561754">
        <w:rPr>
          <w:rFonts w:ascii="Times New Roman" w:hAnsi="Times New Roman" w:cs="Times New Roman"/>
          <w:iCs/>
          <w:sz w:val="24"/>
          <w:szCs w:val="24"/>
        </w:rPr>
        <w:t>.</w:t>
      </w:r>
      <w:bookmarkEnd w:id="23"/>
      <w:r w:rsidRPr="00561754">
        <w:rPr>
          <w:rFonts w:ascii="Times New Roman" w:hAnsi="Times New Roman" w:cs="Times New Roman"/>
          <w:iCs/>
          <w:sz w:val="24"/>
          <w:szCs w:val="24"/>
        </w:rPr>
        <w:t xml:space="preserve"> Koreliaciniai ryšiai (</w:t>
      </w:r>
      <w:proofErr w:type="spellStart"/>
      <w:r w:rsidRPr="00561754">
        <w:rPr>
          <w:rFonts w:ascii="Times New Roman" w:hAnsi="Times New Roman" w:cs="Times New Roman"/>
          <w:iCs/>
          <w:sz w:val="24"/>
          <w:szCs w:val="24"/>
        </w:rPr>
        <w:t>r</w:t>
      </w:r>
      <w:r w:rsidRPr="00561754">
        <w:rPr>
          <w:rFonts w:ascii="Times New Roman" w:hAnsi="Times New Roman" w:cs="Times New Roman"/>
          <w:iCs/>
          <w:sz w:val="24"/>
          <w:szCs w:val="24"/>
          <w:vertAlign w:val="subscript"/>
        </w:rPr>
        <w:t>S</w:t>
      </w:r>
      <w:proofErr w:type="spellEnd"/>
      <w:r w:rsidRPr="00561754">
        <w:rPr>
          <w:rFonts w:ascii="Times New Roman" w:hAnsi="Times New Roman" w:cs="Times New Roman"/>
          <w:iCs/>
          <w:sz w:val="24"/>
          <w:szCs w:val="24"/>
        </w:rPr>
        <w:t xml:space="preserve">) tarp makrofitų rodiklių (ESMI ir maksimalaus </w:t>
      </w:r>
      <w:proofErr w:type="spellStart"/>
      <w:r w:rsidRPr="00561754">
        <w:rPr>
          <w:rFonts w:ascii="Times New Roman" w:hAnsi="Times New Roman" w:cs="Times New Roman"/>
          <w:iCs/>
          <w:sz w:val="24"/>
          <w:szCs w:val="24"/>
        </w:rPr>
        <w:t>fitolitoralės</w:t>
      </w:r>
      <w:proofErr w:type="spellEnd"/>
      <w:r w:rsidRPr="00561754">
        <w:rPr>
          <w:rFonts w:ascii="Times New Roman" w:hAnsi="Times New Roman" w:cs="Times New Roman"/>
          <w:iCs/>
          <w:sz w:val="24"/>
          <w:szCs w:val="24"/>
        </w:rPr>
        <w:t xml:space="preserve"> gylio) ir </w:t>
      </w:r>
      <w:proofErr w:type="spellStart"/>
      <w:r w:rsidRPr="00561754">
        <w:rPr>
          <w:rFonts w:ascii="Times New Roman" w:hAnsi="Times New Roman" w:cs="Times New Roman"/>
          <w:iCs/>
          <w:sz w:val="24"/>
          <w:szCs w:val="24"/>
        </w:rPr>
        <w:t>hidromorfologinių</w:t>
      </w:r>
      <w:proofErr w:type="spellEnd"/>
      <w:r w:rsidRPr="00561754">
        <w:rPr>
          <w:rFonts w:ascii="Times New Roman" w:hAnsi="Times New Roman" w:cs="Times New Roman"/>
          <w:iCs/>
          <w:sz w:val="24"/>
          <w:szCs w:val="24"/>
        </w:rPr>
        <w:t xml:space="preserve"> parametrų (dugno šlaito ir dumblyno ploto) Kuršių mariose. Raudona linija rodo geros ekologinės būklės pagal rodiklius apatinę ribą</w:t>
      </w:r>
    </w:p>
    <w:p w14:paraId="27052B93" w14:textId="77777777" w:rsidR="00E24620" w:rsidRPr="00365EF8" w:rsidRDefault="00E24620" w:rsidP="00E24620">
      <w:pPr>
        <w:spacing w:line="240" w:lineRule="auto"/>
        <w:ind w:firstLine="567"/>
        <w:rPr>
          <w:rFonts w:ascii="Times New Roman" w:hAnsi="Times New Roman" w:cs="Times New Roman"/>
          <w:sz w:val="24"/>
          <w:szCs w:val="24"/>
        </w:rPr>
      </w:pPr>
    </w:p>
    <w:p w14:paraId="0C6580C5" w14:textId="77777777" w:rsidR="00E24620" w:rsidRPr="00365EF8" w:rsidRDefault="00E24620" w:rsidP="00E24620">
      <w:pPr>
        <w:spacing w:line="240" w:lineRule="auto"/>
        <w:ind w:firstLine="567"/>
        <w:jc w:val="center"/>
        <w:rPr>
          <w:rFonts w:ascii="Times New Roman" w:hAnsi="Times New Roman" w:cs="Times New Roman"/>
          <w:sz w:val="24"/>
          <w:szCs w:val="24"/>
        </w:rPr>
      </w:pPr>
      <w:r w:rsidRPr="00365EF8">
        <w:rPr>
          <w:rFonts w:ascii="Times New Roman" w:hAnsi="Times New Roman" w:cs="Times New Roman"/>
          <w:noProof/>
          <w:sz w:val="24"/>
          <w:szCs w:val="24"/>
        </w:rPr>
        <w:lastRenderedPageBreak/>
        <w:drawing>
          <wp:inline distT="0" distB="0" distL="0" distR="0" wp14:anchorId="44710AC0" wp14:editId="3FB62F62">
            <wp:extent cx="4356100" cy="3547967"/>
            <wp:effectExtent l="0" t="0" r="6350" b="0"/>
            <wp:docPr id="2298" name="Picture 2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t="4459" b="3130"/>
                    <a:stretch/>
                  </pic:blipFill>
                  <pic:spPr bwMode="auto">
                    <a:xfrm>
                      <a:off x="0" y="0"/>
                      <a:ext cx="4389350" cy="3575049"/>
                    </a:xfrm>
                    <a:prstGeom prst="rect">
                      <a:avLst/>
                    </a:prstGeom>
                    <a:ln>
                      <a:noFill/>
                    </a:ln>
                    <a:extLst>
                      <a:ext uri="{53640926-AAD7-44D8-BBD7-CCE9431645EC}">
                        <a14:shadowObscured xmlns:a14="http://schemas.microsoft.com/office/drawing/2010/main"/>
                      </a:ext>
                    </a:extLst>
                  </pic:spPr>
                </pic:pic>
              </a:graphicData>
            </a:graphic>
          </wp:inline>
        </w:drawing>
      </w:r>
    </w:p>
    <w:p w14:paraId="2D09BB4B" w14:textId="262BDA4B" w:rsidR="00E24620" w:rsidRPr="003B762B" w:rsidRDefault="00E24620" w:rsidP="00E24620">
      <w:pPr>
        <w:pStyle w:val="Antrat"/>
        <w:spacing w:before="120" w:after="120"/>
        <w:rPr>
          <w:rFonts w:ascii="Times New Roman" w:hAnsi="Times New Roman" w:cs="Times New Roman"/>
          <w:i w:val="0"/>
          <w:iCs/>
          <w:color w:val="auto"/>
          <w:sz w:val="24"/>
          <w:szCs w:val="24"/>
        </w:rPr>
      </w:pPr>
      <w:bookmarkStart w:id="24" w:name="_Ref109367786"/>
      <w:r>
        <w:rPr>
          <w:rFonts w:ascii="Times New Roman" w:hAnsi="Times New Roman" w:cs="Times New Roman"/>
          <w:i w:val="0"/>
          <w:iCs/>
          <w:color w:val="auto"/>
          <w:sz w:val="24"/>
          <w:szCs w:val="24"/>
        </w:rPr>
        <w:t>4</w:t>
      </w:r>
      <w:r w:rsidRPr="003B762B">
        <w:rPr>
          <w:rFonts w:ascii="Times New Roman" w:hAnsi="Times New Roman" w:cs="Times New Roman"/>
          <w:i w:val="0"/>
          <w:iCs/>
          <w:color w:val="auto"/>
          <w:sz w:val="24"/>
          <w:szCs w:val="24"/>
        </w:rPr>
        <w:t xml:space="preserve"> pav.</w:t>
      </w:r>
      <w:bookmarkEnd w:id="24"/>
      <w:r w:rsidRPr="003B762B">
        <w:rPr>
          <w:rFonts w:ascii="Times New Roman" w:hAnsi="Times New Roman" w:cs="Times New Roman"/>
          <w:i w:val="0"/>
          <w:iCs/>
          <w:color w:val="auto"/>
          <w:sz w:val="24"/>
          <w:szCs w:val="24"/>
        </w:rPr>
        <w:t xml:space="preserve"> </w:t>
      </w:r>
      <w:r w:rsidRPr="003B762B">
        <w:rPr>
          <w:rFonts w:ascii="Times New Roman" w:hAnsi="Times New Roman" w:cs="Times New Roman"/>
          <w:bCs w:val="0"/>
          <w:i w:val="0"/>
          <w:iCs/>
          <w:color w:val="auto"/>
          <w:sz w:val="24"/>
          <w:szCs w:val="24"/>
        </w:rPr>
        <w:t>Koreliacinis ryšys (</w:t>
      </w:r>
      <w:proofErr w:type="spellStart"/>
      <w:r w:rsidRPr="003B762B">
        <w:rPr>
          <w:rFonts w:ascii="Times New Roman" w:hAnsi="Times New Roman" w:cs="Times New Roman"/>
          <w:bCs w:val="0"/>
          <w:i w:val="0"/>
          <w:iCs/>
          <w:color w:val="auto"/>
          <w:sz w:val="24"/>
          <w:szCs w:val="24"/>
        </w:rPr>
        <w:t>r</w:t>
      </w:r>
      <w:r w:rsidRPr="003B762B">
        <w:rPr>
          <w:rFonts w:ascii="Times New Roman" w:hAnsi="Times New Roman" w:cs="Times New Roman"/>
          <w:bCs w:val="0"/>
          <w:i w:val="0"/>
          <w:iCs/>
          <w:color w:val="auto"/>
          <w:sz w:val="24"/>
          <w:szCs w:val="24"/>
          <w:vertAlign w:val="subscript"/>
        </w:rPr>
        <w:t>S</w:t>
      </w:r>
      <w:proofErr w:type="spellEnd"/>
      <w:r w:rsidRPr="003B762B">
        <w:rPr>
          <w:rFonts w:ascii="Times New Roman" w:hAnsi="Times New Roman" w:cs="Times New Roman"/>
          <w:bCs w:val="0"/>
          <w:i w:val="0"/>
          <w:iCs/>
          <w:color w:val="auto"/>
          <w:sz w:val="24"/>
          <w:szCs w:val="24"/>
        </w:rPr>
        <w:t xml:space="preserve">) tarp maksimalaus </w:t>
      </w:r>
      <w:proofErr w:type="spellStart"/>
      <w:r w:rsidRPr="003B762B">
        <w:rPr>
          <w:rFonts w:ascii="Times New Roman" w:hAnsi="Times New Roman" w:cs="Times New Roman"/>
          <w:bCs w:val="0"/>
          <w:color w:val="auto"/>
          <w:sz w:val="24"/>
          <w:szCs w:val="24"/>
        </w:rPr>
        <w:t>Furcellaria</w:t>
      </w:r>
      <w:proofErr w:type="spellEnd"/>
      <w:r w:rsidRPr="003B762B">
        <w:rPr>
          <w:rFonts w:ascii="Times New Roman" w:hAnsi="Times New Roman" w:cs="Times New Roman"/>
          <w:bCs w:val="0"/>
          <w:color w:val="auto"/>
          <w:sz w:val="24"/>
          <w:szCs w:val="24"/>
        </w:rPr>
        <w:t xml:space="preserve"> </w:t>
      </w:r>
      <w:proofErr w:type="spellStart"/>
      <w:r w:rsidRPr="003B762B">
        <w:rPr>
          <w:rFonts w:ascii="Times New Roman" w:hAnsi="Times New Roman" w:cs="Times New Roman"/>
          <w:bCs w:val="0"/>
          <w:color w:val="auto"/>
          <w:sz w:val="24"/>
          <w:szCs w:val="24"/>
        </w:rPr>
        <w:t>lumbricalis</w:t>
      </w:r>
      <w:proofErr w:type="spellEnd"/>
      <w:r w:rsidRPr="003B762B">
        <w:rPr>
          <w:rFonts w:ascii="Times New Roman" w:hAnsi="Times New Roman" w:cs="Times New Roman"/>
          <w:bCs w:val="0"/>
          <w:i w:val="0"/>
          <w:iCs/>
          <w:color w:val="auto"/>
          <w:sz w:val="24"/>
          <w:szCs w:val="24"/>
        </w:rPr>
        <w:t xml:space="preserve"> gylio ir dugno šlaito Baltijos jūros priekrantėje (2016 ir 2021 m.)</w:t>
      </w:r>
    </w:p>
    <w:p w14:paraId="6962E8C9" w14:textId="77777777" w:rsidR="00E24620" w:rsidRDefault="00E24620" w:rsidP="00E24620"/>
    <w:p w14:paraId="3B192A00" w14:textId="77777777" w:rsidR="00E24620" w:rsidRPr="00567179" w:rsidRDefault="00E24620" w:rsidP="001208AB">
      <w:pPr>
        <w:spacing w:before="120" w:after="0"/>
        <w:ind w:firstLine="567"/>
        <w:rPr>
          <w:rFonts w:ascii="Times New Roman" w:hAnsi="Times New Roman" w:cs="Times New Roman"/>
          <w:sz w:val="24"/>
          <w:szCs w:val="24"/>
        </w:rPr>
      </w:pPr>
    </w:p>
    <w:sectPr w:rsidR="00E24620" w:rsidRPr="00567179" w:rsidSect="00C62D00">
      <w:pgSz w:w="11906" w:h="16838"/>
      <w:pgMar w:top="1134" w:right="567" w:bottom="170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D258E" w14:textId="77777777" w:rsidR="00320C82" w:rsidRDefault="00320C82" w:rsidP="00EC0676">
      <w:pPr>
        <w:spacing w:after="0" w:line="240" w:lineRule="auto"/>
      </w:pPr>
      <w:r>
        <w:separator/>
      </w:r>
    </w:p>
  </w:endnote>
  <w:endnote w:type="continuationSeparator" w:id="0">
    <w:p w14:paraId="02994B40" w14:textId="77777777" w:rsidR="00320C82" w:rsidRDefault="00320C82" w:rsidP="00EC0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F6E6B" w14:textId="77777777" w:rsidR="00FB07BA" w:rsidRDefault="00FB07B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D115" w14:textId="77777777" w:rsidR="00FB07BA" w:rsidRDefault="00FB07B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7E09D" w14:textId="77777777" w:rsidR="00EC0676" w:rsidRDefault="00EC0676">
    <w:pPr>
      <w:widowControl w:val="0"/>
      <w:pBdr>
        <w:top w:val="nil"/>
        <w:left w:val="nil"/>
        <w:bottom w:val="nil"/>
        <w:right w:val="nil"/>
        <w:between w:val="nil"/>
      </w:pBdr>
      <w:spacing w:after="0" w:line="276" w:lineRule="auto"/>
      <w:ind w:firstLine="0"/>
      <w:jc w:val="lef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00561" w14:textId="77777777" w:rsidR="00320C82" w:rsidRDefault="00320C82" w:rsidP="00EC0676">
      <w:pPr>
        <w:spacing w:after="0" w:line="240" w:lineRule="auto"/>
      </w:pPr>
      <w:r>
        <w:separator/>
      </w:r>
    </w:p>
  </w:footnote>
  <w:footnote w:type="continuationSeparator" w:id="0">
    <w:p w14:paraId="3607AE9E" w14:textId="77777777" w:rsidR="00320C82" w:rsidRDefault="00320C82" w:rsidP="00EC06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1DEAB" w14:textId="77777777" w:rsidR="00FB07BA" w:rsidRDefault="00FB07B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86057"/>
      <w:docPartObj>
        <w:docPartGallery w:val="Page Numbers (Top of Page)"/>
        <w:docPartUnique/>
      </w:docPartObj>
    </w:sdtPr>
    <w:sdtEndPr/>
    <w:sdtContent>
      <w:p w14:paraId="28EE8701" w14:textId="01FA5604" w:rsidR="0057372D" w:rsidRDefault="0057372D">
        <w:pPr>
          <w:pStyle w:val="Antrats"/>
          <w:jc w:val="right"/>
        </w:pPr>
        <w:r>
          <w:fldChar w:fldCharType="begin"/>
        </w:r>
        <w:r>
          <w:instrText>PAGE   \* MERGEFORMAT</w:instrText>
        </w:r>
        <w:r>
          <w:fldChar w:fldCharType="separate"/>
        </w:r>
        <w:r>
          <w:t>2</w:t>
        </w:r>
        <w:r>
          <w:fldChar w:fldCharType="end"/>
        </w:r>
      </w:p>
    </w:sdtContent>
  </w:sdt>
  <w:p w14:paraId="324948FB" w14:textId="77777777" w:rsidR="00EC0676" w:rsidRPr="00C93149" w:rsidRDefault="00EC0676" w:rsidP="00DD67C5">
    <w:pPr>
      <w:pStyle w:val="Antrats"/>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EE8E6" w14:textId="00E0AAD8" w:rsidR="0057372D" w:rsidRDefault="00813D6E">
    <w:pPr>
      <w:pStyle w:val="Antrats"/>
      <w:jc w:val="center"/>
    </w:pPr>
    <w:r>
      <w:t xml:space="preserve">                                                                                                                                                                                                                                                                                                                              </w:t>
    </w:r>
  </w:p>
  <w:p w14:paraId="43F8A64E" w14:textId="02C4FE19" w:rsidR="00EC0676" w:rsidRDefault="00EC0676">
    <w:pPr>
      <w:pBdr>
        <w:top w:val="nil"/>
        <w:left w:val="nil"/>
        <w:bottom w:val="nil"/>
        <w:right w:val="nil"/>
        <w:between w:val="nil"/>
      </w:pBdr>
      <w:tabs>
        <w:tab w:val="center" w:pos="4513"/>
        <w:tab w:val="right" w:pos="9026"/>
      </w:tabs>
      <w:ind w:firstLine="0"/>
      <w:jc w:val="right"/>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8F530" w14:textId="77777777" w:rsidR="00FB07BA" w:rsidRDefault="00FB07BA">
    <w:pPr>
      <w:pStyle w:val="Antrats"/>
      <w:jc w:val="center"/>
    </w:pPr>
    <w:r>
      <w:t xml:space="preserve">                                                                                                                                                                                                                                                                                       19                                       </w:t>
    </w:r>
  </w:p>
  <w:p w14:paraId="17D2F008" w14:textId="77777777" w:rsidR="00FB07BA" w:rsidRDefault="00FB07BA">
    <w:pPr>
      <w:pBdr>
        <w:top w:val="nil"/>
        <w:left w:val="nil"/>
        <w:bottom w:val="nil"/>
        <w:right w:val="nil"/>
        <w:between w:val="nil"/>
      </w:pBdr>
      <w:tabs>
        <w:tab w:val="center" w:pos="4513"/>
        <w:tab w:val="right" w:pos="9026"/>
      </w:tabs>
      <w:ind w:firstLine="0"/>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4C4FAA"/>
    <w:multiLevelType w:val="hybridMultilevel"/>
    <w:tmpl w:val="7138F722"/>
    <w:lvl w:ilvl="0" w:tplc="8B5CE15A">
      <w:start w:val="1"/>
      <w:numFmt w:val="bullet"/>
      <w:lvlText w:val="·"/>
      <w:lvlJc w:val="left"/>
      <w:pPr>
        <w:ind w:left="720" w:hanging="360"/>
      </w:pPr>
      <w:rPr>
        <w:rFonts w:ascii="Symbol" w:hAnsi="Symbol" w:hint="default"/>
      </w:rPr>
    </w:lvl>
    <w:lvl w:ilvl="1" w:tplc="B5F2BCF8">
      <w:start w:val="1"/>
      <w:numFmt w:val="bullet"/>
      <w:lvlText w:val="o"/>
      <w:lvlJc w:val="left"/>
      <w:pPr>
        <w:ind w:left="1440" w:hanging="360"/>
      </w:pPr>
      <w:rPr>
        <w:rFonts w:ascii="Courier New" w:hAnsi="Courier New" w:hint="default"/>
      </w:rPr>
    </w:lvl>
    <w:lvl w:ilvl="2" w:tplc="00D2D4FA">
      <w:start w:val="1"/>
      <w:numFmt w:val="bullet"/>
      <w:lvlText w:val=""/>
      <w:lvlJc w:val="left"/>
      <w:pPr>
        <w:ind w:left="2160" w:hanging="360"/>
      </w:pPr>
      <w:rPr>
        <w:rFonts w:ascii="Wingdings" w:hAnsi="Wingdings" w:hint="default"/>
      </w:rPr>
    </w:lvl>
    <w:lvl w:ilvl="3" w:tplc="1B722FAA">
      <w:start w:val="1"/>
      <w:numFmt w:val="bullet"/>
      <w:lvlText w:val=""/>
      <w:lvlJc w:val="left"/>
      <w:pPr>
        <w:ind w:left="2880" w:hanging="360"/>
      </w:pPr>
      <w:rPr>
        <w:rFonts w:ascii="Symbol" w:hAnsi="Symbol" w:hint="default"/>
      </w:rPr>
    </w:lvl>
    <w:lvl w:ilvl="4" w:tplc="F294D5A6">
      <w:start w:val="1"/>
      <w:numFmt w:val="bullet"/>
      <w:lvlText w:val="o"/>
      <w:lvlJc w:val="left"/>
      <w:pPr>
        <w:ind w:left="3600" w:hanging="360"/>
      </w:pPr>
      <w:rPr>
        <w:rFonts w:ascii="Courier New" w:hAnsi="Courier New" w:hint="default"/>
      </w:rPr>
    </w:lvl>
    <w:lvl w:ilvl="5" w:tplc="DB6ECC40">
      <w:start w:val="1"/>
      <w:numFmt w:val="bullet"/>
      <w:lvlText w:val=""/>
      <w:lvlJc w:val="left"/>
      <w:pPr>
        <w:ind w:left="4320" w:hanging="360"/>
      </w:pPr>
      <w:rPr>
        <w:rFonts w:ascii="Wingdings" w:hAnsi="Wingdings" w:hint="default"/>
      </w:rPr>
    </w:lvl>
    <w:lvl w:ilvl="6" w:tplc="4E269ECC">
      <w:start w:val="1"/>
      <w:numFmt w:val="bullet"/>
      <w:lvlText w:val=""/>
      <w:lvlJc w:val="left"/>
      <w:pPr>
        <w:ind w:left="5040" w:hanging="360"/>
      </w:pPr>
      <w:rPr>
        <w:rFonts w:ascii="Symbol" w:hAnsi="Symbol" w:hint="default"/>
      </w:rPr>
    </w:lvl>
    <w:lvl w:ilvl="7" w:tplc="98F8D4FA">
      <w:start w:val="1"/>
      <w:numFmt w:val="bullet"/>
      <w:lvlText w:val="o"/>
      <w:lvlJc w:val="left"/>
      <w:pPr>
        <w:ind w:left="5760" w:hanging="360"/>
      </w:pPr>
      <w:rPr>
        <w:rFonts w:ascii="Courier New" w:hAnsi="Courier New" w:hint="default"/>
      </w:rPr>
    </w:lvl>
    <w:lvl w:ilvl="8" w:tplc="FF2029D4">
      <w:start w:val="1"/>
      <w:numFmt w:val="bullet"/>
      <w:lvlText w:val=""/>
      <w:lvlJc w:val="left"/>
      <w:pPr>
        <w:ind w:left="6480" w:hanging="360"/>
      </w:pPr>
      <w:rPr>
        <w:rFonts w:ascii="Wingdings" w:hAnsi="Wingdings" w:hint="default"/>
      </w:rPr>
    </w:lvl>
  </w:abstractNum>
  <w:num w:numId="1" w16cid:durableId="52043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228"/>
    <w:rsid w:val="000C40DD"/>
    <w:rsid w:val="0011705A"/>
    <w:rsid w:val="001208AB"/>
    <w:rsid w:val="00150725"/>
    <w:rsid w:val="0016395C"/>
    <w:rsid w:val="0016639C"/>
    <w:rsid w:val="001B13B9"/>
    <w:rsid w:val="00211667"/>
    <w:rsid w:val="00223A9A"/>
    <w:rsid w:val="002343CE"/>
    <w:rsid w:val="00282ABC"/>
    <w:rsid w:val="002C7057"/>
    <w:rsid w:val="002D456B"/>
    <w:rsid w:val="00320C82"/>
    <w:rsid w:val="003A17E3"/>
    <w:rsid w:val="003B1606"/>
    <w:rsid w:val="00480371"/>
    <w:rsid w:val="00484D2E"/>
    <w:rsid w:val="0049050B"/>
    <w:rsid w:val="004A7228"/>
    <w:rsid w:val="00503523"/>
    <w:rsid w:val="00511A4F"/>
    <w:rsid w:val="00551EEF"/>
    <w:rsid w:val="00567179"/>
    <w:rsid w:val="0057372D"/>
    <w:rsid w:val="005C2CE0"/>
    <w:rsid w:val="006D26E6"/>
    <w:rsid w:val="007E0459"/>
    <w:rsid w:val="00813D6E"/>
    <w:rsid w:val="00846951"/>
    <w:rsid w:val="009032B4"/>
    <w:rsid w:val="00903670"/>
    <w:rsid w:val="009916B0"/>
    <w:rsid w:val="009C01AF"/>
    <w:rsid w:val="009C27AA"/>
    <w:rsid w:val="00A130C0"/>
    <w:rsid w:val="00A445AA"/>
    <w:rsid w:val="00A51985"/>
    <w:rsid w:val="00A57AEC"/>
    <w:rsid w:val="00A74DF7"/>
    <w:rsid w:val="00A814A2"/>
    <w:rsid w:val="00AE4129"/>
    <w:rsid w:val="00B05649"/>
    <w:rsid w:val="00B25613"/>
    <w:rsid w:val="00B36C44"/>
    <w:rsid w:val="00B73AF6"/>
    <w:rsid w:val="00BA1987"/>
    <w:rsid w:val="00C02D52"/>
    <w:rsid w:val="00C62D00"/>
    <w:rsid w:val="00CA5AC3"/>
    <w:rsid w:val="00CE3EBC"/>
    <w:rsid w:val="00D16ED9"/>
    <w:rsid w:val="00D43039"/>
    <w:rsid w:val="00D93CA9"/>
    <w:rsid w:val="00DF6E4D"/>
    <w:rsid w:val="00E21EEE"/>
    <w:rsid w:val="00E24620"/>
    <w:rsid w:val="00E3065A"/>
    <w:rsid w:val="00E446D9"/>
    <w:rsid w:val="00EB7F9F"/>
    <w:rsid w:val="00EC0676"/>
    <w:rsid w:val="00EF44CD"/>
    <w:rsid w:val="00EF6FF5"/>
    <w:rsid w:val="00F10ECD"/>
    <w:rsid w:val="00FA1B4C"/>
    <w:rsid w:val="00FB07BA"/>
    <w:rsid w:val="00FF6B2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2FA69"/>
  <w15:chartTrackingRefBased/>
  <w15:docId w15:val="{88A61585-546B-4DA1-B807-35B24C987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7228"/>
    <w:pPr>
      <w:spacing w:after="120" w:line="264" w:lineRule="auto"/>
      <w:ind w:firstLine="425"/>
      <w:jc w:val="both"/>
    </w:pPr>
    <w:rPr>
      <w:rFonts w:ascii="Calibri" w:eastAsia="Calibri" w:hAnsi="Calibri" w:cs="Calibri"/>
      <w:lang w:eastAsia="lt-LT"/>
    </w:rPr>
  </w:style>
  <w:style w:type="paragraph" w:styleId="Antrat3">
    <w:name w:val="heading 3"/>
    <w:basedOn w:val="prastasis"/>
    <w:next w:val="prastasis"/>
    <w:link w:val="Antrat3Diagrama"/>
    <w:uiPriority w:val="9"/>
    <w:unhideWhenUsed/>
    <w:qFormat/>
    <w:rsid w:val="004A7228"/>
    <w:pPr>
      <w:keepNext/>
      <w:keepLines/>
      <w:spacing w:before="80" w:after="0" w:line="240" w:lineRule="auto"/>
      <w:ind w:firstLine="0"/>
      <w:jc w:val="left"/>
      <w:outlineLvl w:val="2"/>
    </w:pPr>
    <w:rPr>
      <w:rFonts w:eastAsiaTheme="majorEastAsia" w:cstheme="majorBidi"/>
      <w:i/>
      <w:color w:val="397739"/>
      <w:sz w:val="24"/>
      <w:szCs w:val="28"/>
    </w:rPr>
  </w:style>
  <w:style w:type="paragraph" w:styleId="Antrat4">
    <w:name w:val="heading 4"/>
    <w:basedOn w:val="prastasis"/>
    <w:next w:val="prastasis"/>
    <w:link w:val="Antrat4Diagrama"/>
    <w:uiPriority w:val="9"/>
    <w:unhideWhenUsed/>
    <w:qFormat/>
    <w:rsid w:val="004A7228"/>
    <w:pPr>
      <w:keepNext/>
      <w:keepLines/>
      <w:spacing w:before="80" w:after="0" w:line="240" w:lineRule="auto"/>
      <w:ind w:firstLine="0"/>
      <w:outlineLvl w:val="3"/>
    </w:pPr>
    <w:rPr>
      <w:rFonts w:eastAsiaTheme="majorEastAsia" w:cstheme="majorBidi"/>
      <w:b/>
      <w:i/>
      <w:iCs/>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rsid w:val="004A7228"/>
    <w:rPr>
      <w:rFonts w:ascii="Calibri" w:eastAsiaTheme="majorEastAsia" w:hAnsi="Calibri" w:cstheme="majorBidi"/>
      <w:i/>
      <w:color w:val="397739"/>
      <w:sz w:val="24"/>
      <w:szCs w:val="28"/>
      <w:lang w:eastAsia="lt-LT"/>
    </w:rPr>
  </w:style>
  <w:style w:type="character" w:customStyle="1" w:styleId="Antrat4Diagrama">
    <w:name w:val="Antraštė 4 Diagrama"/>
    <w:basedOn w:val="Numatytasispastraiposriftas"/>
    <w:link w:val="Antrat4"/>
    <w:uiPriority w:val="9"/>
    <w:rsid w:val="004A7228"/>
    <w:rPr>
      <w:rFonts w:ascii="Calibri" w:eastAsiaTheme="majorEastAsia" w:hAnsi="Calibri" w:cstheme="majorBidi"/>
      <w:b/>
      <w:i/>
      <w:iCs/>
      <w:szCs w:val="28"/>
      <w:lang w:eastAsia="lt-LT"/>
    </w:rPr>
  </w:style>
  <w:style w:type="paragraph" w:styleId="Paantrat">
    <w:name w:val="Subtitle"/>
    <w:aliases w:val="Lentelė"/>
    <w:basedOn w:val="prastasis"/>
    <w:next w:val="prastasis"/>
    <w:link w:val="PaantratDiagrama"/>
    <w:uiPriority w:val="11"/>
    <w:qFormat/>
    <w:rsid w:val="004A7228"/>
    <w:pPr>
      <w:pBdr>
        <w:top w:val="nil"/>
        <w:left w:val="nil"/>
        <w:bottom w:val="nil"/>
        <w:right w:val="nil"/>
        <w:between w:val="nil"/>
      </w:pBdr>
      <w:spacing w:after="80" w:line="240" w:lineRule="auto"/>
      <w:ind w:firstLine="0"/>
      <w:jc w:val="left"/>
    </w:pPr>
    <w:rPr>
      <w:i/>
      <w:color w:val="397739"/>
    </w:rPr>
  </w:style>
  <w:style w:type="character" w:customStyle="1" w:styleId="PaantratDiagrama">
    <w:name w:val="Paantraštė Diagrama"/>
    <w:aliases w:val="Lentelė Diagrama"/>
    <w:basedOn w:val="Numatytasispastraiposriftas"/>
    <w:link w:val="Paantrat"/>
    <w:uiPriority w:val="11"/>
    <w:rsid w:val="004A7228"/>
    <w:rPr>
      <w:rFonts w:ascii="Calibri" w:eastAsia="Calibri" w:hAnsi="Calibri" w:cs="Calibri"/>
      <w:i/>
      <w:color w:val="397739"/>
      <w:lang w:eastAsia="lt-LT"/>
    </w:rPr>
  </w:style>
  <w:style w:type="paragraph" w:styleId="Betarp">
    <w:name w:val="No Spacing"/>
    <w:basedOn w:val="prastasis"/>
    <w:link w:val="BetarpDiagrama"/>
    <w:uiPriority w:val="1"/>
    <w:qFormat/>
    <w:rsid w:val="004A7228"/>
    <w:pPr>
      <w:spacing w:after="0" w:line="240" w:lineRule="auto"/>
      <w:ind w:firstLine="0"/>
      <w:jc w:val="left"/>
    </w:pPr>
    <w:rPr>
      <w:sz w:val="20"/>
    </w:rPr>
  </w:style>
  <w:style w:type="character" w:customStyle="1" w:styleId="BetarpDiagrama">
    <w:name w:val="Be tarpų Diagrama"/>
    <w:basedOn w:val="Numatytasispastraiposriftas"/>
    <w:link w:val="Betarp"/>
    <w:uiPriority w:val="1"/>
    <w:rsid w:val="004A7228"/>
    <w:rPr>
      <w:rFonts w:ascii="Calibri" w:eastAsia="Calibri" w:hAnsi="Calibri" w:cs="Calibri"/>
      <w:sz w:val="20"/>
      <w:lang w:eastAsia="lt-LT"/>
    </w:rPr>
  </w:style>
  <w:style w:type="character" w:styleId="Komentaronuoroda">
    <w:name w:val="annotation reference"/>
    <w:basedOn w:val="Numatytasispastraiposriftas"/>
    <w:uiPriority w:val="99"/>
    <w:unhideWhenUsed/>
    <w:rsid w:val="004A7228"/>
    <w:rPr>
      <w:sz w:val="16"/>
      <w:szCs w:val="16"/>
    </w:rPr>
  </w:style>
  <w:style w:type="paragraph" w:styleId="Komentarotekstas">
    <w:name w:val="annotation text"/>
    <w:basedOn w:val="prastasis"/>
    <w:link w:val="KomentarotekstasDiagrama"/>
    <w:uiPriority w:val="99"/>
    <w:unhideWhenUsed/>
    <w:rsid w:val="004A722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A7228"/>
    <w:rPr>
      <w:rFonts w:ascii="Calibri" w:eastAsia="Calibri" w:hAnsi="Calibri" w:cs="Calibri"/>
      <w:sz w:val="20"/>
      <w:szCs w:val="20"/>
      <w:lang w:eastAsia="lt-LT"/>
    </w:rPr>
  </w:style>
  <w:style w:type="paragraph" w:styleId="Antrats">
    <w:name w:val="header"/>
    <w:basedOn w:val="prastasis"/>
    <w:link w:val="AntratsDiagrama"/>
    <w:uiPriority w:val="99"/>
    <w:unhideWhenUsed/>
    <w:rsid w:val="00EC0676"/>
    <w:pPr>
      <w:tabs>
        <w:tab w:val="center" w:pos="4513"/>
        <w:tab w:val="right" w:pos="9026"/>
      </w:tabs>
    </w:pPr>
  </w:style>
  <w:style w:type="character" w:customStyle="1" w:styleId="AntratsDiagrama">
    <w:name w:val="Antraštės Diagrama"/>
    <w:basedOn w:val="Numatytasispastraiposriftas"/>
    <w:link w:val="Antrats"/>
    <w:uiPriority w:val="99"/>
    <w:rsid w:val="00EC0676"/>
    <w:rPr>
      <w:rFonts w:ascii="Calibri" w:eastAsia="Calibri" w:hAnsi="Calibri" w:cs="Calibri"/>
      <w:lang w:eastAsia="lt-LT"/>
    </w:rPr>
  </w:style>
  <w:style w:type="paragraph" w:styleId="Sraopastraipa">
    <w:name w:val="List Paragraph"/>
    <w:aliases w:val="1st level - Bullet List Paragraph,Lettre d'introduction,Normal bullet 2,Bullet list,Listenabsatz1,Table of contents numbered,F5 List Paragraph,Paragraph,Bullet EY,List Paragraph11,Normal bullet 21,Bullet 1,Paragrafo elenco"/>
    <w:basedOn w:val="prastasis"/>
    <w:link w:val="SraopastraipaDiagrama"/>
    <w:qFormat/>
    <w:rsid w:val="00EC0676"/>
    <w:pPr>
      <w:ind w:left="720"/>
      <w:contextualSpacing/>
    </w:pPr>
  </w:style>
  <w:style w:type="character" w:customStyle="1" w:styleId="SraopastraipaDiagrama">
    <w:name w:val="Sąrašo pastraipa Diagrama"/>
    <w:aliases w:val="1st level - Bullet List Paragraph Diagrama,Lettre d'introduction Diagrama,Normal bullet 2 Diagrama,Bullet list Diagrama,Listenabsatz1 Diagrama,Table of contents numbered Diagrama,F5 List Paragraph Diagrama,Paragraph Diagrama"/>
    <w:basedOn w:val="Numatytasispastraiposriftas"/>
    <w:link w:val="Sraopastraipa"/>
    <w:locked/>
    <w:rsid w:val="00EC0676"/>
    <w:rPr>
      <w:rFonts w:ascii="Calibri" w:eastAsia="Calibri" w:hAnsi="Calibri" w:cs="Calibri"/>
      <w:lang w:eastAsia="lt-LT"/>
    </w:rPr>
  </w:style>
  <w:style w:type="paragraph" w:styleId="Pataisymai">
    <w:name w:val="Revision"/>
    <w:hidden/>
    <w:uiPriority w:val="99"/>
    <w:semiHidden/>
    <w:rsid w:val="00B36C44"/>
    <w:pPr>
      <w:spacing w:after="0" w:line="240" w:lineRule="auto"/>
    </w:pPr>
    <w:rPr>
      <w:rFonts w:ascii="Calibri" w:eastAsia="Calibri" w:hAnsi="Calibri" w:cs="Calibri"/>
      <w:lang w:eastAsia="lt-LT"/>
    </w:rPr>
  </w:style>
  <w:style w:type="paragraph" w:styleId="Porat">
    <w:name w:val="footer"/>
    <w:basedOn w:val="prastasis"/>
    <w:link w:val="PoratDiagrama"/>
    <w:uiPriority w:val="99"/>
    <w:unhideWhenUsed/>
    <w:rsid w:val="0057372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7372D"/>
    <w:rPr>
      <w:rFonts w:ascii="Calibri" w:eastAsia="Calibri" w:hAnsi="Calibri" w:cs="Calibri"/>
      <w:lang w:eastAsia="lt-LT"/>
    </w:rPr>
  </w:style>
  <w:style w:type="paragraph" w:styleId="Antrat">
    <w:name w:val="caption"/>
    <w:basedOn w:val="prastasis"/>
    <w:next w:val="prastasis"/>
    <w:uiPriority w:val="35"/>
    <w:unhideWhenUsed/>
    <w:qFormat/>
    <w:rsid w:val="00E24620"/>
    <w:pPr>
      <w:spacing w:after="0" w:line="240" w:lineRule="auto"/>
      <w:ind w:firstLine="0"/>
    </w:pPr>
    <w:rPr>
      <w:rFonts w:eastAsiaTheme="minorEastAsia" w:cstheme="minorBidi"/>
      <w:bCs/>
      <w:i/>
      <w:color w:val="833C0B" w:themeColor="accent2" w:themeShade="80"/>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8.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7.jp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eader" Target="header4.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3292C173964431BA1A259D940A60A5"/>
        <w:category>
          <w:name w:val="Bendrosios nuostatos"/>
          <w:gallery w:val="placeholder"/>
        </w:category>
        <w:types>
          <w:type w:val="bbPlcHdr"/>
        </w:types>
        <w:behaviors>
          <w:behavior w:val="content"/>
        </w:behaviors>
        <w:guid w:val="{E3EC973D-16ED-469B-B45A-94B4C582B31E}"/>
      </w:docPartPr>
      <w:docPartBody>
        <w:p w:rsidR="004036FE" w:rsidRDefault="004036FE"/>
      </w:docPartBody>
    </w:docPart>
    <w:docPart>
      <w:docPartPr>
        <w:name w:val="2835645CEA964633AAE62FAB9407658A"/>
        <w:category>
          <w:name w:val="Bendrosios nuostatos"/>
          <w:gallery w:val="placeholder"/>
        </w:category>
        <w:types>
          <w:type w:val="bbPlcHdr"/>
        </w:types>
        <w:behaviors>
          <w:behavior w:val="content"/>
        </w:behaviors>
        <w:guid w:val="{384D6772-EAA2-416B-89A6-FAA2CBFC9E14}"/>
      </w:docPartPr>
      <w:docPartBody>
        <w:p w:rsidR="004036FE" w:rsidRDefault="004036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6FE"/>
    <w:rsid w:val="001706A0"/>
    <w:rsid w:val="004036FE"/>
    <w:rsid w:val="004D2C12"/>
    <w:rsid w:val="0058118E"/>
    <w:rsid w:val="008A03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4CD5E21C0025BD4CA2465EB8FE5532D4" ma:contentTypeVersion="12" ma:contentTypeDescription="Kurkite naują dokumentą." ma:contentTypeScope="" ma:versionID="06c7ba7964418649263dc63f58009a05">
  <xsd:schema xmlns:xsd="http://www.w3.org/2001/XMLSchema" xmlns:xs="http://www.w3.org/2001/XMLSchema" xmlns:p="http://schemas.microsoft.com/office/2006/metadata/properties" xmlns:ns2="f74729af-b5d3-4fce-b805-167f59c51440" xmlns:ns3="e706cc3c-ad23-4725-a7ec-7e9f0acf949d" targetNamespace="http://schemas.microsoft.com/office/2006/metadata/properties" ma:root="true" ma:fieldsID="7b1ccc75445d6a2d8d0cbdcdc50949d9" ns2:_="" ns3:_="">
    <xsd:import namespace="f74729af-b5d3-4fce-b805-167f59c51440"/>
    <xsd:import namespace="e706cc3c-ad23-4725-a7ec-7e9f0acf94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729af-b5d3-4fce-b805-167f59c51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993cf2ba-b7a7-49f7-97d1-76e12a88c41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6cc3c-ad23-4725-a7ec-7e9f0acf94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b4cb805a-0604-4c5e-9e78-1bc7e6f38bc2}" ma:internalName="TaxCatchAll" ma:showField="CatchAllData" ma:web="e706cc3c-ad23-4725-a7ec-7e9f0acf94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10D142-6C7F-49ED-8B45-15CDF85DC747}">
  <ds:schemaRefs>
    <ds:schemaRef ds:uri="http://schemas.microsoft.com/sharepoint/v3/contenttype/forms"/>
  </ds:schemaRefs>
</ds:datastoreItem>
</file>

<file path=customXml/itemProps2.xml><?xml version="1.0" encoding="utf-8"?>
<ds:datastoreItem xmlns:ds="http://schemas.openxmlformats.org/officeDocument/2006/customXml" ds:itemID="{1A110510-0415-4D88-BB3C-451E1EFE27F5}">
  <ds:schemaRefs>
    <ds:schemaRef ds:uri="http://schemas.openxmlformats.org/officeDocument/2006/bibliography"/>
  </ds:schemaRefs>
</ds:datastoreItem>
</file>

<file path=customXml/itemProps3.xml><?xml version="1.0" encoding="utf-8"?>
<ds:datastoreItem xmlns:ds="http://schemas.openxmlformats.org/officeDocument/2006/customXml" ds:itemID="{ED52A95B-4599-4B6A-AC4E-77C137EBF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729af-b5d3-4fce-b805-167f59c51440"/>
    <ds:schemaRef ds:uri="e706cc3c-ad23-4725-a7ec-7e9f0acf94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44249</Words>
  <Characters>25223</Characters>
  <Application>Microsoft Office Word</Application>
  <DocSecurity>0</DocSecurity>
  <Lines>210</Lines>
  <Paragraphs>138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Audrone Pumputyte</dc:creator>
  <cp:keywords/>
  <dc:description/>
  <cp:lastModifiedBy>Nijole Remeikaite-Nikiene</cp:lastModifiedBy>
  <cp:revision>3</cp:revision>
  <dcterms:created xsi:type="dcterms:W3CDTF">2023-02-02T04:13:00Z</dcterms:created>
  <dcterms:modified xsi:type="dcterms:W3CDTF">2023-02-02T04:13:00Z</dcterms:modified>
</cp:coreProperties>
</file>