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6315" w14:textId="741E0DC8" w:rsidR="00821140" w:rsidRDefault="00821140" w:rsidP="00B76ED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638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1C5F6316" w14:textId="77777777" w:rsidR="00821140" w:rsidRDefault="00821140" w:rsidP="00B76ED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Lietuvos Respublikos aplinkos</w:t>
      </w:r>
    </w:p>
    <w:p w14:paraId="1C5F6317" w14:textId="52A530CC" w:rsidR="00821140" w:rsidRDefault="00821140" w:rsidP="00B76ED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085658">
        <w:rPr>
          <w:rFonts w:ascii="Times New Roman" w:hAnsi="Times New Roman"/>
          <w:sz w:val="24"/>
          <w:szCs w:val="24"/>
          <w:lang w:val="lt-LT"/>
        </w:rPr>
        <w:t>ministro 202</w:t>
      </w:r>
      <w:r w:rsidR="00F44C80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 xml:space="preserve"> m</w:t>
      </w:r>
      <w:r w:rsidR="005E4B10" w:rsidRPr="005E4B10">
        <w:t xml:space="preserve"> </w:t>
      </w:r>
      <w:r w:rsidR="005E4B10" w:rsidRPr="00DD49B5">
        <w:rPr>
          <w:rFonts w:ascii="Times New Roman" w:hAnsi="Times New Roman"/>
          <w:sz w:val="24"/>
          <w:szCs w:val="24"/>
          <w:lang w:val="lt-LT"/>
        </w:rPr>
        <w:t>gruodžio 23 d.</w:t>
      </w:r>
      <w:r>
        <w:rPr>
          <w:rFonts w:ascii="Times New Roman" w:hAnsi="Times New Roman"/>
          <w:sz w:val="24"/>
        </w:rPr>
        <w:t xml:space="preserve"> </w:t>
      </w:r>
    </w:p>
    <w:p w14:paraId="1C5F6319" w14:textId="7BB4564F" w:rsidR="00821140" w:rsidRDefault="00821140" w:rsidP="00B76ED5">
      <w:pPr>
        <w:pStyle w:val="Pagrindiniotekstotrauka"/>
        <w:spacing w:before="0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įsakymu Nr. </w:t>
      </w:r>
      <w:r w:rsidR="00DD49B5">
        <w:t>V-225</w:t>
      </w:r>
    </w:p>
    <w:p w14:paraId="1C5F631A" w14:textId="77777777" w:rsidR="00D50E50" w:rsidRDefault="00D50E50" w:rsidP="00B76ED5">
      <w:pPr>
        <w:ind w:hanging="20"/>
        <w:jc w:val="center"/>
        <w:rPr>
          <w:b/>
          <w:bCs/>
          <w:szCs w:val="32"/>
        </w:rPr>
      </w:pPr>
    </w:p>
    <w:p w14:paraId="1C5F631B" w14:textId="4DDCE4BA" w:rsidR="00E5195B" w:rsidRDefault="00E5195B">
      <w:pPr>
        <w:ind w:hanging="20"/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IŠMETAMŲ Į ATMOSFERĄ ŠILTNAMIO EFEKTĄ </w:t>
      </w:r>
      <w:r w:rsidR="00D650D3">
        <w:rPr>
          <w:b/>
          <w:bCs/>
          <w:szCs w:val="32"/>
        </w:rPr>
        <w:t>SUKELIANČIŲ DUJŲ MONITORINGO 202</w:t>
      </w:r>
      <w:r w:rsidR="00F44C80">
        <w:rPr>
          <w:b/>
          <w:bCs/>
          <w:szCs w:val="32"/>
        </w:rPr>
        <w:t>3</w:t>
      </w:r>
      <w:r>
        <w:rPr>
          <w:b/>
          <w:bCs/>
          <w:szCs w:val="32"/>
        </w:rPr>
        <w:t xml:space="preserve"> METŲ PLANAS </w:t>
      </w:r>
    </w:p>
    <w:p w14:paraId="1C5F631C" w14:textId="77777777" w:rsidR="006F51A2" w:rsidRDefault="006F51A2">
      <w:pPr>
        <w:ind w:hanging="20"/>
        <w:jc w:val="center"/>
        <w:rPr>
          <w:b/>
          <w:bCs/>
          <w:szCs w:val="32"/>
        </w:rPr>
      </w:pPr>
    </w:p>
    <w:p w14:paraId="1C5F631D" w14:textId="77777777" w:rsidR="006F51A2" w:rsidRPr="006F51A2" w:rsidRDefault="006F51A2" w:rsidP="006F51A2">
      <w:pPr>
        <w:rPr>
          <w:vanish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5"/>
        <w:gridCol w:w="4418"/>
        <w:gridCol w:w="2447"/>
        <w:gridCol w:w="1448"/>
        <w:gridCol w:w="1391"/>
      </w:tblGrid>
      <w:tr w:rsidR="00313D40" w14:paraId="1C5F6321" w14:textId="77777777" w:rsidTr="00441131">
        <w:trPr>
          <w:cantSplit/>
          <w:tblHeader/>
        </w:trPr>
        <w:tc>
          <w:tcPr>
            <w:tcW w:w="2473" w:type="pct"/>
            <w:gridSpan w:val="2"/>
            <w:shd w:val="clear" w:color="auto" w:fill="auto"/>
          </w:tcPr>
          <w:p w14:paraId="1C5F631E" w14:textId="77777777" w:rsidR="00313D40" w:rsidRPr="00C177E0" w:rsidRDefault="00313D40" w:rsidP="00313D40">
            <w:pPr>
              <w:widowControl/>
              <w:suppressAutoHyphens w:val="0"/>
              <w:jc w:val="both"/>
              <w:rPr>
                <w:bCs/>
                <w:i/>
                <w:iCs/>
                <w:sz w:val="20"/>
              </w:rPr>
            </w:pPr>
            <w:r w:rsidRPr="00313D40">
              <w:rPr>
                <w:rFonts w:eastAsia="Times New Roman"/>
                <w:szCs w:val="24"/>
              </w:rPr>
              <w:t>Įgyvendinami Valstybinės aplinkos monitoringo 2018-2023 metų programos, patvirtintos LRV 2018 m. spalio 3 d. nutarimu Nr. 996, uždaviniai:</w:t>
            </w:r>
          </w:p>
        </w:tc>
        <w:tc>
          <w:tcPr>
            <w:tcW w:w="2527" w:type="pct"/>
            <w:gridSpan w:val="3"/>
            <w:tcBorders>
              <w:bottom w:val="single" w:sz="4" w:space="0" w:color="auto"/>
            </w:tcBorders>
          </w:tcPr>
          <w:p w14:paraId="1C5F631F" w14:textId="77777777" w:rsidR="00313D40" w:rsidRPr="006F51A2" w:rsidRDefault="00313D40" w:rsidP="00313D4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313D40">
              <w:rPr>
                <w:rFonts w:eastAsia="Times New Roman"/>
                <w:szCs w:val="24"/>
              </w:rPr>
              <w:t>12.6.2. vykdyti išmetamų į atmosferą šiltnamio efektą sukeliančių dujų monitoringą – nacionalinę šiltnamio efektą sukeliančių dujų kiekio apskaitą</w:t>
            </w:r>
          </w:p>
          <w:p w14:paraId="1C5F6320" w14:textId="77777777" w:rsidR="00313D40" w:rsidRPr="00C177E0" w:rsidRDefault="00313D40">
            <w:pPr>
              <w:pStyle w:val="WW-TableHeading11111111"/>
              <w:spacing w:after="0"/>
              <w:rPr>
                <w:bCs w:val="0"/>
                <w:i w:val="0"/>
                <w:iCs w:val="0"/>
                <w:sz w:val="20"/>
              </w:rPr>
            </w:pPr>
          </w:p>
        </w:tc>
      </w:tr>
      <w:tr w:rsidR="00E5195B" w14:paraId="1C5F6327" w14:textId="77777777" w:rsidTr="00441131">
        <w:trPr>
          <w:cantSplit/>
          <w:tblHeader/>
        </w:trPr>
        <w:tc>
          <w:tcPr>
            <w:tcW w:w="361" w:type="pct"/>
          </w:tcPr>
          <w:p w14:paraId="1C5F6322" w14:textId="77777777" w:rsidR="00E5195B" w:rsidRPr="00C177E0" w:rsidRDefault="00E5195B" w:rsidP="00FE2A01">
            <w:pPr>
              <w:pStyle w:val="WW-TableHeading11111111"/>
              <w:spacing w:after="0"/>
              <w:rPr>
                <w:bCs w:val="0"/>
                <w:i w:val="0"/>
                <w:iCs w:val="0"/>
                <w:sz w:val="20"/>
              </w:rPr>
            </w:pPr>
            <w:r w:rsidRPr="00C177E0">
              <w:rPr>
                <w:bCs w:val="0"/>
                <w:i w:val="0"/>
                <w:iCs w:val="0"/>
                <w:sz w:val="20"/>
              </w:rPr>
              <w:t>Eil. Nr.</w:t>
            </w:r>
          </w:p>
        </w:tc>
        <w:tc>
          <w:tcPr>
            <w:tcW w:w="2112" w:type="pct"/>
          </w:tcPr>
          <w:p w14:paraId="1C5F6323" w14:textId="77777777" w:rsidR="00E5195B" w:rsidRPr="00C177E0" w:rsidRDefault="00E5195B">
            <w:pPr>
              <w:pStyle w:val="WW-TableHeading11111111"/>
              <w:spacing w:after="0"/>
              <w:rPr>
                <w:bCs w:val="0"/>
                <w:i w:val="0"/>
                <w:iCs w:val="0"/>
                <w:sz w:val="20"/>
              </w:rPr>
            </w:pPr>
            <w:r w:rsidRPr="00C177E0">
              <w:rPr>
                <w:bCs w:val="0"/>
                <w:i w:val="0"/>
                <w:iCs w:val="0"/>
                <w:sz w:val="20"/>
              </w:rPr>
              <w:t xml:space="preserve">Veiklos pavadinimas 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1C5F6324" w14:textId="77777777" w:rsidR="00E5195B" w:rsidRPr="00C177E0" w:rsidRDefault="00E5195B">
            <w:pPr>
              <w:pStyle w:val="WW-TableHeading11111111"/>
              <w:spacing w:after="0"/>
              <w:rPr>
                <w:bCs w:val="0"/>
                <w:i w:val="0"/>
                <w:iCs w:val="0"/>
                <w:sz w:val="20"/>
              </w:rPr>
            </w:pPr>
            <w:r w:rsidRPr="00C177E0">
              <w:rPr>
                <w:bCs w:val="0"/>
                <w:i w:val="0"/>
                <w:iCs w:val="0"/>
                <w:sz w:val="20"/>
              </w:rPr>
              <w:t>Šiltnamio efektą sukeliančios dujos ir jų matavimo vienetai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1C5F6325" w14:textId="77777777" w:rsidR="00E5195B" w:rsidRPr="00C177E0" w:rsidRDefault="00E5195B">
            <w:pPr>
              <w:pStyle w:val="WW-TableHeading11111111"/>
              <w:spacing w:after="0"/>
              <w:rPr>
                <w:bCs w:val="0"/>
                <w:i w:val="0"/>
                <w:iCs w:val="0"/>
                <w:sz w:val="20"/>
              </w:rPr>
            </w:pPr>
            <w:r w:rsidRPr="00C177E0">
              <w:rPr>
                <w:bCs w:val="0"/>
                <w:i w:val="0"/>
                <w:iCs w:val="0"/>
                <w:sz w:val="20"/>
              </w:rPr>
              <w:t>Vertinimo dažnumas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1C5F6326" w14:textId="77777777" w:rsidR="00E5195B" w:rsidRPr="00C177E0" w:rsidRDefault="00E5195B">
            <w:pPr>
              <w:pStyle w:val="WW-TableHeading11111111"/>
              <w:spacing w:after="0"/>
              <w:rPr>
                <w:bCs w:val="0"/>
                <w:i w:val="0"/>
                <w:iCs w:val="0"/>
                <w:sz w:val="20"/>
              </w:rPr>
            </w:pPr>
            <w:r w:rsidRPr="00C177E0">
              <w:rPr>
                <w:bCs w:val="0"/>
                <w:i w:val="0"/>
                <w:iCs w:val="0"/>
                <w:sz w:val="20"/>
              </w:rPr>
              <w:t>Atsakingas vykdytojas</w:t>
            </w:r>
          </w:p>
        </w:tc>
      </w:tr>
      <w:tr w:rsidR="002D3653" w14:paraId="1C5F632D" w14:textId="77777777" w:rsidTr="00E810E5">
        <w:trPr>
          <w:cantSplit/>
          <w:trHeight w:val="144"/>
        </w:trPr>
        <w:tc>
          <w:tcPr>
            <w:tcW w:w="361" w:type="pct"/>
            <w:vAlign w:val="center"/>
          </w:tcPr>
          <w:p w14:paraId="1C5F6328" w14:textId="77777777" w:rsidR="002D3653" w:rsidRPr="00441131" w:rsidRDefault="002D3653" w:rsidP="00FE2A01">
            <w:pPr>
              <w:jc w:val="center"/>
              <w:rPr>
                <w:b/>
                <w:i/>
                <w:sz w:val="20"/>
              </w:rPr>
            </w:pPr>
            <w:r w:rsidRPr="00441131">
              <w:rPr>
                <w:b/>
                <w:i/>
                <w:sz w:val="20"/>
              </w:rPr>
              <w:t>1.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29" w14:textId="77777777" w:rsidR="002D3653" w:rsidRPr="00441131" w:rsidRDefault="002D3653" w:rsidP="007B1059">
            <w:pPr>
              <w:rPr>
                <w:b/>
                <w:i/>
                <w:sz w:val="20"/>
              </w:rPr>
            </w:pPr>
            <w:r w:rsidRPr="00441131">
              <w:rPr>
                <w:b/>
                <w:i/>
                <w:sz w:val="20"/>
              </w:rPr>
              <w:t xml:space="preserve">Energetika  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2A" w14:textId="77777777" w:rsidR="002D3653" w:rsidRPr="00940E80" w:rsidRDefault="002D3653" w:rsidP="002E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 xml:space="preserve">2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tūkst</w:t>
            </w:r>
            <w:proofErr w:type="spellEnd"/>
            <w:r>
              <w:rPr>
                <w:sz w:val="20"/>
              </w:rPr>
              <w:t xml:space="preserve"> .t), CH</w:t>
            </w:r>
            <w:r>
              <w:rPr>
                <w:sz w:val="20"/>
                <w:vertAlign w:val="subscript"/>
              </w:rPr>
              <w:t xml:space="preserve">4 </w:t>
            </w:r>
            <w:r>
              <w:rPr>
                <w:sz w:val="20"/>
              </w:rPr>
              <w:t>(tūkst. t), N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 (tūkst. t)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2B" w14:textId="77777777" w:rsidR="002D3653" w:rsidRDefault="002D3653">
            <w:pPr>
              <w:rPr>
                <w:sz w:val="20"/>
              </w:rPr>
            </w:pPr>
            <w:r>
              <w:rPr>
                <w:sz w:val="20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2C" w14:textId="77777777" w:rsidR="002D3653" w:rsidRDefault="002D3653" w:rsidP="00F727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Aplinkos apsaugos agentūra</w:t>
            </w:r>
          </w:p>
        </w:tc>
      </w:tr>
      <w:tr w:rsidR="002D3653" w14:paraId="1C5F6333" w14:textId="77777777" w:rsidTr="00E810E5">
        <w:trPr>
          <w:cantSplit/>
        </w:trPr>
        <w:tc>
          <w:tcPr>
            <w:tcW w:w="361" w:type="pct"/>
            <w:vAlign w:val="center"/>
          </w:tcPr>
          <w:p w14:paraId="1C5F632E" w14:textId="77777777" w:rsidR="002D3653" w:rsidRPr="00441131" w:rsidRDefault="002D3653" w:rsidP="00FE2A01">
            <w:pPr>
              <w:jc w:val="center"/>
              <w:rPr>
                <w:i/>
                <w:sz w:val="20"/>
              </w:rPr>
            </w:pPr>
            <w:r w:rsidRPr="00441131">
              <w:rPr>
                <w:i/>
                <w:sz w:val="20"/>
              </w:rPr>
              <w:t>1.1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2F" w14:textId="77777777" w:rsidR="002D3653" w:rsidRPr="00441131" w:rsidRDefault="002D3653">
            <w:pPr>
              <w:rPr>
                <w:i/>
                <w:sz w:val="20"/>
              </w:rPr>
            </w:pPr>
            <w:r w:rsidRPr="00441131">
              <w:rPr>
                <w:i/>
                <w:sz w:val="20"/>
              </w:rPr>
              <w:t>Kuro deginimas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0" w14:textId="77777777" w:rsidR="002D3653" w:rsidRDefault="002D3653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1" w14:textId="77777777" w:rsidR="002D3653" w:rsidRDefault="002D3653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2" w14:textId="77777777" w:rsidR="002D3653" w:rsidRDefault="002D3653">
            <w:pPr>
              <w:rPr>
                <w:sz w:val="20"/>
              </w:rPr>
            </w:pPr>
          </w:p>
        </w:tc>
      </w:tr>
      <w:tr w:rsidR="002D3653" w14:paraId="1C5F6339" w14:textId="77777777" w:rsidTr="00E810E5">
        <w:trPr>
          <w:cantSplit/>
        </w:trPr>
        <w:tc>
          <w:tcPr>
            <w:tcW w:w="361" w:type="pct"/>
            <w:vAlign w:val="center"/>
          </w:tcPr>
          <w:p w14:paraId="1C5F6334" w14:textId="77777777" w:rsidR="002D3653" w:rsidRDefault="002D365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35" w14:textId="77777777" w:rsidR="002D3653" w:rsidRDefault="002D3653">
            <w:pPr>
              <w:rPr>
                <w:sz w:val="20"/>
              </w:rPr>
            </w:pPr>
            <w:r w:rsidRPr="00200ABF">
              <w:rPr>
                <w:sz w:val="20"/>
              </w:rPr>
              <w:t>Energetikos pramonė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6" w14:textId="77777777" w:rsidR="002D3653" w:rsidRDefault="002D3653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7" w14:textId="77777777" w:rsidR="002D3653" w:rsidRDefault="002D3653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8" w14:textId="77777777" w:rsidR="002D3653" w:rsidRDefault="002D3653">
            <w:pPr>
              <w:rPr>
                <w:sz w:val="20"/>
              </w:rPr>
            </w:pPr>
          </w:p>
        </w:tc>
      </w:tr>
      <w:tr w:rsidR="002D3653" w14:paraId="1C5F633F" w14:textId="77777777" w:rsidTr="00E810E5">
        <w:trPr>
          <w:cantSplit/>
        </w:trPr>
        <w:tc>
          <w:tcPr>
            <w:tcW w:w="361" w:type="pct"/>
            <w:vAlign w:val="center"/>
          </w:tcPr>
          <w:p w14:paraId="1C5F633A" w14:textId="77777777" w:rsidR="002D3653" w:rsidRDefault="002D365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3B" w14:textId="77777777" w:rsidR="002D3653" w:rsidRPr="00200ABF" w:rsidRDefault="002D3653">
            <w:pPr>
              <w:rPr>
                <w:sz w:val="20"/>
              </w:rPr>
            </w:pPr>
            <w:r w:rsidRPr="00200ABF">
              <w:rPr>
                <w:sz w:val="20"/>
              </w:rPr>
              <w:t>Gamybos pramonė ir statyba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C" w14:textId="77777777" w:rsidR="002D3653" w:rsidRDefault="002D3653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D" w14:textId="77777777" w:rsidR="002D3653" w:rsidRDefault="002D3653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E" w14:textId="77777777" w:rsidR="002D3653" w:rsidRDefault="002D3653">
            <w:pPr>
              <w:rPr>
                <w:sz w:val="20"/>
              </w:rPr>
            </w:pPr>
          </w:p>
        </w:tc>
      </w:tr>
      <w:tr w:rsidR="002D3653" w14:paraId="1C5F6345" w14:textId="77777777" w:rsidTr="00E810E5">
        <w:trPr>
          <w:cantSplit/>
        </w:trPr>
        <w:tc>
          <w:tcPr>
            <w:tcW w:w="361" w:type="pct"/>
            <w:vAlign w:val="center"/>
          </w:tcPr>
          <w:p w14:paraId="1C5F6340" w14:textId="77777777" w:rsidR="002D3653" w:rsidRDefault="002D365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41" w14:textId="77777777" w:rsidR="002D3653" w:rsidRPr="00200ABF" w:rsidRDefault="002D3653" w:rsidP="007D555F">
            <w:pPr>
              <w:rPr>
                <w:sz w:val="20"/>
              </w:rPr>
            </w:pPr>
            <w:r w:rsidRPr="00200ABF">
              <w:rPr>
                <w:sz w:val="20"/>
              </w:rPr>
              <w:t>Transportas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2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3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4" w14:textId="77777777" w:rsidR="002D3653" w:rsidRDefault="002D3653" w:rsidP="007D555F">
            <w:pPr>
              <w:rPr>
                <w:sz w:val="20"/>
              </w:rPr>
            </w:pPr>
          </w:p>
        </w:tc>
      </w:tr>
      <w:tr w:rsidR="002D3653" w14:paraId="1C5F634B" w14:textId="77777777" w:rsidTr="00E810E5">
        <w:trPr>
          <w:cantSplit/>
        </w:trPr>
        <w:tc>
          <w:tcPr>
            <w:tcW w:w="361" w:type="pct"/>
            <w:vAlign w:val="center"/>
          </w:tcPr>
          <w:p w14:paraId="1C5F6346" w14:textId="77777777" w:rsidR="002D3653" w:rsidRDefault="002D365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47" w14:textId="77777777" w:rsidR="002D3653" w:rsidRPr="00200ABF" w:rsidRDefault="002D3653" w:rsidP="007D555F">
            <w:pPr>
              <w:rPr>
                <w:sz w:val="20"/>
              </w:rPr>
            </w:pPr>
            <w:r w:rsidRPr="00200ABF">
              <w:rPr>
                <w:sz w:val="20"/>
              </w:rPr>
              <w:t xml:space="preserve">Kiti sektoriai  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8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9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A" w14:textId="77777777" w:rsidR="002D3653" w:rsidRDefault="002D3653" w:rsidP="007D555F">
            <w:pPr>
              <w:rPr>
                <w:sz w:val="20"/>
              </w:rPr>
            </w:pPr>
          </w:p>
        </w:tc>
      </w:tr>
      <w:tr w:rsidR="002D3653" w14:paraId="1C5F6351" w14:textId="77777777" w:rsidTr="00E810E5">
        <w:trPr>
          <w:cantSplit/>
        </w:trPr>
        <w:tc>
          <w:tcPr>
            <w:tcW w:w="361" w:type="pct"/>
            <w:vAlign w:val="center"/>
          </w:tcPr>
          <w:p w14:paraId="1C5F634C" w14:textId="77777777" w:rsidR="002D3653" w:rsidRPr="00491DFB" w:rsidRDefault="002D3653" w:rsidP="00FE2A01">
            <w:pPr>
              <w:jc w:val="center"/>
              <w:rPr>
                <w:i/>
                <w:sz w:val="20"/>
              </w:rPr>
            </w:pPr>
            <w:r w:rsidRPr="00491DFB">
              <w:rPr>
                <w:i/>
                <w:sz w:val="20"/>
              </w:rPr>
              <w:t>1.2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4D" w14:textId="77777777" w:rsidR="002D3653" w:rsidRPr="00491DFB" w:rsidRDefault="002D3653" w:rsidP="007D555F">
            <w:pPr>
              <w:rPr>
                <w:i/>
                <w:sz w:val="20"/>
              </w:rPr>
            </w:pPr>
            <w:r w:rsidRPr="00491DFB">
              <w:rPr>
                <w:i/>
                <w:sz w:val="20"/>
              </w:rPr>
              <w:t>Nenumatyti kuro išlėkimai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E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F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50" w14:textId="77777777" w:rsidR="002D3653" w:rsidRDefault="002D3653" w:rsidP="007D555F">
            <w:pPr>
              <w:rPr>
                <w:sz w:val="20"/>
              </w:rPr>
            </w:pPr>
          </w:p>
        </w:tc>
      </w:tr>
      <w:tr w:rsidR="002D3653" w14:paraId="1C5F6357" w14:textId="77777777" w:rsidTr="00E810E5">
        <w:trPr>
          <w:cantSplit/>
        </w:trPr>
        <w:tc>
          <w:tcPr>
            <w:tcW w:w="361" w:type="pct"/>
            <w:vAlign w:val="center"/>
          </w:tcPr>
          <w:p w14:paraId="1C5F6352" w14:textId="77777777" w:rsidR="002D3653" w:rsidRDefault="002D365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53" w14:textId="77777777" w:rsidR="002D3653" w:rsidRPr="00200ABF" w:rsidRDefault="002D3653" w:rsidP="00491DFB">
            <w:pPr>
              <w:rPr>
                <w:sz w:val="20"/>
              </w:rPr>
            </w:pPr>
            <w:r>
              <w:rPr>
                <w:sz w:val="20"/>
              </w:rPr>
              <w:t>Kietasis kuras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54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55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56" w14:textId="77777777" w:rsidR="002D3653" w:rsidRDefault="002D3653" w:rsidP="007D555F">
            <w:pPr>
              <w:rPr>
                <w:sz w:val="20"/>
              </w:rPr>
            </w:pPr>
          </w:p>
        </w:tc>
      </w:tr>
      <w:tr w:rsidR="002D3653" w14:paraId="1C5F635D" w14:textId="77777777" w:rsidTr="00E810E5">
        <w:trPr>
          <w:cantSplit/>
        </w:trPr>
        <w:tc>
          <w:tcPr>
            <w:tcW w:w="361" w:type="pct"/>
            <w:vAlign w:val="center"/>
          </w:tcPr>
          <w:p w14:paraId="1C5F6358" w14:textId="77777777" w:rsidR="002D3653" w:rsidRPr="00835F4A" w:rsidRDefault="002D365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59" w14:textId="77777777" w:rsidR="002D3653" w:rsidRPr="00200ABF" w:rsidRDefault="002D3653" w:rsidP="00491DFB">
            <w:pPr>
              <w:rPr>
                <w:sz w:val="20"/>
              </w:rPr>
            </w:pPr>
            <w:r w:rsidRPr="00491DFB">
              <w:rPr>
                <w:sz w:val="20"/>
              </w:rPr>
              <w:t>Nafta ir gamtinės dujos bei kitų</w:t>
            </w:r>
            <w:r>
              <w:rPr>
                <w:sz w:val="20"/>
              </w:rPr>
              <w:t xml:space="preserve"> išmetamųjų</w:t>
            </w:r>
            <w:r w:rsidRPr="00491DFB">
              <w:rPr>
                <w:sz w:val="20"/>
              </w:rPr>
              <w:t xml:space="preserve"> ŠESD kiekis energijos gamyboje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5A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5B" w14:textId="77777777" w:rsidR="002D3653" w:rsidRDefault="002D365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5C" w14:textId="77777777" w:rsidR="002D3653" w:rsidRDefault="002D3653" w:rsidP="007D555F">
            <w:pPr>
              <w:rPr>
                <w:sz w:val="20"/>
              </w:rPr>
            </w:pPr>
          </w:p>
        </w:tc>
      </w:tr>
      <w:tr w:rsidR="009E1313" w14:paraId="1C5F6365" w14:textId="77777777" w:rsidTr="00E810E5">
        <w:trPr>
          <w:cantSplit/>
        </w:trPr>
        <w:tc>
          <w:tcPr>
            <w:tcW w:w="361" w:type="pct"/>
            <w:vAlign w:val="center"/>
          </w:tcPr>
          <w:p w14:paraId="1C5F635E" w14:textId="77777777" w:rsidR="009E1313" w:rsidRPr="00491DFB" w:rsidRDefault="009E1313" w:rsidP="00FE2A01">
            <w:pPr>
              <w:jc w:val="center"/>
              <w:rPr>
                <w:b/>
                <w:i/>
                <w:sz w:val="20"/>
              </w:rPr>
            </w:pPr>
            <w:r w:rsidRPr="00491DFB">
              <w:rPr>
                <w:b/>
                <w:i/>
                <w:sz w:val="20"/>
              </w:rPr>
              <w:t>2.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5F" w14:textId="77777777" w:rsidR="009E1313" w:rsidRPr="00491DFB" w:rsidRDefault="009E1313" w:rsidP="00491DFB">
            <w:pPr>
              <w:rPr>
                <w:b/>
                <w:i/>
                <w:sz w:val="20"/>
              </w:rPr>
            </w:pPr>
            <w:r w:rsidRPr="00491DFB">
              <w:rPr>
                <w:b/>
                <w:i/>
                <w:sz w:val="20"/>
              </w:rPr>
              <w:t xml:space="preserve">Pramonės procesai ir </w:t>
            </w:r>
            <w:r w:rsidR="004C2453">
              <w:rPr>
                <w:b/>
                <w:i/>
                <w:sz w:val="20"/>
              </w:rPr>
              <w:t xml:space="preserve">pramonės </w:t>
            </w:r>
            <w:r w:rsidRPr="00491DFB">
              <w:rPr>
                <w:b/>
                <w:i/>
                <w:sz w:val="20"/>
              </w:rPr>
              <w:t>produktų naudojimas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60" w14:textId="77777777" w:rsidR="009E1313" w:rsidRDefault="009E1313" w:rsidP="002E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 xml:space="preserve">2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tūkst</w:t>
            </w:r>
            <w:proofErr w:type="spellEnd"/>
            <w:r>
              <w:rPr>
                <w:sz w:val="20"/>
              </w:rPr>
              <w:t xml:space="preserve"> .t), CH</w:t>
            </w:r>
            <w:r>
              <w:rPr>
                <w:sz w:val="20"/>
                <w:vertAlign w:val="subscript"/>
              </w:rPr>
              <w:t xml:space="preserve">4 </w:t>
            </w:r>
            <w:r>
              <w:rPr>
                <w:sz w:val="20"/>
              </w:rPr>
              <w:t>(tūkst. t), N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O (tūkst. t), </w:t>
            </w:r>
            <w:proofErr w:type="spellStart"/>
            <w:r>
              <w:rPr>
                <w:sz w:val="20"/>
              </w:rPr>
              <w:t>HFCs</w:t>
            </w:r>
            <w:proofErr w:type="spellEnd"/>
            <w:r>
              <w:rPr>
                <w:sz w:val="20"/>
              </w:rPr>
              <w:t xml:space="preserve"> (t), </w:t>
            </w:r>
            <w:proofErr w:type="spellStart"/>
            <w:r>
              <w:rPr>
                <w:sz w:val="20"/>
              </w:rPr>
              <w:t>PFCs</w:t>
            </w:r>
            <w:proofErr w:type="spellEnd"/>
            <w:r>
              <w:rPr>
                <w:sz w:val="20"/>
              </w:rPr>
              <w:t xml:space="preserve"> (t), SF</w:t>
            </w:r>
            <w:r>
              <w:rPr>
                <w:sz w:val="20"/>
                <w:vertAlign w:val="subscript"/>
              </w:rPr>
              <w:t xml:space="preserve">6 </w:t>
            </w:r>
            <w:r>
              <w:rPr>
                <w:sz w:val="20"/>
              </w:rPr>
              <w:t>(t) ir NF</w:t>
            </w:r>
            <w:r w:rsidRPr="00940E80">
              <w:rPr>
                <w:sz w:val="20"/>
                <w:vertAlign w:val="subscript"/>
              </w:rPr>
              <w:t>3</w:t>
            </w:r>
            <w:r>
              <w:rPr>
                <w:sz w:val="20"/>
                <w:vertAlign w:val="subscript"/>
              </w:rPr>
              <w:t xml:space="preserve"> </w:t>
            </w:r>
            <w:r>
              <w:rPr>
                <w:sz w:val="20"/>
              </w:rPr>
              <w:t>(t)</w:t>
            </w:r>
          </w:p>
          <w:p w14:paraId="1C5F6361" w14:textId="77777777" w:rsidR="009E1313" w:rsidRDefault="009E1313" w:rsidP="007D555F">
            <w:pPr>
              <w:rPr>
                <w:sz w:val="20"/>
              </w:rPr>
            </w:pPr>
          </w:p>
          <w:p w14:paraId="1C5F6362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63" w14:textId="77777777" w:rsidR="009E1313" w:rsidRDefault="009E1313" w:rsidP="005A77B6">
            <w:pPr>
              <w:rPr>
                <w:sz w:val="20"/>
              </w:rPr>
            </w:pPr>
            <w:r>
              <w:rPr>
                <w:sz w:val="20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64" w14:textId="77777777" w:rsidR="009E1313" w:rsidRDefault="009E1313" w:rsidP="00F727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Aplinkos apsaugos agentūra</w:t>
            </w:r>
          </w:p>
        </w:tc>
      </w:tr>
      <w:tr w:rsidR="009E1313" w14:paraId="1C5F636B" w14:textId="77777777" w:rsidTr="00E810E5">
        <w:trPr>
          <w:cantSplit/>
        </w:trPr>
        <w:tc>
          <w:tcPr>
            <w:tcW w:w="361" w:type="pct"/>
            <w:vAlign w:val="center"/>
          </w:tcPr>
          <w:p w14:paraId="1C5F6366" w14:textId="77777777" w:rsidR="009E1313" w:rsidRDefault="009E131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67" w14:textId="77777777" w:rsidR="009E1313" w:rsidRPr="00200ABF" w:rsidRDefault="009E1313" w:rsidP="007D555F">
            <w:pPr>
              <w:rPr>
                <w:sz w:val="20"/>
              </w:rPr>
            </w:pPr>
            <w:r>
              <w:rPr>
                <w:sz w:val="20"/>
              </w:rPr>
              <w:t>Mineralinių produktų gamyba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8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9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A" w14:textId="77777777" w:rsidR="009E1313" w:rsidRDefault="009E1313" w:rsidP="00F727BE">
            <w:pPr>
              <w:jc w:val="center"/>
              <w:rPr>
                <w:sz w:val="20"/>
              </w:rPr>
            </w:pPr>
          </w:p>
        </w:tc>
      </w:tr>
      <w:tr w:rsidR="009E1313" w14:paraId="1C5F6371" w14:textId="77777777" w:rsidTr="00E810E5">
        <w:trPr>
          <w:cantSplit/>
        </w:trPr>
        <w:tc>
          <w:tcPr>
            <w:tcW w:w="361" w:type="pct"/>
            <w:vAlign w:val="center"/>
          </w:tcPr>
          <w:p w14:paraId="1C5F636C" w14:textId="77777777" w:rsidR="009E1313" w:rsidRDefault="009E1313" w:rsidP="00FE2A01">
            <w:pPr>
              <w:jc w:val="center"/>
              <w:rPr>
                <w:sz w:val="20"/>
              </w:rPr>
            </w:pPr>
            <w:r w:rsidRPr="00835F4A">
              <w:rPr>
                <w:sz w:val="20"/>
              </w:rPr>
              <w:t>2.2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6D" w14:textId="77777777" w:rsidR="009E1313" w:rsidRPr="00200ABF" w:rsidRDefault="009E1313" w:rsidP="007D555F">
            <w:pPr>
              <w:rPr>
                <w:sz w:val="20"/>
              </w:rPr>
            </w:pPr>
            <w:r w:rsidRPr="00200ABF">
              <w:rPr>
                <w:sz w:val="20"/>
              </w:rPr>
              <w:t>Chemijos pramonė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E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F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0" w14:textId="77777777" w:rsidR="009E1313" w:rsidRDefault="009E1313" w:rsidP="00F727BE">
            <w:pPr>
              <w:jc w:val="center"/>
              <w:rPr>
                <w:sz w:val="20"/>
              </w:rPr>
            </w:pPr>
          </w:p>
        </w:tc>
      </w:tr>
      <w:tr w:rsidR="009E1313" w14:paraId="1C5F6377" w14:textId="77777777" w:rsidTr="00E810E5">
        <w:trPr>
          <w:cantSplit/>
        </w:trPr>
        <w:tc>
          <w:tcPr>
            <w:tcW w:w="361" w:type="pct"/>
            <w:vAlign w:val="center"/>
          </w:tcPr>
          <w:p w14:paraId="1C5F6372" w14:textId="77777777" w:rsidR="009E1313" w:rsidRDefault="009E1313" w:rsidP="00FE2A01">
            <w:pPr>
              <w:jc w:val="center"/>
              <w:rPr>
                <w:sz w:val="20"/>
              </w:rPr>
            </w:pPr>
            <w:r w:rsidRPr="00835F4A">
              <w:rPr>
                <w:sz w:val="20"/>
              </w:rPr>
              <w:t>2.3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73" w14:textId="77777777" w:rsidR="009E1313" w:rsidRPr="00200ABF" w:rsidRDefault="009E1313" w:rsidP="007D555F">
            <w:pPr>
              <w:rPr>
                <w:sz w:val="20"/>
              </w:rPr>
            </w:pPr>
            <w:r w:rsidRPr="00200ABF">
              <w:rPr>
                <w:sz w:val="20"/>
              </w:rPr>
              <w:t>Metalo pramonė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4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5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6" w14:textId="77777777" w:rsidR="009E1313" w:rsidRDefault="009E1313" w:rsidP="00F727BE">
            <w:pPr>
              <w:jc w:val="center"/>
              <w:rPr>
                <w:sz w:val="20"/>
              </w:rPr>
            </w:pPr>
          </w:p>
        </w:tc>
      </w:tr>
      <w:tr w:rsidR="009E1313" w14:paraId="1C5F637D" w14:textId="77777777" w:rsidTr="00E810E5">
        <w:trPr>
          <w:cantSplit/>
        </w:trPr>
        <w:tc>
          <w:tcPr>
            <w:tcW w:w="361" w:type="pct"/>
            <w:vAlign w:val="center"/>
          </w:tcPr>
          <w:p w14:paraId="1C5F6378" w14:textId="77777777" w:rsidR="009E1313" w:rsidRDefault="009E131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79" w14:textId="77777777" w:rsidR="009E1313" w:rsidRPr="00200ABF" w:rsidRDefault="003E2677" w:rsidP="003E2677">
            <w:pPr>
              <w:rPr>
                <w:sz w:val="20"/>
              </w:rPr>
            </w:pPr>
            <w:r w:rsidRPr="003E2677">
              <w:rPr>
                <w:sz w:val="20"/>
              </w:rPr>
              <w:t>Kuro vartojim</w:t>
            </w:r>
            <w:r>
              <w:rPr>
                <w:sz w:val="20"/>
              </w:rPr>
              <w:t>as neenergetinėms reikmėms ir t</w:t>
            </w:r>
            <w:r w:rsidRPr="003E2677">
              <w:rPr>
                <w:sz w:val="20"/>
              </w:rPr>
              <w:t>irpiklių naudojimas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A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B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C" w14:textId="77777777" w:rsidR="009E1313" w:rsidRDefault="009E1313" w:rsidP="00F727BE">
            <w:pPr>
              <w:jc w:val="center"/>
              <w:rPr>
                <w:sz w:val="20"/>
              </w:rPr>
            </w:pPr>
          </w:p>
        </w:tc>
      </w:tr>
      <w:tr w:rsidR="009E1313" w14:paraId="1C5F6383" w14:textId="77777777" w:rsidTr="00E810E5">
        <w:trPr>
          <w:cantSplit/>
        </w:trPr>
        <w:tc>
          <w:tcPr>
            <w:tcW w:w="361" w:type="pct"/>
            <w:vAlign w:val="center"/>
          </w:tcPr>
          <w:p w14:paraId="1C5F637E" w14:textId="77777777" w:rsidR="009E1313" w:rsidRDefault="009E131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7F" w14:textId="77777777" w:rsidR="009E1313" w:rsidRPr="00200ABF" w:rsidRDefault="009E1313" w:rsidP="007D555F">
            <w:pPr>
              <w:rPr>
                <w:sz w:val="20"/>
              </w:rPr>
            </w:pPr>
            <w:r>
              <w:rPr>
                <w:sz w:val="20"/>
              </w:rPr>
              <w:t>Elektronikos pramonė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0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1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2" w14:textId="77777777" w:rsidR="009E1313" w:rsidRDefault="009E1313" w:rsidP="00F727BE">
            <w:pPr>
              <w:jc w:val="center"/>
              <w:rPr>
                <w:sz w:val="20"/>
              </w:rPr>
            </w:pPr>
          </w:p>
        </w:tc>
      </w:tr>
      <w:tr w:rsidR="009E1313" w14:paraId="1C5F6389" w14:textId="77777777" w:rsidTr="00E810E5">
        <w:trPr>
          <w:cantSplit/>
        </w:trPr>
        <w:tc>
          <w:tcPr>
            <w:tcW w:w="361" w:type="pct"/>
            <w:vAlign w:val="center"/>
          </w:tcPr>
          <w:p w14:paraId="1C5F6384" w14:textId="77777777" w:rsidR="009E1313" w:rsidRDefault="009E131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85" w14:textId="77777777" w:rsidR="009E1313" w:rsidRDefault="00604CD3" w:rsidP="007D555F">
            <w:pPr>
              <w:rPr>
                <w:sz w:val="20"/>
              </w:rPr>
            </w:pPr>
            <w:r>
              <w:rPr>
                <w:sz w:val="20"/>
              </w:rPr>
              <w:t>Ozoną ardančių medžiagų pakaitalų naudojimas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6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7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8" w14:textId="77777777" w:rsidR="009E1313" w:rsidRDefault="009E1313" w:rsidP="00F727BE">
            <w:pPr>
              <w:jc w:val="center"/>
              <w:rPr>
                <w:sz w:val="20"/>
              </w:rPr>
            </w:pPr>
          </w:p>
        </w:tc>
      </w:tr>
      <w:tr w:rsidR="009E1313" w14:paraId="1C5F638F" w14:textId="77777777" w:rsidTr="00E810E5">
        <w:trPr>
          <w:cantSplit/>
        </w:trPr>
        <w:tc>
          <w:tcPr>
            <w:tcW w:w="361" w:type="pct"/>
            <w:vAlign w:val="center"/>
          </w:tcPr>
          <w:p w14:paraId="1C5F638A" w14:textId="77777777" w:rsidR="009E1313" w:rsidRDefault="009E131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8B" w14:textId="77777777" w:rsidR="009E1313" w:rsidRDefault="009E1313" w:rsidP="007D555F">
            <w:pPr>
              <w:rPr>
                <w:sz w:val="20"/>
              </w:rPr>
            </w:pPr>
            <w:r>
              <w:rPr>
                <w:sz w:val="20"/>
              </w:rPr>
              <w:t>Kitų produktų gamyba ir naudojimas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C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D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E" w14:textId="77777777" w:rsidR="009E1313" w:rsidRDefault="009E1313" w:rsidP="00F727BE">
            <w:pPr>
              <w:jc w:val="center"/>
              <w:rPr>
                <w:sz w:val="20"/>
              </w:rPr>
            </w:pPr>
          </w:p>
        </w:tc>
      </w:tr>
      <w:tr w:rsidR="009E1313" w14:paraId="1C5F6395" w14:textId="77777777" w:rsidTr="00E810E5">
        <w:trPr>
          <w:cantSplit/>
        </w:trPr>
        <w:tc>
          <w:tcPr>
            <w:tcW w:w="361" w:type="pct"/>
            <w:vAlign w:val="center"/>
          </w:tcPr>
          <w:p w14:paraId="1C5F6390" w14:textId="77777777" w:rsidR="009E1313" w:rsidRDefault="009E1313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91" w14:textId="77777777" w:rsidR="009E1313" w:rsidRDefault="009E1313" w:rsidP="007D555F">
            <w:pPr>
              <w:rPr>
                <w:sz w:val="20"/>
              </w:rPr>
            </w:pPr>
            <w:r>
              <w:rPr>
                <w:sz w:val="20"/>
              </w:rPr>
              <w:t>Kita gamyba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92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93" w14:textId="77777777" w:rsidR="009E1313" w:rsidRDefault="009E1313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94" w14:textId="77777777" w:rsidR="009E1313" w:rsidRDefault="009E1313" w:rsidP="00F727BE">
            <w:pPr>
              <w:jc w:val="center"/>
              <w:rPr>
                <w:sz w:val="20"/>
              </w:rPr>
            </w:pPr>
          </w:p>
        </w:tc>
      </w:tr>
      <w:tr w:rsidR="0042343B" w14:paraId="1C5F639B" w14:textId="77777777" w:rsidTr="00E810E5">
        <w:trPr>
          <w:cantSplit/>
        </w:trPr>
        <w:tc>
          <w:tcPr>
            <w:tcW w:w="361" w:type="pct"/>
            <w:vAlign w:val="center"/>
          </w:tcPr>
          <w:p w14:paraId="1C5F6396" w14:textId="77777777" w:rsidR="0042343B" w:rsidRPr="009E1313" w:rsidRDefault="0042343B" w:rsidP="00FE2A01">
            <w:pPr>
              <w:jc w:val="center"/>
              <w:rPr>
                <w:b/>
                <w:i/>
                <w:sz w:val="20"/>
              </w:rPr>
            </w:pPr>
            <w:r w:rsidRPr="009E1313">
              <w:rPr>
                <w:b/>
                <w:i/>
                <w:sz w:val="20"/>
              </w:rPr>
              <w:t>3.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97" w14:textId="77777777" w:rsidR="0042343B" w:rsidRPr="009E1313" w:rsidRDefault="0042343B" w:rsidP="007D555F">
            <w:pPr>
              <w:rPr>
                <w:b/>
                <w:i/>
                <w:sz w:val="20"/>
              </w:rPr>
            </w:pPr>
            <w:r w:rsidRPr="009E1313">
              <w:rPr>
                <w:b/>
                <w:i/>
                <w:sz w:val="20"/>
              </w:rPr>
              <w:t>Žemės ūkis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98" w14:textId="77777777" w:rsidR="0042343B" w:rsidRDefault="0042343B" w:rsidP="002E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 xml:space="preserve">2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tūkst</w:t>
            </w:r>
            <w:proofErr w:type="spellEnd"/>
            <w:r>
              <w:rPr>
                <w:sz w:val="20"/>
              </w:rPr>
              <w:t xml:space="preserve"> .t), CH</w:t>
            </w:r>
            <w:r>
              <w:rPr>
                <w:sz w:val="20"/>
                <w:vertAlign w:val="subscript"/>
              </w:rPr>
              <w:t xml:space="preserve">4 </w:t>
            </w:r>
            <w:r>
              <w:rPr>
                <w:sz w:val="20"/>
              </w:rPr>
              <w:t>(tūkst. t), N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 (tūkst. t)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99" w14:textId="77777777" w:rsidR="0042343B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9A" w14:textId="77777777" w:rsidR="0042343B" w:rsidRDefault="0042343B" w:rsidP="00F727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Aplinkos apsaugos agentūra</w:t>
            </w:r>
          </w:p>
        </w:tc>
      </w:tr>
      <w:tr w:rsidR="0042343B" w14:paraId="1C5F63A1" w14:textId="77777777" w:rsidTr="00E810E5">
        <w:trPr>
          <w:cantSplit/>
        </w:trPr>
        <w:tc>
          <w:tcPr>
            <w:tcW w:w="361" w:type="pct"/>
            <w:vAlign w:val="center"/>
          </w:tcPr>
          <w:p w14:paraId="1C5F639C" w14:textId="77777777" w:rsidR="0042343B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9D" w14:textId="77777777" w:rsidR="0042343B" w:rsidRPr="0051030F" w:rsidRDefault="0042343B" w:rsidP="00672A8B">
            <w:pPr>
              <w:rPr>
                <w:sz w:val="20"/>
              </w:rPr>
            </w:pPr>
            <w:r>
              <w:rPr>
                <w:sz w:val="20"/>
              </w:rPr>
              <w:t>Žarnyno fermentacija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9E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9F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0" w14:textId="77777777" w:rsidR="0042343B" w:rsidRDefault="0042343B" w:rsidP="005A77B6">
            <w:pPr>
              <w:rPr>
                <w:sz w:val="20"/>
              </w:rPr>
            </w:pPr>
          </w:p>
        </w:tc>
      </w:tr>
      <w:tr w:rsidR="0042343B" w14:paraId="1C5F63A7" w14:textId="77777777" w:rsidTr="00E810E5">
        <w:trPr>
          <w:cantSplit/>
        </w:trPr>
        <w:tc>
          <w:tcPr>
            <w:tcW w:w="361" w:type="pct"/>
            <w:vAlign w:val="center"/>
          </w:tcPr>
          <w:p w14:paraId="1C5F63A2" w14:textId="77777777" w:rsidR="0042343B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A3" w14:textId="77777777" w:rsidR="0042343B" w:rsidRDefault="0042343B" w:rsidP="007D555F">
            <w:pPr>
              <w:rPr>
                <w:sz w:val="20"/>
              </w:rPr>
            </w:pPr>
            <w:r>
              <w:rPr>
                <w:sz w:val="20"/>
              </w:rPr>
              <w:t>Mėšlo tvarkymas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4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5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6" w14:textId="77777777" w:rsidR="0042343B" w:rsidRDefault="0042343B" w:rsidP="007D555F">
            <w:pPr>
              <w:rPr>
                <w:sz w:val="20"/>
              </w:rPr>
            </w:pPr>
          </w:p>
        </w:tc>
      </w:tr>
      <w:tr w:rsidR="0042343B" w14:paraId="1C5F63AD" w14:textId="77777777" w:rsidTr="00E810E5">
        <w:trPr>
          <w:cantSplit/>
        </w:trPr>
        <w:tc>
          <w:tcPr>
            <w:tcW w:w="361" w:type="pct"/>
            <w:vAlign w:val="center"/>
          </w:tcPr>
          <w:p w14:paraId="1C5F63A8" w14:textId="77777777" w:rsidR="0042343B" w:rsidRPr="0051030F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A9" w14:textId="77777777" w:rsidR="0042343B" w:rsidRDefault="0042343B" w:rsidP="007D555F">
            <w:pPr>
              <w:rPr>
                <w:sz w:val="20"/>
              </w:rPr>
            </w:pPr>
            <w:r>
              <w:rPr>
                <w:sz w:val="20"/>
              </w:rPr>
              <w:t>Ryžių auginimas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A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B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C" w14:textId="77777777" w:rsidR="0042343B" w:rsidRDefault="0042343B" w:rsidP="007D555F">
            <w:pPr>
              <w:rPr>
                <w:sz w:val="20"/>
              </w:rPr>
            </w:pPr>
          </w:p>
        </w:tc>
      </w:tr>
      <w:tr w:rsidR="0042343B" w14:paraId="1C5F63B3" w14:textId="77777777" w:rsidTr="00E810E5">
        <w:trPr>
          <w:cantSplit/>
        </w:trPr>
        <w:tc>
          <w:tcPr>
            <w:tcW w:w="361" w:type="pct"/>
            <w:vAlign w:val="center"/>
          </w:tcPr>
          <w:p w14:paraId="1C5F63AE" w14:textId="77777777" w:rsidR="0042343B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AF" w14:textId="77777777" w:rsidR="0042343B" w:rsidRDefault="0042343B" w:rsidP="007D555F">
            <w:pPr>
              <w:rPr>
                <w:sz w:val="20"/>
              </w:rPr>
            </w:pPr>
            <w:r>
              <w:rPr>
                <w:sz w:val="20"/>
              </w:rPr>
              <w:t>Žemės ūkio dirvožemiai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0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1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2" w14:textId="77777777" w:rsidR="0042343B" w:rsidRDefault="0042343B" w:rsidP="007D555F">
            <w:pPr>
              <w:rPr>
                <w:sz w:val="20"/>
              </w:rPr>
            </w:pPr>
          </w:p>
        </w:tc>
      </w:tr>
      <w:tr w:rsidR="0042343B" w14:paraId="1C5F63B9" w14:textId="77777777" w:rsidTr="00E810E5">
        <w:trPr>
          <w:cantSplit/>
        </w:trPr>
        <w:tc>
          <w:tcPr>
            <w:tcW w:w="361" w:type="pct"/>
            <w:vAlign w:val="center"/>
          </w:tcPr>
          <w:p w14:paraId="1C5F63B4" w14:textId="77777777" w:rsidR="0042343B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B5" w14:textId="77777777" w:rsidR="0042343B" w:rsidRPr="00672A8B" w:rsidRDefault="0042343B" w:rsidP="00A00E24">
            <w:pPr>
              <w:rPr>
                <w:sz w:val="20"/>
              </w:rPr>
            </w:pPr>
            <w:r w:rsidRPr="00672A8B">
              <w:rPr>
                <w:sz w:val="20"/>
              </w:rPr>
              <w:t>Savanų deginimas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6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7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8" w14:textId="77777777" w:rsidR="0042343B" w:rsidRDefault="0042343B" w:rsidP="007D555F">
            <w:pPr>
              <w:rPr>
                <w:sz w:val="20"/>
              </w:rPr>
            </w:pPr>
          </w:p>
        </w:tc>
      </w:tr>
      <w:tr w:rsidR="0042343B" w14:paraId="1C5F63BF" w14:textId="77777777" w:rsidTr="00E810E5">
        <w:trPr>
          <w:cantSplit/>
        </w:trPr>
        <w:tc>
          <w:tcPr>
            <w:tcW w:w="361" w:type="pct"/>
            <w:vAlign w:val="center"/>
          </w:tcPr>
          <w:p w14:paraId="1C5F63BA" w14:textId="77777777" w:rsidR="0042343B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BB" w14:textId="77777777" w:rsidR="0042343B" w:rsidRPr="00672A8B" w:rsidRDefault="0042343B" w:rsidP="00A00E24">
            <w:pPr>
              <w:rPr>
                <w:sz w:val="20"/>
              </w:rPr>
            </w:pPr>
            <w:r w:rsidRPr="00672A8B">
              <w:rPr>
                <w:sz w:val="20"/>
              </w:rPr>
              <w:t>Žemės ūkio likučių deginimas laukuose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C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D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E" w14:textId="77777777" w:rsidR="0042343B" w:rsidRDefault="0042343B" w:rsidP="007D555F">
            <w:pPr>
              <w:rPr>
                <w:sz w:val="20"/>
              </w:rPr>
            </w:pPr>
          </w:p>
        </w:tc>
      </w:tr>
      <w:tr w:rsidR="0042343B" w14:paraId="1C5F63C5" w14:textId="77777777" w:rsidTr="00E810E5">
        <w:trPr>
          <w:cantSplit/>
        </w:trPr>
        <w:tc>
          <w:tcPr>
            <w:tcW w:w="361" w:type="pct"/>
            <w:vAlign w:val="center"/>
          </w:tcPr>
          <w:p w14:paraId="1C5F63C0" w14:textId="77777777" w:rsidR="0042343B" w:rsidRDefault="0042343B" w:rsidP="00672A8B">
            <w:pPr>
              <w:jc w:val="center"/>
              <w:rPr>
                <w:sz w:val="20"/>
              </w:rPr>
            </w:pPr>
            <w:r w:rsidRPr="0051030F">
              <w:rPr>
                <w:sz w:val="20"/>
              </w:rPr>
              <w:t>3.</w:t>
            </w:r>
            <w:r>
              <w:rPr>
                <w:sz w:val="20"/>
              </w:rPr>
              <w:t>7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C1" w14:textId="77777777" w:rsidR="0042343B" w:rsidRPr="0051030F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Kalkinimas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2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3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4" w14:textId="77777777" w:rsidR="0042343B" w:rsidRDefault="0042343B" w:rsidP="007D555F">
            <w:pPr>
              <w:rPr>
                <w:sz w:val="20"/>
              </w:rPr>
            </w:pPr>
          </w:p>
        </w:tc>
      </w:tr>
      <w:tr w:rsidR="0042343B" w14:paraId="1C5F63CB" w14:textId="77777777" w:rsidTr="00E810E5">
        <w:trPr>
          <w:cantSplit/>
        </w:trPr>
        <w:tc>
          <w:tcPr>
            <w:tcW w:w="361" w:type="pct"/>
            <w:vAlign w:val="center"/>
          </w:tcPr>
          <w:p w14:paraId="1C5F63C6" w14:textId="77777777" w:rsidR="0042343B" w:rsidRPr="0051030F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3.8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C7" w14:textId="77777777" w:rsidR="0042343B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Karbamido naudojimas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8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9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A" w14:textId="77777777" w:rsidR="0042343B" w:rsidRDefault="0042343B" w:rsidP="007D555F">
            <w:pPr>
              <w:rPr>
                <w:sz w:val="20"/>
              </w:rPr>
            </w:pPr>
          </w:p>
        </w:tc>
      </w:tr>
      <w:tr w:rsidR="0042343B" w14:paraId="1C5F63D1" w14:textId="77777777" w:rsidTr="00E810E5">
        <w:trPr>
          <w:cantSplit/>
        </w:trPr>
        <w:tc>
          <w:tcPr>
            <w:tcW w:w="361" w:type="pct"/>
            <w:vAlign w:val="center"/>
          </w:tcPr>
          <w:p w14:paraId="1C5F63CC" w14:textId="77777777" w:rsidR="0042343B" w:rsidRPr="0051030F" w:rsidRDefault="0042343B" w:rsidP="00672A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CD" w14:textId="77777777" w:rsidR="0042343B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Kitos anglies turinčios trąšos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E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F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D0" w14:textId="77777777" w:rsidR="0042343B" w:rsidRDefault="0042343B" w:rsidP="007D555F">
            <w:pPr>
              <w:rPr>
                <w:sz w:val="20"/>
              </w:rPr>
            </w:pPr>
          </w:p>
        </w:tc>
      </w:tr>
      <w:tr w:rsidR="0042343B" w14:paraId="1C5F63D7" w14:textId="77777777" w:rsidTr="00E810E5">
        <w:trPr>
          <w:cantSplit/>
          <w:trHeight w:val="38"/>
        </w:trPr>
        <w:tc>
          <w:tcPr>
            <w:tcW w:w="361" w:type="pct"/>
            <w:vAlign w:val="center"/>
          </w:tcPr>
          <w:p w14:paraId="1C5F63D2" w14:textId="77777777" w:rsidR="0042343B" w:rsidRPr="0051030F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D3" w14:textId="77777777" w:rsidR="0042343B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D4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D5" w14:textId="77777777" w:rsidR="0042343B" w:rsidRDefault="0042343B" w:rsidP="007D555F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D6" w14:textId="77777777" w:rsidR="0042343B" w:rsidRDefault="0042343B" w:rsidP="007D555F">
            <w:pPr>
              <w:rPr>
                <w:sz w:val="20"/>
              </w:rPr>
            </w:pPr>
          </w:p>
        </w:tc>
      </w:tr>
      <w:tr w:rsidR="0042343B" w14:paraId="1C5F63DD" w14:textId="77777777" w:rsidTr="00E810E5">
        <w:trPr>
          <w:cantSplit/>
        </w:trPr>
        <w:tc>
          <w:tcPr>
            <w:tcW w:w="361" w:type="pct"/>
            <w:vAlign w:val="center"/>
          </w:tcPr>
          <w:p w14:paraId="1C5F63D8" w14:textId="77777777" w:rsidR="0042343B" w:rsidRPr="00672A8B" w:rsidRDefault="0042343B" w:rsidP="00FE2A01">
            <w:pPr>
              <w:jc w:val="center"/>
              <w:rPr>
                <w:b/>
                <w:i/>
                <w:sz w:val="20"/>
              </w:rPr>
            </w:pPr>
            <w:r w:rsidRPr="00672A8B">
              <w:rPr>
                <w:b/>
                <w:i/>
                <w:sz w:val="20"/>
              </w:rPr>
              <w:t>4.</w:t>
            </w:r>
          </w:p>
        </w:tc>
        <w:tc>
          <w:tcPr>
            <w:tcW w:w="2112" w:type="pct"/>
            <w:tcBorders>
              <w:right w:val="single" w:sz="4" w:space="0" w:color="auto"/>
            </w:tcBorders>
            <w:vAlign w:val="center"/>
          </w:tcPr>
          <w:p w14:paraId="1C5F63D9" w14:textId="77777777" w:rsidR="0042343B" w:rsidRPr="00672A8B" w:rsidRDefault="004C2453" w:rsidP="004C2453">
            <w:pPr>
              <w:rPr>
                <w:b/>
                <w:i/>
                <w:sz w:val="20"/>
              </w:rPr>
            </w:pPr>
            <w:r w:rsidRPr="004C2453">
              <w:rPr>
                <w:b/>
                <w:i/>
                <w:sz w:val="20"/>
              </w:rPr>
              <w:t>Žemės naudojimas</w:t>
            </w:r>
            <w:r>
              <w:rPr>
                <w:b/>
                <w:i/>
                <w:sz w:val="20"/>
              </w:rPr>
              <w:t>,</w:t>
            </w:r>
            <w:r w:rsidRPr="004C2453">
              <w:rPr>
                <w:b/>
                <w:i/>
                <w:sz w:val="20"/>
              </w:rPr>
              <w:t xml:space="preserve"> žemės naudojimo</w:t>
            </w:r>
            <w:r>
              <w:rPr>
                <w:b/>
                <w:i/>
                <w:sz w:val="20"/>
              </w:rPr>
              <w:t xml:space="preserve"> </w:t>
            </w:r>
            <w:r w:rsidRPr="004C2453">
              <w:rPr>
                <w:b/>
                <w:i/>
                <w:sz w:val="20"/>
              </w:rPr>
              <w:t>paskirties keitimas ir miškininkystė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DA" w14:textId="77777777" w:rsidR="0042343B" w:rsidRDefault="0042343B" w:rsidP="002E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 xml:space="preserve">2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tūkst</w:t>
            </w:r>
            <w:proofErr w:type="spellEnd"/>
            <w:r>
              <w:rPr>
                <w:sz w:val="20"/>
              </w:rPr>
              <w:t xml:space="preserve"> .t), CH</w:t>
            </w:r>
            <w:r>
              <w:rPr>
                <w:sz w:val="20"/>
                <w:vertAlign w:val="subscript"/>
              </w:rPr>
              <w:t xml:space="preserve">4 </w:t>
            </w:r>
            <w:r>
              <w:rPr>
                <w:sz w:val="20"/>
              </w:rPr>
              <w:t>(tūkst. t), N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 (tūkst. t)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DB" w14:textId="77777777" w:rsidR="0042343B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DC" w14:textId="77777777" w:rsidR="0042343B" w:rsidRDefault="0042343B" w:rsidP="00F727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Aplinkos apsaugos agentūra</w:t>
            </w:r>
          </w:p>
        </w:tc>
      </w:tr>
      <w:tr w:rsidR="0042343B" w14:paraId="1C5F63E3" w14:textId="77777777" w:rsidTr="00E810E5">
        <w:trPr>
          <w:cantSplit/>
        </w:trPr>
        <w:tc>
          <w:tcPr>
            <w:tcW w:w="361" w:type="pct"/>
            <w:vAlign w:val="center"/>
          </w:tcPr>
          <w:p w14:paraId="1C5F63DE" w14:textId="77777777" w:rsidR="0042343B" w:rsidRPr="0051030F" w:rsidRDefault="0042343B" w:rsidP="00672A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51030F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DF" w14:textId="77777777" w:rsidR="0042343B" w:rsidRPr="0051030F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Miško žemė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0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1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2" w14:textId="77777777" w:rsidR="0042343B" w:rsidRDefault="0042343B" w:rsidP="00F727BE">
            <w:pPr>
              <w:jc w:val="center"/>
              <w:rPr>
                <w:sz w:val="20"/>
              </w:rPr>
            </w:pPr>
          </w:p>
        </w:tc>
      </w:tr>
      <w:tr w:rsidR="0042343B" w14:paraId="1C5F63E9" w14:textId="77777777" w:rsidTr="00E810E5">
        <w:trPr>
          <w:cantSplit/>
        </w:trPr>
        <w:tc>
          <w:tcPr>
            <w:tcW w:w="361" w:type="pct"/>
            <w:vAlign w:val="center"/>
          </w:tcPr>
          <w:p w14:paraId="1C5F63E4" w14:textId="77777777" w:rsidR="0042343B" w:rsidRPr="0051030F" w:rsidRDefault="0042343B" w:rsidP="00672A8B">
            <w:pPr>
              <w:jc w:val="center"/>
              <w:rPr>
                <w:sz w:val="20"/>
              </w:rPr>
            </w:pPr>
            <w:r w:rsidRPr="0051030F">
              <w:rPr>
                <w:sz w:val="20"/>
              </w:rPr>
              <w:t>4.</w:t>
            </w:r>
            <w:r>
              <w:rPr>
                <w:sz w:val="20"/>
              </w:rPr>
              <w:t>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E5" w14:textId="77777777" w:rsidR="0042343B" w:rsidRPr="0051030F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Produkuojanti žemė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6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7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8" w14:textId="77777777" w:rsidR="0042343B" w:rsidRDefault="0042343B" w:rsidP="00F727BE">
            <w:pPr>
              <w:jc w:val="center"/>
              <w:rPr>
                <w:sz w:val="20"/>
              </w:rPr>
            </w:pPr>
          </w:p>
        </w:tc>
      </w:tr>
      <w:tr w:rsidR="0042343B" w14:paraId="1C5F63EF" w14:textId="77777777" w:rsidTr="00E810E5">
        <w:trPr>
          <w:cantSplit/>
        </w:trPr>
        <w:tc>
          <w:tcPr>
            <w:tcW w:w="361" w:type="pct"/>
            <w:vAlign w:val="center"/>
          </w:tcPr>
          <w:p w14:paraId="1C5F63EA" w14:textId="77777777" w:rsidR="0042343B" w:rsidRPr="0051030F" w:rsidRDefault="0042343B" w:rsidP="00672A8B">
            <w:pPr>
              <w:jc w:val="center"/>
              <w:rPr>
                <w:sz w:val="20"/>
              </w:rPr>
            </w:pPr>
            <w:r w:rsidRPr="0051030F">
              <w:rPr>
                <w:sz w:val="20"/>
              </w:rPr>
              <w:t>4.</w:t>
            </w:r>
            <w:r>
              <w:rPr>
                <w:sz w:val="20"/>
              </w:rPr>
              <w:t>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EB" w14:textId="77777777" w:rsidR="0042343B" w:rsidRPr="0051030F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Pievos ir ganyklos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C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D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E" w14:textId="77777777" w:rsidR="0042343B" w:rsidRDefault="0042343B" w:rsidP="00F727BE">
            <w:pPr>
              <w:jc w:val="center"/>
              <w:rPr>
                <w:sz w:val="20"/>
              </w:rPr>
            </w:pPr>
          </w:p>
        </w:tc>
      </w:tr>
      <w:tr w:rsidR="0042343B" w14:paraId="1C5F63F5" w14:textId="77777777" w:rsidTr="00E810E5">
        <w:trPr>
          <w:cantSplit/>
        </w:trPr>
        <w:tc>
          <w:tcPr>
            <w:tcW w:w="361" w:type="pct"/>
            <w:vAlign w:val="center"/>
          </w:tcPr>
          <w:p w14:paraId="1C5F63F0" w14:textId="77777777" w:rsidR="0042343B" w:rsidRPr="0051030F" w:rsidRDefault="0042343B" w:rsidP="00672A8B">
            <w:pPr>
              <w:jc w:val="center"/>
              <w:rPr>
                <w:sz w:val="20"/>
              </w:rPr>
            </w:pPr>
            <w:r w:rsidRPr="0051030F">
              <w:rPr>
                <w:sz w:val="20"/>
              </w:rPr>
              <w:t>4.</w:t>
            </w:r>
            <w:r>
              <w:rPr>
                <w:sz w:val="20"/>
              </w:rPr>
              <w:t>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F1" w14:textId="77777777" w:rsidR="0042343B" w:rsidRPr="0051030F" w:rsidRDefault="0042343B" w:rsidP="00F10085">
            <w:pPr>
              <w:rPr>
                <w:sz w:val="20"/>
              </w:rPr>
            </w:pPr>
            <w:r>
              <w:rPr>
                <w:sz w:val="20"/>
              </w:rPr>
              <w:t>Pelkės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2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3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4" w14:textId="77777777" w:rsidR="0042343B" w:rsidRDefault="0042343B" w:rsidP="00F727BE">
            <w:pPr>
              <w:jc w:val="center"/>
              <w:rPr>
                <w:sz w:val="20"/>
              </w:rPr>
            </w:pPr>
          </w:p>
        </w:tc>
      </w:tr>
      <w:tr w:rsidR="0042343B" w14:paraId="1C5F63FB" w14:textId="77777777" w:rsidTr="00E810E5">
        <w:trPr>
          <w:cantSplit/>
        </w:trPr>
        <w:tc>
          <w:tcPr>
            <w:tcW w:w="361" w:type="pct"/>
            <w:vAlign w:val="center"/>
          </w:tcPr>
          <w:p w14:paraId="1C5F63F6" w14:textId="77777777" w:rsidR="0042343B" w:rsidRPr="0051030F" w:rsidRDefault="0042343B" w:rsidP="00672A8B">
            <w:pPr>
              <w:jc w:val="center"/>
              <w:rPr>
                <w:sz w:val="20"/>
              </w:rPr>
            </w:pPr>
            <w:r w:rsidRPr="0051030F">
              <w:rPr>
                <w:sz w:val="20"/>
              </w:rPr>
              <w:t>4.</w:t>
            </w:r>
            <w:r>
              <w:rPr>
                <w:sz w:val="20"/>
              </w:rPr>
              <w:t>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F7" w14:textId="77777777" w:rsidR="0042343B" w:rsidRPr="0051030F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Užstatytos teritorijos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8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9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A" w14:textId="77777777" w:rsidR="0042343B" w:rsidRDefault="0042343B" w:rsidP="00F727BE">
            <w:pPr>
              <w:jc w:val="center"/>
              <w:rPr>
                <w:sz w:val="20"/>
              </w:rPr>
            </w:pPr>
          </w:p>
        </w:tc>
      </w:tr>
      <w:tr w:rsidR="0042343B" w14:paraId="1C5F6401" w14:textId="77777777" w:rsidTr="00E810E5">
        <w:trPr>
          <w:cantSplit/>
        </w:trPr>
        <w:tc>
          <w:tcPr>
            <w:tcW w:w="361" w:type="pct"/>
            <w:vAlign w:val="center"/>
          </w:tcPr>
          <w:p w14:paraId="1C5F63FC" w14:textId="77777777" w:rsidR="0042343B" w:rsidRPr="0051030F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FD" w14:textId="77777777" w:rsidR="0042343B" w:rsidRPr="0051030F" w:rsidRDefault="0042343B" w:rsidP="005A77B6">
            <w:pPr>
              <w:rPr>
                <w:sz w:val="20"/>
              </w:rPr>
            </w:pPr>
            <w:r>
              <w:rPr>
                <w:sz w:val="20"/>
              </w:rPr>
              <w:t>Kita žemė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E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F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00" w14:textId="77777777" w:rsidR="0042343B" w:rsidRDefault="0042343B" w:rsidP="00F727BE">
            <w:pPr>
              <w:jc w:val="center"/>
              <w:rPr>
                <w:sz w:val="20"/>
              </w:rPr>
            </w:pPr>
          </w:p>
        </w:tc>
      </w:tr>
      <w:tr w:rsidR="0042343B" w14:paraId="1C5F6407" w14:textId="77777777" w:rsidTr="00E810E5">
        <w:trPr>
          <w:cantSplit/>
        </w:trPr>
        <w:tc>
          <w:tcPr>
            <w:tcW w:w="361" w:type="pct"/>
            <w:vAlign w:val="center"/>
          </w:tcPr>
          <w:p w14:paraId="1C5F6402" w14:textId="77777777" w:rsidR="0042343B" w:rsidRPr="0051030F" w:rsidRDefault="0042343B" w:rsidP="00FE2A01">
            <w:pPr>
              <w:jc w:val="center"/>
              <w:rPr>
                <w:sz w:val="20"/>
              </w:rPr>
            </w:pPr>
            <w:r w:rsidRPr="0051030F">
              <w:rPr>
                <w:sz w:val="20"/>
              </w:rPr>
              <w:t>4.</w:t>
            </w:r>
            <w:r>
              <w:rPr>
                <w:sz w:val="20"/>
              </w:rPr>
              <w:t>7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03" w14:textId="77777777" w:rsidR="0042343B" w:rsidRPr="00672A8B" w:rsidRDefault="0042343B" w:rsidP="00A7793F">
            <w:pPr>
              <w:rPr>
                <w:sz w:val="20"/>
              </w:rPr>
            </w:pPr>
            <w:r w:rsidRPr="00672A8B">
              <w:rPr>
                <w:sz w:val="20"/>
              </w:rPr>
              <w:t>Nukirsto medžio produktai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04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05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06" w14:textId="77777777" w:rsidR="0042343B" w:rsidRDefault="0042343B" w:rsidP="00F727BE">
            <w:pPr>
              <w:jc w:val="center"/>
              <w:rPr>
                <w:sz w:val="20"/>
              </w:rPr>
            </w:pPr>
          </w:p>
        </w:tc>
      </w:tr>
      <w:tr w:rsidR="0042343B" w14:paraId="1C5F640D" w14:textId="77777777" w:rsidTr="00E810E5">
        <w:trPr>
          <w:cantSplit/>
        </w:trPr>
        <w:tc>
          <w:tcPr>
            <w:tcW w:w="361" w:type="pct"/>
            <w:vAlign w:val="center"/>
          </w:tcPr>
          <w:p w14:paraId="1C5F6408" w14:textId="77777777" w:rsidR="0042343B" w:rsidRPr="0051030F" w:rsidRDefault="0042343B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09" w14:textId="77777777" w:rsidR="0042343B" w:rsidRPr="00672A8B" w:rsidRDefault="0042343B" w:rsidP="00A7793F">
            <w:pPr>
              <w:rPr>
                <w:sz w:val="20"/>
              </w:rPr>
            </w:pPr>
            <w:r w:rsidRPr="00672A8B">
              <w:rPr>
                <w:sz w:val="20"/>
              </w:rPr>
              <w:t>Kita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5F640A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5F640B" w14:textId="77777777" w:rsidR="0042343B" w:rsidRDefault="0042343B" w:rsidP="005A77B6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5F640C" w14:textId="77777777" w:rsidR="0042343B" w:rsidRDefault="0042343B" w:rsidP="00F727BE">
            <w:pPr>
              <w:jc w:val="center"/>
              <w:rPr>
                <w:sz w:val="20"/>
              </w:rPr>
            </w:pPr>
          </w:p>
        </w:tc>
      </w:tr>
      <w:tr w:rsidR="00CA2662" w14:paraId="1C5F6413" w14:textId="77777777" w:rsidTr="00E810E5">
        <w:trPr>
          <w:cantSplit/>
        </w:trPr>
        <w:tc>
          <w:tcPr>
            <w:tcW w:w="361" w:type="pct"/>
            <w:vAlign w:val="center"/>
          </w:tcPr>
          <w:p w14:paraId="1C5F640E" w14:textId="77777777" w:rsidR="00CA2662" w:rsidRPr="00491DFB" w:rsidRDefault="00CA2662" w:rsidP="00FE2A01">
            <w:pPr>
              <w:jc w:val="center"/>
              <w:rPr>
                <w:b/>
                <w:i/>
                <w:sz w:val="20"/>
              </w:rPr>
            </w:pPr>
            <w:r w:rsidRPr="00491DFB">
              <w:rPr>
                <w:b/>
                <w:i/>
                <w:sz w:val="20"/>
              </w:rPr>
              <w:t>5.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0F" w14:textId="77777777" w:rsidR="00CA2662" w:rsidRPr="00491DFB" w:rsidRDefault="00CA2662" w:rsidP="00F10085">
            <w:pPr>
              <w:rPr>
                <w:b/>
                <w:i/>
                <w:sz w:val="20"/>
              </w:rPr>
            </w:pPr>
            <w:r w:rsidRPr="00491DFB">
              <w:rPr>
                <w:b/>
                <w:i/>
                <w:sz w:val="20"/>
              </w:rPr>
              <w:t>Atliekos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410" w14:textId="77777777" w:rsidR="00CA2662" w:rsidRDefault="00CA2662" w:rsidP="002E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 xml:space="preserve">2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tūkst</w:t>
            </w:r>
            <w:proofErr w:type="spellEnd"/>
            <w:r>
              <w:rPr>
                <w:sz w:val="20"/>
              </w:rPr>
              <w:t xml:space="preserve"> .t), CH</w:t>
            </w:r>
            <w:r>
              <w:rPr>
                <w:sz w:val="20"/>
                <w:vertAlign w:val="subscript"/>
              </w:rPr>
              <w:t xml:space="preserve">4 </w:t>
            </w:r>
            <w:r>
              <w:rPr>
                <w:sz w:val="20"/>
              </w:rPr>
              <w:t>(tūkst. t), N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 (tūkst. t)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411" w14:textId="77777777" w:rsidR="00CA2662" w:rsidRDefault="00CA2662" w:rsidP="005A77B6">
            <w:pPr>
              <w:rPr>
                <w:sz w:val="20"/>
              </w:rPr>
            </w:pPr>
            <w:r>
              <w:rPr>
                <w:sz w:val="20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412" w14:textId="77777777" w:rsidR="00CA2662" w:rsidRDefault="00CA2662" w:rsidP="00F727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Aplinkos apsaugos agentūra</w:t>
            </w:r>
          </w:p>
        </w:tc>
      </w:tr>
      <w:tr w:rsidR="00CA2662" w14:paraId="1C5F6419" w14:textId="77777777" w:rsidTr="00E810E5">
        <w:trPr>
          <w:cantSplit/>
        </w:trPr>
        <w:tc>
          <w:tcPr>
            <w:tcW w:w="361" w:type="pct"/>
            <w:vAlign w:val="center"/>
          </w:tcPr>
          <w:p w14:paraId="1C5F6414" w14:textId="77777777" w:rsidR="00CA2662" w:rsidRDefault="00CA2662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15" w14:textId="77777777" w:rsidR="00CA2662" w:rsidRPr="0051030F" w:rsidRDefault="00CA2662" w:rsidP="00F10085">
            <w:pPr>
              <w:rPr>
                <w:sz w:val="20"/>
              </w:rPr>
            </w:pPr>
            <w:r>
              <w:rPr>
                <w:sz w:val="20"/>
              </w:rPr>
              <w:t>Atliekų šalinimas sąvartynuose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6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7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8" w14:textId="77777777" w:rsidR="00CA2662" w:rsidRDefault="00CA2662" w:rsidP="00F10085">
            <w:pPr>
              <w:rPr>
                <w:sz w:val="20"/>
              </w:rPr>
            </w:pPr>
          </w:p>
        </w:tc>
      </w:tr>
      <w:tr w:rsidR="00CA2662" w14:paraId="1C5F641F" w14:textId="77777777" w:rsidTr="00E810E5">
        <w:trPr>
          <w:cantSplit/>
        </w:trPr>
        <w:tc>
          <w:tcPr>
            <w:tcW w:w="361" w:type="pct"/>
            <w:vAlign w:val="center"/>
          </w:tcPr>
          <w:p w14:paraId="1C5F641A" w14:textId="77777777" w:rsidR="00CA2662" w:rsidRDefault="00CA2662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1B" w14:textId="77777777" w:rsidR="00CA2662" w:rsidRPr="0051030F" w:rsidRDefault="00CA2662" w:rsidP="00F10085">
            <w:pPr>
              <w:rPr>
                <w:sz w:val="20"/>
              </w:rPr>
            </w:pPr>
            <w:r w:rsidRPr="0051030F">
              <w:rPr>
                <w:sz w:val="20"/>
              </w:rPr>
              <w:t xml:space="preserve">Biologinis atliekų </w:t>
            </w:r>
            <w:r>
              <w:rPr>
                <w:sz w:val="20"/>
              </w:rPr>
              <w:t>apdorojimas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C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D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E" w14:textId="77777777" w:rsidR="00CA2662" w:rsidRDefault="00CA2662" w:rsidP="00F10085">
            <w:pPr>
              <w:rPr>
                <w:sz w:val="20"/>
              </w:rPr>
            </w:pPr>
          </w:p>
        </w:tc>
      </w:tr>
      <w:tr w:rsidR="00CA2662" w14:paraId="1C5F6425" w14:textId="77777777" w:rsidTr="00E810E5">
        <w:trPr>
          <w:cantSplit/>
        </w:trPr>
        <w:tc>
          <w:tcPr>
            <w:tcW w:w="361" w:type="pct"/>
            <w:vAlign w:val="center"/>
          </w:tcPr>
          <w:p w14:paraId="1C5F6420" w14:textId="77777777" w:rsidR="00CA2662" w:rsidRDefault="00CA2662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21" w14:textId="77777777" w:rsidR="00CA2662" w:rsidRPr="0051030F" w:rsidRDefault="00CA2662" w:rsidP="00F10085">
            <w:pPr>
              <w:rPr>
                <w:sz w:val="20"/>
              </w:rPr>
            </w:pPr>
            <w:r w:rsidRPr="0051030F">
              <w:rPr>
                <w:sz w:val="20"/>
              </w:rPr>
              <w:t>Atliekų deginimas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2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3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4" w14:textId="77777777" w:rsidR="00CA2662" w:rsidRDefault="00CA2662" w:rsidP="00F10085">
            <w:pPr>
              <w:rPr>
                <w:sz w:val="20"/>
              </w:rPr>
            </w:pPr>
          </w:p>
        </w:tc>
      </w:tr>
      <w:tr w:rsidR="00CA2662" w14:paraId="1C5F642B" w14:textId="77777777" w:rsidTr="00CA2662">
        <w:trPr>
          <w:cantSplit/>
        </w:trPr>
        <w:tc>
          <w:tcPr>
            <w:tcW w:w="361" w:type="pct"/>
            <w:vAlign w:val="center"/>
          </w:tcPr>
          <w:p w14:paraId="1C5F6426" w14:textId="77777777" w:rsidR="00CA2662" w:rsidRDefault="00CA2662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27" w14:textId="77777777" w:rsidR="00CA2662" w:rsidRPr="0051030F" w:rsidRDefault="00CA2662" w:rsidP="004E1F98">
            <w:pPr>
              <w:rPr>
                <w:sz w:val="20"/>
              </w:rPr>
            </w:pPr>
            <w:r w:rsidRPr="0051030F">
              <w:rPr>
                <w:sz w:val="20"/>
              </w:rPr>
              <w:t>Nuot</w:t>
            </w:r>
            <w:r>
              <w:rPr>
                <w:sz w:val="20"/>
              </w:rPr>
              <w:t>e</w:t>
            </w:r>
            <w:r w:rsidRPr="0051030F">
              <w:rPr>
                <w:sz w:val="20"/>
              </w:rPr>
              <w:t xml:space="preserve">kų </w:t>
            </w:r>
            <w:r>
              <w:rPr>
                <w:sz w:val="20"/>
              </w:rPr>
              <w:t>tvarkymas ir išleidimas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8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9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A" w14:textId="77777777" w:rsidR="00CA2662" w:rsidRDefault="00CA2662" w:rsidP="00F10085">
            <w:pPr>
              <w:rPr>
                <w:sz w:val="20"/>
              </w:rPr>
            </w:pPr>
          </w:p>
        </w:tc>
      </w:tr>
      <w:tr w:rsidR="00CA2662" w14:paraId="1C5F6431" w14:textId="77777777" w:rsidTr="00E810E5">
        <w:trPr>
          <w:cantSplit/>
        </w:trPr>
        <w:tc>
          <w:tcPr>
            <w:tcW w:w="361" w:type="pct"/>
            <w:vAlign w:val="center"/>
          </w:tcPr>
          <w:p w14:paraId="1C5F642C" w14:textId="77777777" w:rsidR="00CA2662" w:rsidRDefault="00CA2662" w:rsidP="00FE2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2D" w14:textId="77777777" w:rsidR="00CA2662" w:rsidRPr="0051030F" w:rsidRDefault="00CA2662" w:rsidP="004E1F98">
            <w:pPr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42E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42F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430" w14:textId="77777777" w:rsidR="00CA2662" w:rsidRDefault="00CA2662" w:rsidP="00F10085">
            <w:pPr>
              <w:rPr>
                <w:sz w:val="20"/>
              </w:rPr>
            </w:pPr>
          </w:p>
        </w:tc>
      </w:tr>
    </w:tbl>
    <w:p w14:paraId="1C5F6432" w14:textId="77777777" w:rsidR="00E5195B" w:rsidRDefault="00E5195B">
      <w:pPr>
        <w:ind w:hanging="20"/>
        <w:jc w:val="both"/>
      </w:pPr>
    </w:p>
    <w:p w14:paraId="1C5F6433" w14:textId="77777777" w:rsidR="00357ABD" w:rsidRDefault="00357ABD">
      <w:pPr>
        <w:ind w:hanging="20"/>
        <w:jc w:val="both"/>
      </w:pPr>
    </w:p>
    <w:sectPr w:rsidR="00357ABD" w:rsidSect="00821140">
      <w:footnotePr>
        <w:pos w:val="beneathText"/>
      </w:footnotePr>
      <w:pgSz w:w="11905" w:h="16837"/>
      <w:pgMar w:top="1134" w:right="851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50"/>
    <w:rsid w:val="00026A58"/>
    <w:rsid w:val="000277D6"/>
    <w:rsid w:val="00052859"/>
    <w:rsid w:val="000557B2"/>
    <w:rsid w:val="00085658"/>
    <w:rsid w:val="000B097B"/>
    <w:rsid w:val="001713F0"/>
    <w:rsid w:val="001837B8"/>
    <w:rsid w:val="001865A5"/>
    <w:rsid w:val="001A28D7"/>
    <w:rsid w:val="001A60B4"/>
    <w:rsid w:val="001B21EE"/>
    <w:rsid w:val="001C1C64"/>
    <w:rsid w:val="001E2D7E"/>
    <w:rsid w:val="00200ABF"/>
    <w:rsid w:val="00200BB8"/>
    <w:rsid w:val="00201784"/>
    <w:rsid w:val="00224FF3"/>
    <w:rsid w:val="0022796D"/>
    <w:rsid w:val="00284CAD"/>
    <w:rsid w:val="002A7D1F"/>
    <w:rsid w:val="002C28F6"/>
    <w:rsid w:val="002D3653"/>
    <w:rsid w:val="002E3F66"/>
    <w:rsid w:val="002E4EA8"/>
    <w:rsid w:val="00313D40"/>
    <w:rsid w:val="003253BE"/>
    <w:rsid w:val="00350A48"/>
    <w:rsid w:val="00357ABD"/>
    <w:rsid w:val="0038326B"/>
    <w:rsid w:val="00394787"/>
    <w:rsid w:val="003A64B0"/>
    <w:rsid w:val="003B322E"/>
    <w:rsid w:val="003B7837"/>
    <w:rsid w:val="003E2677"/>
    <w:rsid w:val="0042343B"/>
    <w:rsid w:val="00437666"/>
    <w:rsid w:val="00441131"/>
    <w:rsid w:val="00457CFF"/>
    <w:rsid w:val="00480C10"/>
    <w:rsid w:val="00485015"/>
    <w:rsid w:val="00491DFB"/>
    <w:rsid w:val="004C2453"/>
    <w:rsid w:val="004E1F98"/>
    <w:rsid w:val="0051030F"/>
    <w:rsid w:val="00597AC1"/>
    <w:rsid w:val="005E4B10"/>
    <w:rsid w:val="00604CD3"/>
    <w:rsid w:val="0061117A"/>
    <w:rsid w:val="006360FF"/>
    <w:rsid w:val="00640E63"/>
    <w:rsid w:val="00672A8B"/>
    <w:rsid w:val="006A127E"/>
    <w:rsid w:val="006D1AA3"/>
    <w:rsid w:val="006D48B1"/>
    <w:rsid w:val="006D4D93"/>
    <w:rsid w:val="006E6005"/>
    <w:rsid w:val="006F51A2"/>
    <w:rsid w:val="007166A0"/>
    <w:rsid w:val="00720C3D"/>
    <w:rsid w:val="00754235"/>
    <w:rsid w:val="00762C54"/>
    <w:rsid w:val="007934DB"/>
    <w:rsid w:val="007B1059"/>
    <w:rsid w:val="007D547D"/>
    <w:rsid w:val="007D555F"/>
    <w:rsid w:val="007D64A0"/>
    <w:rsid w:val="00803C4A"/>
    <w:rsid w:val="00821140"/>
    <w:rsid w:val="008215D0"/>
    <w:rsid w:val="0082797D"/>
    <w:rsid w:val="00835F4A"/>
    <w:rsid w:val="0083762B"/>
    <w:rsid w:val="008450B4"/>
    <w:rsid w:val="0085666F"/>
    <w:rsid w:val="008A060E"/>
    <w:rsid w:val="008A1B0A"/>
    <w:rsid w:val="008E2DCC"/>
    <w:rsid w:val="009314B2"/>
    <w:rsid w:val="00940E80"/>
    <w:rsid w:val="009856E0"/>
    <w:rsid w:val="009B04BC"/>
    <w:rsid w:val="009B5A89"/>
    <w:rsid w:val="009E1313"/>
    <w:rsid w:val="00A35C59"/>
    <w:rsid w:val="00AB3493"/>
    <w:rsid w:val="00AE31F1"/>
    <w:rsid w:val="00B04C72"/>
    <w:rsid w:val="00B42F39"/>
    <w:rsid w:val="00B43D09"/>
    <w:rsid w:val="00B755F0"/>
    <w:rsid w:val="00B76ED5"/>
    <w:rsid w:val="00B87488"/>
    <w:rsid w:val="00B979D0"/>
    <w:rsid w:val="00BB6303"/>
    <w:rsid w:val="00BD21AA"/>
    <w:rsid w:val="00C177E0"/>
    <w:rsid w:val="00C36978"/>
    <w:rsid w:val="00C45121"/>
    <w:rsid w:val="00C67402"/>
    <w:rsid w:val="00CA2662"/>
    <w:rsid w:val="00CA4E03"/>
    <w:rsid w:val="00CC1FE7"/>
    <w:rsid w:val="00D17D4A"/>
    <w:rsid w:val="00D50E50"/>
    <w:rsid w:val="00D650D3"/>
    <w:rsid w:val="00D74921"/>
    <w:rsid w:val="00DB0C5F"/>
    <w:rsid w:val="00DD49B5"/>
    <w:rsid w:val="00DD5DA5"/>
    <w:rsid w:val="00E118BF"/>
    <w:rsid w:val="00E23C1A"/>
    <w:rsid w:val="00E304F2"/>
    <w:rsid w:val="00E312F2"/>
    <w:rsid w:val="00E5195B"/>
    <w:rsid w:val="00E55B9B"/>
    <w:rsid w:val="00E66B48"/>
    <w:rsid w:val="00E810E5"/>
    <w:rsid w:val="00E923F7"/>
    <w:rsid w:val="00ED1F31"/>
    <w:rsid w:val="00EF2EE6"/>
    <w:rsid w:val="00F10085"/>
    <w:rsid w:val="00F44C80"/>
    <w:rsid w:val="00F727BE"/>
    <w:rsid w:val="00F86AE6"/>
    <w:rsid w:val="00FA7FFA"/>
    <w:rsid w:val="00FE2744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6315"/>
  <w15:docId w15:val="{C19E3E56-1041-4146-B329-C64969EA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WW-Caption">
    <w:name w:val="WW-Caption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prastasis"/>
    <w:pPr>
      <w:suppressLineNumbers/>
    </w:pPr>
    <w:rPr>
      <w:rFonts w:cs="Tahoma"/>
    </w:rPr>
  </w:style>
  <w:style w:type="paragraph" w:customStyle="1" w:styleId="WW-Caption1">
    <w:name w:val="WW-Caption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prastasis"/>
    <w:pPr>
      <w:suppressLineNumbers/>
    </w:pPr>
    <w:rPr>
      <w:rFonts w:cs="Tahoma"/>
    </w:rPr>
  </w:style>
  <w:style w:type="paragraph" w:customStyle="1" w:styleId="WW-Caption11">
    <w:name w:val="WW-Caption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prastasis"/>
    <w:pPr>
      <w:suppressLineNumbers/>
    </w:pPr>
    <w:rPr>
      <w:rFonts w:cs="Tahoma"/>
    </w:rPr>
  </w:style>
  <w:style w:type="paragraph" w:customStyle="1" w:styleId="WW-Caption111">
    <w:name w:val="WW-Caption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prastasis"/>
    <w:pPr>
      <w:suppressLineNumbers/>
    </w:pPr>
    <w:rPr>
      <w:rFonts w:cs="Tahoma"/>
    </w:rPr>
  </w:style>
  <w:style w:type="paragraph" w:customStyle="1" w:styleId="WW-Caption1111">
    <w:name w:val="WW-Caption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prastasis"/>
    <w:pPr>
      <w:suppressLineNumbers/>
    </w:pPr>
    <w:rPr>
      <w:rFonts w:cs="Tahoma"/>
    </w:rPr>
  </w:style>
  <w:style w:type="paragraph" w:customStyle="1" w:styleId="WW-Caption11111">
    <w:name w:val="WW-Caption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prastasis"/>
    <w:pPr>
      <w:suppressLineNumbers/>
    </w:pPr>
    <w:rPr>
      <w:rFonts w:cs="Tahoma"/>
    </w:rPr>
  </w:style>
  <w:style w:type="paragraph" w:customStyle="1" w:styleId="WW-Caption111111">
    <w:name w:val="WW-Caption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prastasis"/>
    <w:pPr>
      <w:suppressLineNumbers/>
    </w:pPr>
    <w:rPr>
      <w:rFonts w:cs="Tahoma"/>
    </w:rPr>
  </w:style>
  <w:style w:type="paragraph" w:customStyle="1" w:styleId="WW-Caption1111111">
    <w:name w:val="WW-Caption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prastasis"/>
    <w:pPr>
      <w:suppressLineNumbers/>
    </w:pPr>
    <w:rPr>
      <w:rFonts w:cs="Tahoma"/>
    </w:rPr>
  </w:style>
  <w:style w:type="paragraph" w:customStyle="1" w:styleId="WW-Caption11111111">
    <w:name w:val="WW-Caption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prastasis"/>
    <w:pPr>
      <w:suppressLineNumbers/>
    </w:pPr>
    <w:rPr>
      <w:rFonts w:cs="Tahoma"/>
    </w:rPr>
  </w:style>
  <w:style w:type="paragraph" w:customStyle="1" w:styleId="WW-Caption111111111">
    <w:name w:val="WW-Caption1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prastasis"/>
    <w:pPr>
      <w:suppressLineNumbers/>
    </w:pPr>
    <w:rPr>
      <w:rFonts w:cs="Tahoma"/>
    </w:rPr>
  </w:style>
  <w:style w:type="paragraph" w:customStyle="1" w:styleId="WW-Caption1111111111">
    <w:name w:val="WW-Caption11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prastasis"/>
    <w:pPr>
      <w:suppressLineNumbers/>
    </w:pPr>
    <w:rPr>
      <w:rFonts w:cs="Tahoma"/>
    </w:rPr>
  </w:style>
  <w:style w:type="paragraph" w:customStyle="1" w:styleId="WW-Caption11111111111">
    <w:name w:val="WW-Caption111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1">
    <w:name w:val="WW-Index11111111111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agrindinistekstas"/>
    <w:pPr>
      <w:suppressLineNumbers/>
    </w:pPr>
  </w:style>
  <w:style w:type="paragraph" w:customStyle="1" w:styleId="WW-TableContents">
    <w:name w:val="WW-Table Contents"/>
    <w:basedOn w:val="Pagrindinistekstas"/>
    <w:pPr>
      <w:suppressLineNumbers/>
    </w:pPr>
  </w:style>
  <w:style w:type="paragraph" w:customStyle="1" w:styleId="WW-TableContents1">
    <w:name w:val="WW-Table Contents1"/>
    <w:basedOn w:val="Pagrindinistekstas"/>
    <w:pPr>
      <w:suppressLineNumbers/>
    </w:pPr>
  </w:style>
  <w:style w:type="paragraph" w:customStyle="1" w:styleId="WW-TableContents11">
    <w:name w:val="WW-Table Contents11"/>
    <w:basedOn w:val="Pagrindinistekstas"/>
    <w:pPr>
      <w:suppressLineNumbers/>
    </w:pPr>
  </w:style>
  <w:style w:type="paragraph" w:customStyle="1" w:styleId="WW-TableContents111">
    <w:name w:val="WW-Table Contents111"/>
    <w:basedOn w:val="Pagrindinistekstas"/>
    <w:pPr>
      <w:suppressLineNumbers/>
    </w:pPr>
  </w:style>
  <w:style w:type="paragraph" w:customStyle="1" w:styleId="WW-TableContents1111">
    <w:name w:val="WW-Table Contents1111"/>
    <w:basedOn w:val="Pagrindinistekstas"/>
    <w:pPr>
      <w:suppressLineNumbers/>
    </w:pPr>
  </w:style>
  <w:style w:type="paragraph" w:customStyle="1" w:styleId="WW-TableContents11111">
    <w:name w:val="WW-Table Contents11111"/>
    <w:basedOn w:val="Pagrindinistekstas"/>
    <w:pPr>
      <w:suppressLineNumbers/>
    </w:pPr>
  </w:style>
  <w:style w:type="paragraph" w:customStyle="1" w:styleId="WW-TableContents111111">
    <w:name w:val="WW-Table Contents111111"/>
    <w:basedOn w:val="Pagrindinistekstas"/>
    <w:pPr>
      <w:suppressLineNumbers/>
    </w:pPr>
  </w:style>
  <w:style w:type="paragraph" w:customStyle="1" w:styleId="WW-TableContents1111111">
    <w:name w:val="WW-Table Contents1111111"/>
    <w:basedOn w:val="Pagrindinistekstas"/>
    <w:pPr>
      <w:suppressLineNumbers/>
    </w:pPr>
  </w:style>
  <w:style w:type="paragraph" w:customStyle="1" w:styleId="WW-TableContents11111111">
    <w:name w:val="WW-Table Contents11111111"/>
    <w:basedOn w:val="Pagrindinistekstas"/>
    <w:pPr>
      <w:suppressLineNumbers/>
    </w:pPr>
  </w:style>
  <w:style w:type="paragraph" w:customStyle="1" w:styleId="WW-TableContents111111111">
    <w:name w:val="WW-Table Contents111111111"/>
    <w:basedOn w:val="Pagrindinistekstas"/>
    <w:pPr>
      <w:suppressLineNumbers/>
    </w:pPr>
  </w:style>
  <w:style w:type="paragraph" w:customStyle="1" w:styleId="WW-TableContents1111111111">
    <w:name w:val="WW-Table Contents1111111111"/>
    <w:basedOn w:val="Pagrindinistekstas"/>
    <w:pPr>
      <w:suppressLineNumbers/>
    </w:pPr>
  </w:style>
  <w:style w:type="paragraph" w:customStyle="1" w:styleId="WW-TableContents11111111111">
    <w:name w:val="WW-Table Contents11111111111"/>
    <w:basedOn w:val="Pagrindinisteksta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/>
      <w:bCs/>
      <w:i/>
      <w:iCs/>
    </w:rPr>
  </w:style>
  <w:style w:type="paragraph" w:customStyle="1" w:styleId="WW-TableHeading1111111">
    <w:name w:val="WW-Table Heading1111111"/>
    <w:basedOn w:val="WW-TableContents1111111"/>
    <w:pPr>
      <w:jc w:val="center"/>
    </w:pPr>
    <w:rPr>
      <w:b/>
      <w:bCs/>
      <w:i/>
      <w:iCs/>
    </w:rPr>
  </w:style>
  <w:style w:type="paragraph" w:customStyle="1" w:styleId="WW-TableHeading11111111">
    <w:name w:val="WW-Table Heading11111111"/>
    <w:basedOn w:val="WW-TableContents11111111"/>
    <w:pPr>
      <w:jc w:val="center"/>
    </w:pPr>
    <w:rPr>
      <w:b/>
      <w:bCs/>
      <w:i/>
      <w:iCs/>
    </w:rPr>
  </w:style>
  <w:style w:type="paragraph" w:customStyle="1" w:styleId="WW-TableHeading111111111">
    <w:name w:val="WW-Table Heading111111111"/>
    <w:basedOn w:val="WW-TableContents111111111"/>
    <w:pPr>
      <w:jc w:val="center"/>
    </w:pPr>
    <w:rPr>
      <w:b/>
      <w:bCs/>
      <w:i/>
      <w:iCs/>
    </w:rPr>
  </w:style>
  <w:style w:type="paragraph" w:customStyle="1" w:styleId="WW-TableHeading1111111111">
    <w:name w:val="WW-Table Heading1111111111"/>
    <w:basedOn w:val="WW-TableContents1111111111"/>
    <w:pPr>
      <w:jc w:val="center"/>
    </w:pPr>
    <w:rPr>
      <w:b/>
      <w:bCs/>
      <w:i/>
      <w:iCs/>
    </w:rPr>
  </w:style>
  <w:style w:type="paragraph" w:customStyle="1" w:styleId="WW-TableHeading11111111111">
    <w:name w:val="WW-Table Heading11111111111"/>
    <w:basedOn w:val="WW-TableContents11111111111"/>
    <w:pPr>
      <w:jc w:val="center"/>
    </w:pPr>
    <w:rPr>
      <w:b/>
      <w:bCs/>
      <w:i/>
      <w:iCs/>
    </w:rPr>
  </w:style>
  <w:style w:type="paragraph" w:styleId="Pagrindiniotekstotrauka">
    <w:name w:val="Body Text Indent"/>
    <w:basedOn w:val="prastasis"/>
    <w:semiHidden/>
    <w:pPr>
      <w:widowControl/>
      <w:spacing w:before="120"/>
      <w:ind w:left="4536"/>
      <w:jc w:val="center"/>
    </w:pPr>
    <w:rPr>
      <w:rFonts w:eastAsia="Times New Roman"/>
      <w:lang w:eastAsia="ar-SA"/>
    </w:rPr>
  </w:style>
  <w:style w:type="paragraph" w:styleId="HTMLiankstoformatuotas">
    <w:name w:val="HTML Preformatted"/>
    <w:basedOn w:val="prastasis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0"/>
      <w:lang w:val="en-GB" w:eastAsia="en-US"/>
    </w:rPr>
  </w:style>
  <w:style w:type="character" w:customStyle="1" w:styleId="shorttext">
    <w:name w:val="short_text"/>
    <w:rsid w:val="00B979D0"/>
  </w:style>
  <w:style w:type="character" w:customStyle="1" w:styleId="hps">
    <w:name w:val="hps"/>
    <w:rsid w:val="00B979D0"/>
  </w:style>
  <w:style w:type="table" w:styleId="Lentelstinklelis">
    <w:name w:val="Table Grid"/>
    <w:basedOn w:val="prastojilentel"/>
    <w:uiPriority w:val="59"/>
    <w:rsid w:val="006F5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3C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03C4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7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1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Rita Tijūnaitė</dc:creator>
  <cp:lastModifiedBy>Aldona Margeriene</cp:lastModifiedBy>
  <cp:revision>6</cp:revision>
  <cp:lastPrinted>2016-01-15T11:38:00Z</cp:lastPrinted>
  <dcterms:created xsi:type="dcterms:W3CDTF">2022-12-08T14:40:00Z</dcterms:created>
  <dcterms:modified xsi:type="dcterms:W3CDTF">2023-01-26T12:53:00Z</dcterms:modified>
</cp:coreProperties>
</file>